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B51D4" w:rsidRPr="003B51D4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B51D4" w:rsidRPr="003B51D4">
        <w:rPr>
          <w:b/>
          <w:sz w:val="22"/>
          <w:szCs w:val="22"/>
        </w:rPr>
        <w:t>ZP/28/2021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51D4" w:rsidRPr="00110593" w:rsidTr="007D7BB5">
        <w:tc>
          <w:tcPr>
            <w:tcW w:w="9104" w:type="dxa"/>
            <w:shd w:val="clear" w:color="auto" w:fill="D9D9D9"/>
          </w:tcPr>
          <w:p w:rsidR="003B51D4" w:rsidRPr="00110593" w:rsidRDefault="003B51D4" w:rsidP="007D7BB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B51D4" w:rsidRPr="00110593" w:rsidRDefault="003B51D4" w:rsidP="007D7BB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B51D4">
              <w:t>(Dz.U. poz. 2019 ze zm.)</w:t>
            </w:r>
            <w:r w:rsidRPr="00110593">
              <w:t xml:space="preserve"> (dalej jako: ustawa Pzp), dotyczące:</w:t>
            </w:r>
          </w:p>
          <w:p w:rsidR="003B51D4" w:rsidRPr="0043102D" w:rsidRDefault="003B51D4" w:rsidP="007D7BB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B51D4" w:rsidRPr="00110593" w:rsidRDefault="003B51D4" w:rsidP="007D7BB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B51D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B51D4">
        <w:rPr>
          <w:b/>
          <w:sz w:val="22"/>
          <w:szCs w:val="22"/>
        </w:rPr>
        <w:t>Zakup wyposażenia mobilnego medycznego i technicznego dla potrzeb Patomorfologii, Prosektorium i pomieszczeń magazynowych szpitala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C9F" w:rsidRDefault="00DC6C9F">
      <w:r>
        <w:separator/>
      </w:r>
    </w:p>
  </w:endnote>
  <w:endnote w:type="continuationSeparator" w:id="0">
    <w:p w:rsidR="00DC6C9F" w:rsidRDefault="00DC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1D4" w:rsidRDefault="003B51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C9F" w:rsidRDefault="00DC6C9F">
      <w:r>
        <w:separator/>
      </w:r>
    </w:p>
  </w:footnote>
  <w:footnote w:type="continuationSeparator" w:id="0">
    <w:p w:rsidR="00DC6C9F" w:rsidRDefault="00DC6C9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1D4" w:rsidRDefault="003B5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1D4" w:rsidRDefault="003B5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1D4" w:rsidRDefault="003B51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C9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51D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C6C9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E3FD2F-63E2-431E-BC22-088B076F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1C802-48B0-4246-A2EA-3C7BC271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2</cp:revision>
  <cp:lastPrinted>2010-01-07T09:39:00Z</cp:lastPrinted>
  <dcterms:created xsi:type="dcterms:W3CDTF">2021-06-14T10:35:00Z</dcterms:created>
  <dcterms:modified xsi:type="dcterms:W3CDTF">2021-06-14T10:35:00Z</dcterms:modified>
</cp:coreProperties>
</file>