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749C6ABA" w14:textId="77777777" w:rsidR="009230AC" w:rsidRDefault="009230AC" w:rsidP="009230AC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</w:t>
      </w:r>
      <w:r>
        <w:rPr>
          <w:sz w:val="20"/>
          <w:szCs w:val="20"/>
        </w:rPr>
        <w:t xml:space="preserve">art. 125 ust. 1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ustawy z dnia 11 września 2019 r. </w:t>
      </w:r>
    </w:p>
    <w:p w14:paraId="2FB7684B" w14:textId="77777777" w:rsidR="009230AC" w:rsidRDefault="009230AC" w:rsidP="009230AC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0F0AD841" w14:textId="56FAF52C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58E6D444" w:rsidR="00A529B6" w:rsidRPr="00B520B6" w:rsidRDefault="00A529B6" w:rsidP="00B520B6">
      <w:pPr>
        <w:pStyle w:val="Podtytu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Na potrzeby postępowania o udzielenie zamówienia publicznego pn.</w:t>
      </w:r>
      <w:r w:rsidR="00B520B6" w:rsidRPr="00B520B6">
        <w:rPr>
          <w:rFonts w:asciiTheme="minorHAnsi" w:hAnsiTheme="minorHAnsi" w:cstheme="minorHAnsi"/>
          <w:sz w:val="22"/>
          <w:szCs w:val="22"/>
        </w:rPr>
        <w:t xml:space="preserve"> </w:t>
      </w:r>
      <w:r w:rsidR="0087621D" w:rsidRPr="0087621D">
        <w:rPr>
          <w:rFonts w:ascii="Times New Roman" w:hAnsi="Times New Roman"/>
          <w:iCs/>
          <w:sz w:val="22"/>
          <w:szCs w:val="22"/>
        </w:rPr>
        <w:t>dostawa UPS dla potrzeb budynku D-7 oraz infrastruktury sieciowej (system wjazdowy) w bud. U-2 AGH w Krakowie</w:t>
      </w:r>
      <w:r w:rsidR="0087621D" w:rsidRPr="0087621D">
        <w:rPr>
          <w:rFonts w:ascii="Times New Roman" w:hAnsi="Times New Roman"/>
          <w:sz w:val="22"/>
          <w:szCs w:val="22"/>
        </w:rPr>
        <w:t xml:space="preserve"> – KC-zp.272-</w:t>
      </w:r>
      <w:r w:rsidR="00433FD4">
        <w:rPr>
          <w:rFonts w:ascii="Times New Roman" w:hAnsi="Times New Roman"/>
          <w:sz w:val="22"/>
          <w:szCs w:val="22"/>
        </w:rPr>
        <w:t>540</w:t>
      </w:r>
      <w:r w:rsidR="0087621D" w:rsidRPr="0087621D">
        <w:rPr>
          <w:rFonts w:ascii="Times New Roman" w:hAnsi="Times New Roman"/>
          <w:sz w:val="22"/>
          <w:szCs w:val="22"/>
        </w:rPr>
        <w:t>/21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prowadzonego przez Akademię Górniczo-Hutniczą w Krakowie,</w:t>
      </w:r>
      <w:r w:rsidRPr="00B520B6">
        <w:rPr>
          <w:rFonts w:asciiTheme="minorHAnsi" w:hAnsiTheme="minorHAnsi" w:cstheme="minorHAnsi"/>
          <w:b w:val="0"/>
          <w:bCs/>
          <w:i/>
          <w:sz w:val="22"/>
          <w:szCs w:val="22"/>
        </w:rPr>
        <w:t xml:space="preserve"> </w:t>
      </w:r>
      <w:r w:rsidRPr="00B520B6">
        <w:rPr>
          <w:rFonts w:asciiTheme="minorHAnsi" w:hAnsiTheme="minorHAnsi" w:cstheme="minorHAnsi"/>
          <w:b w:val="0"/>
          <w:bCs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39081" w14:textId="77777777" w:rsidR="008C19CD" w:rsidRDefault="008C19CD" w:rsidP="0038231F">
      <w:pPr>
        <w:spacing w:after="0" w:line="240" w:lineRule="auto"/>
      </w:pPr>
      <w:r>
        <w:separator/>
      </w:r>
    </w:p>
  </w:endnote>
  <w:endnote w:type="continuationSeparator" w:id="0">
    <w:p w14:paraId="4775ED41" w14:textId="77777777" w:rsidR="008C19CD" w:rsidRDefault="008C19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FF4C6" w14:textId="77777777" w:rsidR="008C19CD" w:rsidRDefault="008C19CD" w:rsidP="0038231F">
      <w:pPr>
        <w:spacing w:after="0" w:line="240" w:lineRule="auto"/>
      </w:pPr>
      <w:r>
        <w:separator/>
      </w:r>
    </w:p>
  </w:footnote>
  <w:footnote w:type="continuationSeparator" w:id="0">
    <w:p w14:paraId="1B8B5301" w14:textId="77777777" w:rsidR="008C19CD" w:rsidRDefault="008C19CD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3FD4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4445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7621D"/>
    <w:rsid w:val="00892E48"/>
    <w:rsid w:val="008C19CD"/>
    <w:rsid w:val="008C5709"/>
    <w:rsid w:val="008C6DF8"/>
    <w:rsid w:val="008D0487"/>
    <w:rsid w:val="008D5EBC"/>
    <w:rsid w:val="008F3B4E"/>
    <w:rsid w:val="0091264E"/>
    <w:rsid w:val="009230AC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520B6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2021-10-28T07:50:00Z</cp:lastPrinted>
  <dcterms:created xsi:type="dcterms:W3CDTF">2021-10-28T07:50:00Z</dcterms:created>
  <dcterms:modified xsi:type="dcterms:W3CDTF">2021-10-28T07:50:00Z</dcterms:modified>
</cp:coreProperties>
</file>