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444444"/>
          <w:sz w:val="20"/>
          <w:szCs w:val="20"/>
        </w:rPr>
        <w:t>21/01/2022    S15</w:t>
      </w:r>
    </w:p>
    <w:p w:rsidR="00722FA2" w:rsidRPr="00722FA2" w:rsidRDefault="00722FA2" w:rsidP="00722F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7" w:anchor="id0-I.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I.</w:t>
        </w:r>
      </w:hyperlink>
    </w:p>
    <w:p w:rsidR="00722FA2" w:rsidRPr="00722FA2" w:rsidRDefault="00722FA2" w:rsidP="00722F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1-II.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II.</w:t>
        </w:r>
      </w:hyperlink>
    </w:p>
    <w:p w:rsidR="00722FA2" w:rsidRPr="00722FA2" w:rsidRDefault="00722FA2" w:rsidP="00722F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2-III.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III.</w:t>
        </w:r>
      </w:hyperlink>
    </w:p>
    <w:p w:rsidR="00722FA2" w:rsidRPr="00722FA2" w:rsidRDefault="00722FA2" w:rsidP="00722F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3-IV.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IV.</w:t>
        </w:r>
      </w:hyperlink>
    </w:p>
    <w:p w:rsidR="00722FA2" w:rsidRPr="00722FA2" w:rsidRDefault="00722FA2" w:rsidP="00722FA2">
      <w:pPr>
        <w:numPr>
          <w:ilvl w:val="0"/>
          <w:numId w:val="15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4-VI.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VI.</w:t>
        </w:r>
      </w:hyperlink>
    </w:p>
    <w:p w:rsidR="00722FA2" w:rsidRPr="00722FA2" w:rsidRDefault="00722FA2" w:rsidP="00722F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Polska-Kraków: Komputery przenośne</w:t>
      </w:r>
    </w:p>
    <w:p w:rsidR="00722FA2" w:rsidRPr="00722FA2" w:rsidRDefault="00722FA2" w:rsidP="00722F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015-032173</w:t>
      </w:r>
    </w:p>
    <w:p w:rsidR="00722FA2" w:rsidRPr="00722FA2" w:rsidRDefault="00722FA2" w:rsidP="00722F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o zamówieniu</w:t>
      </w:r>
    </w:p>
    <w:p w:rsidR="00722FA2" w:rsidRPr="00722FA2" w:rsidRDefault="00722FA2" w:rsidP="00722FA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722FA2" w:rsidRPr="00722FA2" w:rsidRDefault="00722FA2" w:rsidP="00722F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Oficjalna nazwa: Akademia Górniczo - Hutnicza im. Stanisława Staszica w Krakowie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Al. Mickiewicza 30, 30-059 Kraków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Kraków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Kod NUTS: PL213 Miasto Kraków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30-059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Maria Lepa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2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dzp@agh.edu.pl</w:t>
        </w:r>
      </w:hyperlink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126173595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126173363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internetowe: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Główny adres: </w:t>
      </w:r>
      <w:hyperlink r:id="rId13" w:tgtFrame="_blank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Komunikacja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www.dzp.agh.edu.pl</w:t>
        </w:r>
      </w:hyperlink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Więcej informacji można uzyskać pod adresem podanym powyżej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722FA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https://e-propublico.pl</w:t>
        </w:r>
      </w:hyperlink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I.4)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instytucji zamawiającej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Inny rodzaj: Uczelnia Publiczna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I.5)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przedmiot działalności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Edukacja</w:t>
      </w:r>
    </w:p>
    <w:p w:rsidR="00722FA2" w:rsidRPr="00722FA2" w:rsidRDefault="00722FA2" w:rsidP="00722F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dostawa notebooka o wysokiej wydajności do projektowania graficznego - KC-zp.272-22/22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Numer referencyjny: KC-zp.272-22/22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II.1.2)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30213100 Komputery przenośne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Notebook o wysokiej wydajności dedykowany przez producenta do projektowania graficznego, o parametrach nie gorszych niż podane w SWZ,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Gwarancja co najmniej 3-letnia, świadczona w trybie następnego dnia roboczego w siedzibie Zamawiającego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II.1.5)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całkowita wartość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II.1.6)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częściach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To zamówienie podzielone jest na części: 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Miejsce świadczenia usług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Kod NUTS: PL Polska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Główne miejsce lub lokalizacja realizacji: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Kraków, AGH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 zamówienia: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Notebook o wysokiej wydajności dedykowany przez producenta do projektowania graficznego, o parametrach nie gorszych niż podane w SWZ,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Gwarancja co najmniej 3-letnia, świadczona w trybie następnego dnia roboczego w siedzibie Zamawiającego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II.2.5)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Kryteria udzielenia zamówienia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II.2.6)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wartość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II.2.7)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Okres w dniach: 21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Niniejsze zamówienie podlega wznowieniu: 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II.2.10)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ofertach wariantowych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Dopuszcza się składanie ofert wariantowych: 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II.2.11)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opcjach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Opcje: 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II.2.13)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funduszach Unii Europejskiej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Zamówienie dotyczy projektu/programu finansowanego ze środków Unii Europejskiej: 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II.2.14)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Przy dokonywaniu wyboru najkorzystniejszej oferty Zamawiający stosować będzie niżej podane kryteria: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Nr Nazwa kryterium Waga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1 Cena 60 %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2 Termin realizacji 40 %</w:t>
      </w:r>
    </w:p>
    <w:p w:rsidR="00722FA2" w:rsidRPr="00722FA2" w:rsidRDefault="00722FA2" w:rsidP="00722F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III.1)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udziału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III.1.1)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Wykaz i krótki opis warunków: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1. O udzielenie zamówienia mogą ubiegać się wykonawcy, którzy nie podlegają wykluczeniu na podstawie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art.108 ust. 1 ustawy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 oraz art. 109 ust. 1 pkt 4, pkt 5, pkt 6, pkt 7, pkt 8, pkt 9 i pkt 10 ustawy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2. Dokumenty składane na wezwanie zamawiającego: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a) oświadczenie o niepodleganiu wykluczeniu z postępowania oraz o spełnianiu warunków udziału w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postępowaniu złożone na formularzu Jednolitego europejskiego dokumentu zamówienia, sporządzone zgodnie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ze wzorem standardowego formularza określonego w rozporządzeniu wykonawczym Komisji (UE) 2016/7 z dnia 5 stycznia 2016 r. ustanawiającym standardowy formularz Jednolitego europejskiego dokumentu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zamówienia (Dz.U. UEL3 z 6.1.2016, str. 16);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b) oświadczenie wykonawcy, w zakresie art. 108 ust. 1 pkt 5 ustawy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, o braku przynależności do tej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samej grupy kapitałowej, w rozumieniu ustawy z 16.2.2007 o ochronie konkurencji i konsumentów (Dz.U. z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2019 r. poz. 369), z innym wykonawcą, który złożył odrębną ofertę lub ofertę częściową, albo oświadczenia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 przynależności do tej samej grupy kapitałowej wraz z dokumentami lub informacjami potwierdzającymi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przygotowanie oferty lub oferty częściowej niezależnie od innego wykonawcy należącego do tej samej grupy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kapitałowej;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c) informacja z Krajowego Rejestru Karnego w zakresie dotyczącym podstaw wykluczenia wskazanych w art.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108 ust. 1 pkt 1, 2 i 4 ustawy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 sporządzona nie wcześniej niż 6 miesięcy przed jej złożeniem;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d) odpis lub informacja z Krajowego Rejestru Sądowego lub z Centralnej Ewidencji i Informacji o Działalności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Gospodarczej, w zakresie art. 109 ust. 1 pkt 4 ustawy, sporządzone nie wcześniej niż 3 miesiące przed jej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złożeniem, jeżeli odrębne przepisy wymagają wpisu do rejestru lub ewidencji.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3. Wykonawcy zagraniczni: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Jeżeli wykonawca ma siedzibę lub miejsce zamieszkania poza terytorium Rzeczypospolitej Polskiej, zamiast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dokumentów, o których mowa w pkt 2 lit. c i d składa odpowiednio dokumenty wskazane w pkt 10.7 SWZ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III.1.2)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Sytuacja ekonomiczna i finansowa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III.1.3)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Zdolność techniczna i kwalifikacje zawodowe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Zamawiający nie wyznacza warunku w tym zakresie.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III.2)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dotyczące zamówienia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III.2.2)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realizacji umowy: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Realizacja umowy odbędzie się zgodnie ze wzorem umowy stanowiącym załącznik nr 3 do SWZ.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Przewidywane zmiany umowy określono we wzorze umowy stanowiącym załącznik nr 3 do SWZ.</w:t>
      </w:r>
    </w:p>
    <w:p w:rsidR="00722FA2" w:rsidRPr="00722FA2" w:rsidRDefault="00722FA2" w:rsidP="00722F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IV: Procedura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Opis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IV.1.1)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procedury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Procedura otwarta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IV.1.3)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umowy ramowej lub dynamicznego systemu zakupów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IV.1.8)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Porozumienia w sprawie zamówień rządowych (GPA)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Zamówienie jest objęte Porozumieniem w sprawie zamówień rządowych: tak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administracyjne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IV.2.2)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Termin składania ofert lub wniosków o dopuszczenie do udziału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Data: 17/02/2022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Czas lokalny: 10:00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IV.2.3)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IV.2.4)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Polski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IV.2.6)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Minimalny okres, w którym oferent będzie związany ofertą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Oferta musi zachować ważność do: 17/05/2022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IV.2.7)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Warunki otwarcia ofert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Data: 17/02/2022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Czas lokalny: 11:00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Miejsce: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Otwarcie ofert nastąpi za pośrednictwem platformy, na karcie „Oferta/Załączniki”, poprzez ich odszyfrowanie,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które jest jednoznaczne z ich upublicznieniem.</w:t>
      </w:r>
    </w:p>
    <w:p w:rsidR="00722FA2" w:rsidRPr="00722FA2" w:rsidRDefault="00722FA2" w:rsidP="00722FA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722FA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VI: Informacje uzupełniające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o powtarzającym się charakterze zamówienia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Jest to zamówienie o charakterze powtarzającym się: nie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na temat procesów elektronicznych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Akceptowane będą faktury elektroniczne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dodatkowe: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1. Zamawiający żąda, aby wykonawca złożył wraz z ofertą: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a) formularz oferty: do przygotowania oferty zaleca się skorzystanie z formularza oferty, stanowiącego załącznik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nr 1 do SWZ. W przypadku gdy wykonawca nie korzysta z przygotowanego przez zamawiającego wzoru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formularza oferty, oferta powinna zawierać wszystkie informacje wymagane we wzorze;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b) opis techniczny oferowanego sprzętu wraz ze wskazaniem ich wszystkich parametrów technicznych, w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zakresie umożliwiającym ocenę spełniania wymagań zamawiającego określonych w SWZ;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c) pełnomocnictwo lub inny dokument potwierdzający umocowanie do reprezentowania wykonawcy.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Upoważnienie osób podpisujących ofertę wynikać musi bezpośrednio z dokumentów dołączonych do oferty.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 xml:space="preserve">Jeżeli upoważnienie takie nie wynika wprost z dokumentów rejestrowych (KRS,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CEiDG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 lub innego właściwego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rejestru), to do oferty należy dołączyć inny dokument potwierdzający umocowanie do reprezentowania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wykonawcy.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2. Wykonawca składa ofertę w formie elektronicznej za pośrednictwem platformy pod adresem (https://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epropublico.pl/).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3. Ofertę sporządza się pod rygorem nieważności, w postaci elektronicznej i opatruje się kwalifikowanym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podpisem elektronicznym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Procedury odwoławcze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VI.4.1)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odwoławcze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VI.4.2)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Organ odpowiedzialny za procedury mediacyjne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VI.4.3)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odwołań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Pzp</w:t>
      </w:r>
      <w:proofErr w:type="spellEnd"/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2. Odwołanie przysługuje na: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4. Odwołanie wnosi się w terminie: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2) 15 dni od dnia przekazania informacji o czynności Zamawiającego stanowiącej podstawę jego wniesienia, jeżeli informacja została przekazana w sposób inny niż określony w pkt 1.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VI.4.4)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odwołań</w:t>
      </w:r>
      <w:proofErr w:type="spellEnd"/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Oficjalna nazwa: Prezes Krajowej Izby Odwoławczej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Postępu 17a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Warszawa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02-676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224584740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722FA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722FA2" w:rsidRPr="00722FA2" w:rsidRDefault="00722FA2" w:rsidP="00722FA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722FA2">
        <w:rPr>
          <w:rFonts w:ascii="Lucida Sans Unicode" w:hAnsi="Lucida Sans Unicode" w:cs="Lucida Sans Unicode"/>
          <w:color w:val="000000"/>
          <w:sz w:val="20"/>
          <w:szCs w:val="20"/>
        </w:rPr>
        <w:t>17/01/2022</w:t>
      </w:r>
    </w:p>
    <w:p w:rsidR="00A450B2" w:rsidRPr="00722FA2" w:rsidRDefault="00A450B2" w:rsidP="00722FA2">
      <w:bookmarkStart w:id="0" w:name="_GoBack"/>
      <w:bookmarkEnd w:id="0"/>
    </w:p>
    <w:sectPr w:rsidR="00A450B2" w:rsidRPr="00722FA2" w:rsidSect="0096051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628" w:rsidRDefault="00087628">
      <w:r>
        <w:separator/>
      </w:r>
    </w:p>
  </w:endnote>
  <w:endnote w:type="continuationSeparator" w:id="0">
    <w:p w:rsidR="00087628" w:rsidRDefault="0008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7B4" w:rsidRDefault="006337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7B4" w:rsidRDefault="0063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628" w:rsidRDefault="00087628">
      <w:r>
        <w:separator/>
      </w:r>
    </w:p>
  </w:footnote>
  <w:footnote w:type="continuationSeparator" w:id="0">
    <w:p w:rsidR="00087628" w:rsidRDefault="000876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7B4" w:rsidRDefault="006337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7B4" w:rsidRDefault="006337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7B4" w:rsidRDefault="006337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6" w15:restartNumberingAfterBreak="0">
    <w:nsid w:val="2A7620FA"/>
    <w:multiLevelType w:val="multilevel"/>
    <w:tmpl w:val="9B7A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10"/>
  </w:num>
  <w:num w:numId="5">
    <w:abstractNumId w:val="0"/>
  </w:num>
  <w:num w:numId="6">
    <w:abstractNumId w:val="7"/>
  </w:num>
  <w:num w:numId="7">
    <w:abstractNumId w:val="13"/>
  </w:num>
  <w:num w:numId="8">
    <w:abstractNumId w:val="5"/>
  </w:num>
  <w:num w:numId="9">
    <w:abstractNumId w:val="2"/>
  </w:num>
  <w:num w:numId="10">
    <w:abstractNumId w:val="3"/>
  </w:num>
  <w:num w:numId="11">
    <w:abstractNumId w:val="11"/>
  </w:num>
  <w:num w:numId="12">
    <w:abstractNumId w:val="9"/>
  </w:num>
  <w:num w:numId="13">
    <w:abstractNumId w:val="12"/>
  </w:num>
  <w:num w:numId="14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7628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87628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37B4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22FA2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35CE1D-753C-43CB-989C-C46BA2CD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6942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011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2984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2459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2439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9276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6029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1685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07808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768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639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162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327639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58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2578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8211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2903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0642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5939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76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9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8679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077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039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37121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655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7966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75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713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4168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670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0767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4572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0291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4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7524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1085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203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3068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569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096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653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5840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984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000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94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024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56812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8290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7249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0477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59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804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828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68861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765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572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4928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20417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0086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3020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22299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1231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843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942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4368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891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645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123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33381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1881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497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2197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956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2780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270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2362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4184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079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573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079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8617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73759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9728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6252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4951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79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380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582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146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2487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9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791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350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84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3062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1210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23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4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8466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7944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2173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ted.europa.eu/udl?uri=TED:NOTICE:32173-2022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32173-2022:TEXT:PL:HTML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ed.europa.eu/udl?uri=TED:NOTICE:32173-2022:TEXT:PL:HTML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32173-2022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1438</Words>
  <Characters>10417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2022-01-21T08:33:00Z</dcterms:created>
  <dcterms:modified xsi:type="dcterms:W3CDTF">2022-01-21T08:34:00Z</dcterms:modified>
</cp:coreProperties>
</file>