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D7796" w14:textId="77777777" w:rsidR="00714EC8" w:rsidRDefault="00C85BCC">
      <w:pPr>
        <w:spacing w:after="0" w:line="480" w:lineRule="auto"/>
        <w:ind w:left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Numer umowy: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ab/>
        <w:t xml:space="preserve">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>Załącznik nr 5</w:t>
      </w:r>
    </w:p>
    <w:p w14:paraId="22518A9D" w14:textId="77777777" w:rsidR="00714EC8" w:rsidRDefault="00C85BCC">
      <w:pPr>
        <w:ind w:left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bookmarkStart w:id="0" w:name="_Ref45710055"/>
      <w:r>
        <w:rPr>
          <w:rFonts w:ascii="Times New Roman" w:hAnsi="Times New Roman"/>
          <w:b/>
          <w:bCs/>
          <w:sz w:val="20"/>
          <w:szCs w:val="20"/>
        </w:rPr>
        <w:t xml:space="preserve">       </w:t>
      </w:r>
    </w:p>
    <w:p w14:paraId="2D3F69B3" w14:textId="77777777" w:rsidR="00714EC8" w:rsidRDefault="00C85BCC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   </w:t>
      </w:r>
      <w:r>
        <w:rPr>
          <w:rFonts w:ascii="Times New Roman" w:hAnsi="Times New Roman"/>
          <w:b/>
          <w:bCs/>
          <w:caps/>
          <w:sz w:val="24"/>
          <w:szCs w:val="24"/>
        </w:rPr>
        <w:t>pro</w:t>
      </w:r>
      <w:bookmarkEnd w:id="0"/>
      <w:r>
        <w:rPr>
          <w:rFonts w:ascii="Times New Roman" w:hAnsi="Times New Roman"/>
          <w:b/>
          <w:bCs/>
          <w:caps/>
          <w:sz w:val="24"/>
          <w:szCs w:val="24"/>
        </w:rPr>
        <w:t>cedura ODBIORU</w:t>
      </w:r>
    </w:p>
    <w:p w14:paraId="74C6C87F" w14:textId="77777777" w:rsidR="00714EC8" w:rsidRDefault="00714EC8">
      <w:pPr>
        <w:ind w:left="0"/>
        <w:rPr>
          <w:rFonts w:ascii="Times New Roman" w:eastAsia="Times New Roman" w:hAnsi="Times New Roman" w:cs="Times New Roman"/>
          <w:b/>
          <w:bCs/>
          <w:caps/>
          <w:sz w:val="24"/>
          <w:szCs w:val="24"/>
        </w:rPr>
      </w:pPr>
    </w:p>
    <w:p w14:paraId="0906B37D" w14:textId="2D771B7A" w:rsidR="00714EC8" w:rsidRDefault="00C85BCC">
      <w:pPr>
        <w:pStyle w:val="Styl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Odb</w:t>
      </w:r>
      <w:r w:rsidR="00D8176E">
        <w:rPr>
          <w:rFonts w:ascii="Times New Roman" w:hAnsi="Times New Roman"/>
          <w:sz w:val="24"/>
          <w:szCs w:val="24"/>
        </w:rPr>
        <w:t>iór</w:t>
      </w:r>
      <w:r>
        <w:rPr>
          <w:rFonts w:ascii="Times New Roman" w:hAnsi="Times New Roman"/>
          <w:sz w:val="24"/>
          <w:szCs w:val="24"/>
        </w:rPr>
        <w:t xml:space="preserve"> produkt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będzie następował w trybie właściwym dla rodzaju odbieranego produktu:</w:t>
      </w:r>
    </w:p>
    <w:p w14:paraId="612085EB" w14:textId="4F128115" w:rsidR="00714EC8" w:rsidRDefault="00C85BCC">
      <w:pPr>
        <w:pStyle w:val="Styl1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Dostarczenie </w:t>
      </w:r>
      <w:r w:rsidRPr="009B0D06">
        <w:rPr>
          <w:rFonts w:ascii="Times New Roman" w:hAnsi="Times New Roman"/>
          <w:sz w:val="24"/>
          <w:szCs w:val="24"/>
        </w:rPr>
        <w:t>PAKIETU PODSTAWOWEGO LICENCJI W FORMIE SUBSKRYPCJI b</w:t>
      </w:r>
      <w:r>
        <w:rPr>
          <w:rFonts w:ascii="Times New Roman" w:hAnsi="Times New Roman"/>
          <w:sz w:val="24"/>
          <w:szCs w:val="24"/>
        </w:rPr>
        <w:t>ędzie uwzględniać:</w:t>
      </w:r>
    </w:p>
    <w:p w14:paraId="37BE7B76" w14:textId="63A5C44F" w:rsidR="00714EC8" w:rsidRDefault="00C85BCC">
      <w:pPr>
        <w:pStyle w:val="Styl1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oświadczenie Wykonawcy</w:t>
      </w:r>
      <w:r w:rsidR="00F66929">
        <w:rPr>
          <w:rFonts w:ascii="Times New Roman" w:hAnsi="Times New Roman"/>
          <w:sz w:val="24"/>
          <w:szCs w:val="24"/>
        </w:rPr>
        <w:t xml:space="preserve">, że oferowane </w:t>
      </w:r>
      <w:r>
        <w:rPr>
          <w:rFonts w:ascii="Times New Roman" w:hAnsi="Times New Roman"/>
          <w:sz w:val="24"/>
          <w:szCs w:val="24"/>
        </w:rPr>
        <w:t>oprogramowani</w:t>
      </w:r>
      <w:r w:rsidR="005134FD">
        <w:rPr>
          <w:rFonts w:ascii="Times New Roman" w:hAnsi="Times New Roman"/>
          <w:sz w:val="24"/>
          <w:szCs w:val="24"/>
        </w:rPr>
        <w:t xml:space="preserve">e </w:t>
      </w:r>
      <w:r>
        <w:rPr>
          <w:rFonts w:ascii="Times New Roman" w:hAnsi="Times New Roman"/>
          <w:sz w:val="24"/>
          <w:szCs w:val="24"/>
        </w:rPr>
        <w:t xml:space="preserve">do obsługi DSI </w:t>
      </w:r>
      <w:r w:rsidR="005134FD">
        <w:rPr>
          <w:rFonts w:ascii="Times New Roman" w:hAnsi="Times New Roman"/>
          <w:sz w:val="24"/>
          <w:szCs w:val="24"/>
        </w:rPr>
        <w:t xml:space="preserve">zapewnia zgodność </w:t>
      </w:r>
      <w:r>
        <w:rPr>
          <w:rFonts w:ascii="Times New Roman" w:hAnsi="Times New Roman"/>
          <w:sz w:val="24"/>
          <w:szCs w:val="24"/>
        </w:rPr>
        <w:t>warun</w:t>
      </w:r>
      <w:r w:rsidR="00934B0F">
        <w:rPr>
          <w:rFonts w:ascii="Times New Roman" w:hAnsi="Times New Roman"/>
          <w:sz w:val="24"/>
          <w:szCs w:val="24"/>
        </w:rPr>
        <w:t xml:space="preserve">ków </w:t>
      </w:r>
      <w:r>
        <w:rPr>
          <w:rFonts w:ascii="Times New Roman" w:hAnsi="Times New Roman"/>
          <w:sz w:val="24"/>
          <w:szCs w:val="24"/>
        </w:rPr>
        <w:t>licencjonowania z zapisami OPZ i Umowy</w:t>
      </w:r>
      <w:r w:rsidR="006D2386">
        <w:rPr>
          <w:rFonts w:ascii="Times New Roman" w:hAnsi="Times New Roman"/>
          <w:sz w:val="24"/>
          <w:szCs w:val="24"/>
        </w:rPr>
        <w:t xml:space="preserve"> (</w:t>
      </w:r>
      <w:r w:rsidR="00AD0DF5">
        <w:rPr>
          <w:rFonts w:ascii="Times New Roman" w:hAnsi="Times New Roman"/>
          <w:sz w:val="24"/>
          <w:szCs w:val="24"/>
        </w:rPr>
        <w:t>oświadczenie w Formularz</w:t>
      </w:r>
      <w:r w:rsidR="00CF059C">
        <w:rPr>
          <w:rFonts w:ascii="Times New Roman" w:hAnsi="Times New Roman"/>
          <w:sz w:val="24"/>
          <w:szCs w:val="24"/>
        </w:rPr>
        <w:t>u Oferty)</w:t>
      </w:r>
      <w:r>
        <w:rPr>
          <w:rFonts w:ascii="Times New Roman" w:hAnsi="Times New Roman"/>
          <w:sz w:val="24"/>
          <w:szCs w:val="24"/>
        </w:rPr>
        <w:t>;</w:t>
      </w:r>
    </w:p>
    <w:p w14:paraId="219337B5" w14:textId="77777777" w:rsidR="00714EC8" w:rsidRDefault="00C85BCC">
      <w:pPr>
        <w:pStyle w:val="Styl1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szczegółowy opis licencji, zawierający zakres funkcjonalności w DSI;</w:t>
      </w:r>
    </w:p>
    <w:p w14:paraId="27CCEC6D" w14:textId="799CA151" w:rsidR="00714EC8" w:rsidRDefault="00C85BCC">
      <w:pPr>
        <w:pStyle w:val="Styl1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weryfikację rodzaju i liczbę dostarczonych licencji</w:t>
      </w:r>
      <w:r w:rsidR="0070450B">
        <w:rPr>
          <w:rFonts w:ascii="Times New Roman" w:hAnsi="Times New Roman"/>
          <w:sz w:val="24"/>
          <w:szCs w:val="24"/>
        </w:rPr>
        <w:t>.</w:t>
      </w:r>
    </w:p>
    <w:p w14:paraId="7B96EAFC" w14:textId="13EEDEB8" w:rsidR="00714EC8" w:rsidRDefault="00C85BCC">
      <w:pPr>
        <w:pStyle w:val="Akapitzlist"/>
        <w:numPr>
          <w:ilvl w:val="0"/>
          <w:numId w:val="7"/>
        </w:numPr>
        <w:rPr>
          <w:rFonts w:ascii="Times New Roman" w:hAnsi="Times New Roman"/>
          <w:sz w:val="24"/>
          <w:szCs w:val="24"/>
        </w:rPr>
      </w:pPr>
      <w:r w:rsidRPr="03CD00DB">
        <w:rPr>
          <w:rFonts w:ascii="Times New Roman" w:hAnsi="Times New Roman"/>
          <w:sz w:val="24"/>
          <w:szCs w:val="24"/>
        </w:rPr>
        <w:t xml:space="preserve">Dostarczenie </w:t>
      </w:r>
      <w:r w:rsidRPr="009B0D06">
        <w:rPr>
          <w:rFonts w:ascii="Times New Roman" w:hAnsi="Times New Roman"/>
          <w:sz w:val="24"/>
          <w:szCs w:val="24"/>
        </w:rPr>
        <w:t xml:space="preserve">PAKIETU DODATKOWEGO LICENCJI W FORMIE SUBSKRYPCJI </w:t>
      </w:r>
      <w:r w:rsidRPr="03CD00DB">
        <w:rPr>
          <w:rFonts w:ascii="Times New Roman" w:hAnsi="Times New Roman"/>
          <w:sz w:val="24"/>
          <w:szCs w:val="24"/>
        </w:rPr>
        <w:t>będzie uwzględniać:</w:t>
      </w:r>
    </w:p>
    <w:p w14:paraId="67C1BA22" w14:textId="77777777" w:rsidR="00714EC8" w:rsidRDefault="00C85BCC">
      <w:pPr>
        <w:pStyle w:val="Styl1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szczegółowy opis licencji, zawierający zakres funkcjonalności w DSI;</w:t>
      </w:r>
    </w:p>
    <w:p w14:paraId="0E0E9C79" w14:textId="6E8D5788" w:rsidR="00714EC8" w:rsidRDefault="00C85BCC">
      <w:pPr>
        <w:pStyle w:val="Styl1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weryfikację rodzaju i liczbę dostarczonych licencji</w:t>
      </w:r>
      <w:r w:rsidR="0070450B">
        <w:rPr>
          <w:rFonts w:ascii="Times New Roman" w:hAnsi="Times New Roman"/>
          <w:sz w:val="24"/>
          <w:szCs w:val="24"/>
        </w:rPr>
        <w:t>.</w:t>
      </w:r>
    </w:p>
    <w:p w14:paraId="61957392" w14:textId="77777777" w:rsidR="00714EC8" w:rsidRDefault="00C85BCC">
      <w:pPr>
        <w:pStyle w:val="Styl1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Przekazanie produkt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 oraz ich odbiory następować będą w siedzibie </w:t>
      </w:r>
      <w:r>
        <w:rPr>
          <w:rFonts w:ascii="Times New Roman" w:hAnsi="Times New Roman"/>
          <w:b/>
          <w:b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>.</w:t>
      </w:r>
    </w:p>
    <w:p w14:paraId="3D7F88EC" w14:textId="2C2760AB" w:rsidR="00714EC8" w:rsidRPr="00AB2B59" w:rsidRDefault="00C85BCC">
      <w:pPr>
        <w:pStyle w:val="Styl1"/>
        <w:numPr>
          <w:ilvl w:val="0"/>
          <w:numId w:val="2"/>
        </w:numPr>
        <w:rPr>
          <w:rFonts w:ascii="Times New Roman" w:hAnsi="Times New Roman"/>
          <w:color w:val="auto"/>
          <w:sz w:val="24"/>
          <w:szCs w:val="24"/>
        </w:rPr>
      </w:pPr>
      <w:r w:rsidRPr="00AB2B59">
        <w:rPr>
          <w:rFonts w:ascii="Times New Roman" w:hAnsi="Times New Roman"/>
          <w:b/>
          <w:bCs/>
          <w:color w:val="auto"/>
          <w:sz w:val="24"/>
          <w:szCs w:val="24"/>
        </w:rPr>
        <w:t>Zamawiający</w:t>
      </w:r>
      <w:r w:rsidRPr="00AB2B59">
        <w:rPr>
          <w:rFonts w:ascii="Times New Roman" w:hAnsi="Times New Roman"/>
          <w:color w:val="auto"/>
          <w:sz w:val="24"/>
          <w:szCs w:val="24"/>
        </w:rPr>
        <w:t xml:space="preserve"> nie później niż w terminie 5 dni roboczych od otrzymania</w:t>
      </w:r>
      <w:r w:rsidR="00AB2B59" w:rsidRPr="00AB2B59">
        <w:rPr>
          <w:rFonts w:ascii="Times New Roman" w:hAnsi="Times New Roman"/>
          <w:color w:val="auto"/>
          <w:sz w:val="24"/>
          <w:szCs w:val="24"/>
        </w:rPr>
        <w:t xml:space="preserve"> pisemnego zgłoszenia gotowości </w:t>
      </w:r>
      <w:r w:rsidRPr="00AB2B59">
        <w:rPr>
          <w:rFonts w:ascii="Times New Roman" w:hAnsi="Times New Roman"/>
          <w:color w:val="auto"/>
          <w:sz w:val="24"/>
          <w:szCs w:val="24"/>
        </w:rPr>
        <w:t xml:space="preserve">odbioru przystąpi do czynności odbioru, z czego zostanie sporządzony i podpisany przez przedstawicieli Stron protokół odbioru. </w:t>
      </w:r>
    </w:p>
    <w:p w14:paraId="60B49A40" w14:textId="380A0DCA" w:rsidR="00714EC8" w:rsidRDefault="00C85BCC">
      <w:pPr>
        <w:pStyle w:val="Styl1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 potwierdzi odb</w:t>
      </w:r>
      <w:r w:rsidR="008169E7">
        <w:rPr>
          <w:rFonts w:ascii="Times New Roman" w:hAnsi="Times New Roman"/>
          <w:sz w:val="24"/>
          <w:szCs w:val="24"/>
        </w:rPr>
        <w:t>i</w:t>
      </w:r>
      <w:r w:rsidR="00473AB8">
        <w:rPr>
          <w:rFonts w:ascii="Times New Roman" w:hAnsi="Times New Roman"/>
          <w:sz w:val="24"/>
          <w:szCs w:val="24"/>
        </w:rPr>
        <w:t xml:space="preserve">ór </w:t>
      </w:r>
      <w:r>
        <w:rPr>
          <w:rFonts w:ascii="Times New Roman" w:hAnsi="Times New Roman"/>
          <w:sz w:val="24"/>
          <w:szCs w:val="24"/>
        </w:rPr>
        <w:t>podpisując protokół odbioru bez wad i bł</w:t>
      </w:r>
      <w:r w:rsidR="00473AB8">
        <w:rPr>
          <w:rFonts w:ascii="Times New Roman" w:hAnsi="Times New Roman"/>
          <w:sz w:val="24"/>
          <w:szCs w:val="24"/>
        </w:rPr>
        <w:t>ędów</w:t>
      </w:r>
      <w:r>
        <w:rPr>
          <w:rFonts w:ascii="Times New Roman" w:hAnsi="Times New Roman"/>
          <w:sz w:val="24"/>
          <w:szCs w:val="24"/>
        </w:rPr>
        <w:t xml:space="preserve"> lub odrzuci wskazując w protokole wady i/lub błędy. </w:t>
      </w:r>
    </w:p>
    <w:p w14:paraId="0B8E8543" w14:textId="306223A5" w:rsidR="00714EC8" w:rsidRDefault="00C85BCC">
      <w:pPr>
        <w:pStyle w:val="Styl1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stwierdzenia w trakcie odbior</w:t>
      </w:r>
      <w:r w:rsidR="002F6026">
        <w:rPr>
          <w:rFonts w:ascii="Times New Roman" w:hAnsi="Times New Roman"/>
          <w:sz w:val="24"/>
          <w:szCs w:val="24"/>
        </w:rPr>
        <w:t>ów</w:t>
      </w:r>
      <w:r>
        <w:rPr>
          <w:rFonts w:ascii="Times New Roman" w:hAnsi="Times New Roman"/>
          <w:sz w:val="24"/>
          <w:szCs w:val="24"/>
        </w:rPr>
        <w:t xml:space="preserve"> wad i/lub b</w:t>
      </w:r>
      <w:r w:rsidR="008169E7">
        <w:rPr>
          <w:rFonts w:ascii="Times New Roman" w:hAnsi="Times New Roman"/>
          <w:sz w:val="24"/>
          <w:szCs w:val="24"/>
        </w:rPr>
        <w:t>łędów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 umożliwi </w:t>
      </w:r>
      <w:r>
        <w:rPr>
          <w:rFonts w:ascii="Times New Roman" w:hAnsi="Times New Roman"/>
          <w:b/>
          <w:b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ich usunięcie w terminach wskazanych przez </w:t>
      </w:r>
      <w:r>
        <w:rPr>
          <w:rFonts w:ascii="Times New Roman" w:hAnsi="Times New Roman"/>
          <w:b/>
          <w:b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nie dłuższych jednak niż 20 dni </w:t>
      </w:r>
      <w:r w:rsidR="002F6026">
        <w:rPr>
          <w:rFonts w:ascii="Times New Roman" w:hAnsi="Times New Roman"/>
          <w:sz w:val="24"/>
          <w:szCs w:val="24"/>
        </w:rPr>
        <w:t xml:space="preserve">roboczych </w:t>
      </w:r>
      <w:r>
        <w:rPr>
          <w:rFonts w:ascii="Times New Roman" w:hAnsi="Times New Roman"/>
          <w:sz w:val="24"/>
          <w:szCs w:val="24"/>
        </w:rPr>
        <w:t>od dnia odbioru. Po usunięciu stwierdzonych wad i/lub b</w:t>
      </w:r>
      <w:r w:rsidR="008169E7">
        <w:rPr>
          <w:rFonts w:ascii="Times New Roman" w:hAnsi="Times New Roman"/>
          <w:sz w:val="24"/>
          <w:szCs w:val="24"/>
        </w:rPr>
        <w:t>łędów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Wykonawca</w:t>
      </w:r>
      <w:r>
        <w:rPr>
          <w:rFonts w:ascii="Times New Roman" w:hAnsi="Times New Roman"/>
          <w:sz w:val="24"/>
          <w:szCs w:val="24"/>
        </w:rPr>
        <w:t xml:space="preserve"> przedstawi do ponownego odbioru zgodnie z procedurą zapisaną w punkcie 4.</w:t>
      </w:r>
    </w:p>
    <w:p w14:paraId="759B000D" w14:textId="6933D622" w:rsidR="00714EC8" w:rsidRDefault="00C85BCC">
      <w:pPr>
        <w:pStyle w:val="Styl1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 termin wykonania uznaje się </w:t>
      </w:r>
      <w:r>
        <w:rPr>
          <w:rFonts w:ascii="Times New Roman" w:hAnsi="Times New Roman"/>
          <w:sz w:val="24"/>
          <w:szCs w:val="24"/>
          <w:lang w:val="nl-NL"/>
        </w:rPr>
        <w:t>dat</w:t>
      </w:r>
      <w:r>
        <w:rPr>
          <w:rFonts w:ascii="Times New Roman" w:hAnsi="Times New Roman"/>
          <w:sz w:val="24"/>
          <w:szCs w:val="24"/>
        </w:rPr>
        <w:t xml:space="preserve">ę podpisania protokołu przez </w:t>
      </w:r>
      <w:r w:rsidR="00FD2FFA" w:rsidRPr="00FD2FFA">
        <w:rPr>
          <w:rFonts w:ascii="Times New Roman" w:hAnsi="Times New Roman"/>
          <w:sz w:val="24"/>
          <w:szCs w:val="24"/>
        </w:rPr>
        <w:t>strony</w:t>
      </w:r>
      <w:r w:rsidR="00FD2FFA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bez wad i</w:t>
      </w:r>
      <w:r w:rsidR="0070450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bł</w:t>
      </w:r>
      <w:r w:rsidR="008169E7">
        <w:rPr>
          <w:rFonts w:ascii="Times New Roman" w:hAnsi="Times New Roman"/>
          <w:sz w:val="24"/>
          <w:szCs w:val="24"/>
        </w:rPr>
        <w:t>ędów.</w:t>
      </w:r>
      <w:r w:rsidR="007C2436">
        <w:rPr>
          <w:rFonts w:ascii="Times New Roman" w:hAnsi="Times New Roman"/>
          <w:sz w:val="24"/>
          <w:szCs w:val="24"/>
          <w:lang w:val="es-ES_tradnl"/>
        </w:rPr>
        <w:t xml:space="preserve"> </w:t>
      </w:r>
    </w:p>
    <w:p w14:paraId="565DF313" w14:textId="1F078FE1" w:rsidR="00714EC8" w:rsidRDefault="00714EC8" w:rsidP="008169E7">
      <w:pPr>
        <w:pStyle w:val="Styl1"/>
        <w:ind w:left="360"/>
        <w:rPr>
          <w:rFonts w:ascii="Times New Roman" w:hAnsi="Times New Roman"/>
          <w:sz w:val="24"/>
          <w:szCs w:val="24"/>
        </w:rPr>
      </w:pPr>
    </w:p>
    <w:sectPr w:rsidR="00714EC8">
      <w:headerReference w:type="default" r:id="rId11"/>
      <w:footerReference w:type="default" r:id="rId12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18114" w14:textId="77777777" w:rsidR="00CB0E37" w:rsidRDefault="00CB0E37">
      <w:pPr>
        <w:spacing w:after="0" w:line="240" w:lineRule="auto"/>
      </w:pPr>
      <w:r>
        <w:separator/>
      </w:r>
    </w:p>
  </w:endnote>
  <w:endnote w:type="continuationSeparator" w:id="0">
    <w:p w14:paraId="1828A783" w14:textId="77777777" w:rsidR="00CB0E37" w:rsidRDefault="00CB0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Lato"/>
    <w:charset w:val="00"/>
    <w:family w:val="roman"/>
    <w:pitch w:val="default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C6ED4" w14:textId="77777777" w:rsidR="00714EC8" w:rsidRDefault="00714EC8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CAC62" w14:textId="77777777" w:rsidR="00CB0E37" w:rsidRDefault="00CB0E37">
      <w:pPr>
        <w:spacing w:after="0" w:line="240" w:lineRule="auto"/>
      </w:pPr>
      <w:r>
        <w:separator/>
      </w:r>
    </w:p>
  </w:footnote>
  <w:footnote w:type="continuationSeparator" w:id="0">
    <w:p w14:paraId="722FBD58" w14:textId="77777777" w:rsidR="00CB0E37" w:rsidRDefault="00CB0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46C8F" w14:textId="77777777" w:rsidR="00714EC8" w:rsidRDefault="00714EC8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7FD112F"/>
    <w:multiLevelType w:val="hybridMultilevel"/>
    <w:tmpl w:val="5C6E4E88"/>
    <w:numStyleLink w:val="Zaimportowanystyl4"/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7"/>
  </w:num>
  <w:num w:numId="7">
    <w:abstractNumId w:val="2"/>
    <w:lvlOverride w:ilvl="0">
      <w:startOverride w:val="2"/>
    </w:lvlOverride>
  </w:num>
  <w:num w:numId="8">
    <w:abstractNumId w:val="6"/>
  </w:num>
  <w:num w:numId="9">
    <w:abstractNumId w:val="5"/>
  </w:num>
  <w:num w:numId="10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D4481"/>
    <w:rsid w:val="002C1893"/>
    <w:rsid w:val="002F6026"/>
    <w:rsid w:val="00473AB8"/>
    <w:rsid w:val="005134FD"/>
    <w:rsid w:val="00545846"/>
    <w:rsid w:val="006D2386"/>
    <w:rsid w:val="0070450B"/>
    <w:rsid w:val="00714EC8"/>
    <w:rsid w:val="007C2436"/>
    <w:rsid w:val="008169E7"/>
    <w:rsid w:val="00847775"/>
    <w:rsid w:val="00934B0F"/>
    <w:rsid w:val="0094104A"/>
    <w:rsid w:val="009B0D06"/>
    <w:rsid w:val="00A547E1"/>
    <w:rsid w:val="00AB2B59"/>
    <w:rsid w:val="00AD0DF5"/>
    <w:rsid w:val="00C85BCC"/>
    <w:rsid w:val="00CB0E37"/>
    <w:rsid w:val="00CF059C"/>
    <w:rsid w:val="00D8176E"/>
    <w:rsid w:val="00E61F12"/>
    <w:rsid w:val="00F1480E"/>
    <w:rsid w:val="00F66929"/>
    <w:rsid w:val="00FD2FFA"/>
    <w:rsid w:val="03CD00DB"/>
    <w:rsid w:val="7BC3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A5FCC34A-4490-4C66-AF1B-32F891E13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B8353C-6A9E-4AB0-AC38-8EB806CB14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Kowalik</dc:creator>
  <cp:lastModifiedBy>Maria Lepa</cp:lastModifiedBy>
  <cp:revision>2</cp:revision>
  <dcterms:created xsi:type="dcterms:W3CDTF">2022-02-21T09:18:00Z</dcterms:created>
  <dcterms:modified xsi:type="dcterms:W3CDTF">2022-02-21T09:18:00Z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