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5BEE69FA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7115E4">
        <w:rPr>
          <w:rFonts w:ascii="Verdana" w:hAnsi="Verdana"/>
          <w:sz w:val="20"/>
          <w:szCs w:val="20"/>
        </w:rPr>
        <w:t>3</w:t>
      </w:r>
      <w:r w:rsidR="00AA29F8">
        <w:rPr>
          <w:rFonts w:ascii="Verdana" w:hAnsi="Verdana"/>
          <w:sz w:val="20"/>
          <w:szCs w:val="20"/>
        </w:rPr>
        <w:t>39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2A0D73">
        <w:rPr>
          <w:rFonts w:ascii="Verdana" w:hAnsi="Verdana"/>
          <w:sz w:val="20"/>
          <w:szCs w:val="20"/>
        </w:rPr>
        <w:t>6</w:t>
      </w:r>
      <w:r w:rsidR="0021165F" w:rsidRPr="0021165F">
        <w:rPr>
          <w:rFonts w:ascii="Verdana" w:hAnsi="Verdana"/>
          <w:sz w:val="20"/>
          <w:szCs w:val="20"/>
        </w:rPr>
        <w:t>-</w:t>
      </w:r>
      <w:r w:rsidR="007115E4">
        <w:rPr>
          <w:rFonts w:ascii="Verdana" w:hAnsi="Verdana"/>
          <w:sz w:val="20"/>
          <w:szCs w:val="20"/>
        </w:rPr>
        <w:t>20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5E06A752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>ogłoszenia w postępowaniu na</w:t>
      </w:r>
      <w:r w:rsidR="007450B2">
        <w:rPr>
          <w:rFonts w:ascii="Verdana" w:hAnsi="Verdana"/>
          <w:sz w:val="20"/>
          <w:szCs w:val="20"/>
          <w:u w:val="single"/>
        </w:rPr>
        <w:t xml:space="preserve"> </w:t>
      </w:r>
      <w:r w:rsidR="00AA29F8" w:rsidRPr="00AA29F8">
        <w:rPr>
          <w:rFonts w:ascii="Verdana" w:hAnsi="Verdana"/>
          <w:sz w:val="20"/>
          <w:szCs w:val="20"/>
          <w:u w:val="single"/>
        </w:rPr>
        <w:t>dostaw</w:t>
      </w:r>
      <w:r w:rsidR="00AA29F8">
        <w:rPr>
          <w:rFonts w:ascii="Verdana" w:hAnsi="Verdana"/>
          <w:sz w:val="20"/>
          <w:szCs w:val="20"/>
          <w:u w:val="single"/>
        </w:rPr>
        <w:t>ę</w:t>
      </w:r>
      <w:r w:rsidR="00AA29F8" w:rsidRPr="00AA29F8">
        <w:rPr>
          <w:rFonts w:ascii="Verdana" w:hAnsi="Verdana"/>
          <w:sz w:val="20"/>
          <w:szCs w:val="20"/>
          <w:u w:val="single"/>
        </w:rPr>
        <w:t xml:space="preserve"> pieca komorowego dla Laboratorium Sorbentów Mineralnych i Organicznych w ramach umowy RPMP.01.01.00-12-0140/18-00XVII/39/FE/19 - KC-zp.272-339/22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1BF2D45A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7115E4">
        <w:rPr>
          <w:rFonts w:ascii="Verdana" w:hAnsi="Verdana"/>
          <w:bCs/>
          <w:sz w:val="20"/>
          <w:szCs w:val="20"/>
        </w:rPr>
        <w:t>20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2A0D73">
        <w:rPr>
          <w:rFonts w:ascii="Verdana" w:hAnsi="Verdana"/>
          <w:bCs/>
          <w:sz w:val="20"/>
          <w:szCs w:val="20"/>
        </w:rPr>
        <w:t>6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77CC8" w14:textId="77777777" w:rsidR="000E42E6" w:rsidRDefault="000E42E6">
      <w:r>
        <w:separator/>
      </w:r>
    </w:p>
  </w:endnote>
  <w:endnote w:type="continuationSeparator" w:id="0">
    <w:p w14:paraId="713B216E" w14:textId="77777777" w:rsidR="000E42E6" w:rsidRDefault="000E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5ED2A" w14:textId="77777777" w:rsidR="000E42E6" w:rsidRDefault="000E42E6">
      <w:r>
        <w:separator/>
      </w:r>
    </w:p>
  </w:footnote>
  <w:footnote w:type="continuationSeparator" w:id="0">
    <w:p w14:paraId="54D83F29" w14:textId="77777777" w:rsidR="000E42E6" w:rsidRDefault="000E4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E42E6"/>
    <w:rsid w:val="000F6668"/>
    <w:rsid w:val="00137232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A06400"/>
    <w:rsid w:val="00A36A97"/>
    <w:rsid w:val="00AA29F8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18</cp:revision>
  <cp:lastPrinted>2020-02-26T14:15:00Z</cp:lastPrinted>
  <dcterms:created xsi:type="dcterms:W3CDTF">2021-07-21T08:09:00Z</dcterms:created>
  <dcterms:modified xsi:type="dcterms:W3CDTF">2022-06-20T07:46:00Z</dcterms:modified>
</cp:coreProperties>
</file>