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864A8" w:rsidP="00D665F5">
      <w:pPr>
        <w:spacing w:after="240"/>
        <w:jc w:val="right"/>
        <w:rPr>
          <w:sz w:val="22"/>
          <w:szCs w:val="22"/>
        </w:rPr>
      </w:pPr>
      <w:r w:rsidRPr="004864A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864A8">
        <w:rPr>
          <w:sz w:val="22"/>
          <w:szCs w:val="22"/>
        </w:rPr>
        <w:t>2022-10-31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864A8" w:rsidRPr="004864A8" w:rsidRDefault="004864A8" w:rsidP="00577BC6">
      <w:pPr>
        <w:spacing w:after="40"/>
        <w:rPr>
          <w:b/>
          <w:bCs/>
          <w:sz w:val="22"/>
          <w:szCs w:val="22"/>
        </w:rPr>
      </w:pPr>
      <w:r w:rsidRPr="004864A8">
        <w:rPr>
          <w:b/>
          <w:bCs/>
          <w:sz w:val="22"/>
          <w:szCs w:val="22"/>
        </w:rPr>
        <w:t>Akademia Górniczo - Hutnicza</w:t>
      </w:r>
    </w:p>
    <w:p w:rsidR="004864A8" w:rsidRPr="004864A8" w:rsidRDefault="004864A8" w:rsidP="00577BC6">
      <w:pPr>
        <w:spacing w:after="40"/>
        <w:rPr>
          <w:b/>
          <w:bCs/>
          <w:sz w:val="22"/>
          <w:szCs w:val="22"/>
        </w:rPr>
      </w:pPr>
      <w:r w:rsidRPr="004864A8">
        <w:rPr>
          <w:b/>
          <w:bCs/>
          <w:sz w:val="22"/>
          <w:szCs w:val="22"/>
        </w:rPr>
        <w:t>im. Stanisława Staszica w Krakowie</w:t>
      </w:r>
    </w:p>
    <w:p w:rsidR="00D665F5" w:rsidRPr="00D91931" w:rsidRDefault="004864A8" w:rsidP="00577BC6">
      <w:pPr>
        <w:spacing w:after="40"/>
        <w:rPr>
          <w:b/>
          <w:bCs/>
          <w:sz w:val="22"/>
          <w:szCs w:val="22"/>
        </w:rPr>
      </w:pPr>
      <w:r w:rsidRPr="004864A8">
        <w:rPr>
          <w:b/>
          <w:bCs/>
          <w:sz w:val="22"/>
          <w:szCs w:val="22"/>
        </w:rPr>
        <w:t>Dział Zamówień Publicznych</w:t>
      </w:r>
    </w:p>
    <w:p w:rsidR="00D665F5" w:rsidRPr="00BD5546" w:rsidRDefault="004864A8" w:rsidP="00D665F5">
      <w:pPr>
        <w:rPr>
          <w:sz w:val="22"/>
          <w:szCs w:val="22"/>
        </w:rPr>
      </w:pPr>
      <w:r w:rsidRPr="004864A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864A8">
        <w:rPr>
          <w:sz w:val="22"/>
          <w:szCs w:val="22"/>
        </w:rPr>
        <w:t>30</w:t>
      </w:r>
    </w:p>
    <w:p w:rsidR="00D665F5" w:rsidRPr="00BD5546" w:rsidRDefault="004864A8" w:rsidP="00D665F5">
      <w:pPr>
        <w:rPr>
          <w:sz w:val="22"/>
          <w:szCs w:val="22"/>
        </w:rPr>
      </w:pPr>
      <w:r w:rsidRPr="004864A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864A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64A8" w:rsidRPr="004864A8">
        <w:rPr>
          <w:b/>
          <w:sz w:val="22"/>
          <w:szCs w:val="22"/>
        </w:rPr>
        <w:t>KC-zp.272-597/22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864A8" w:rsidRPr="004864A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864A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864A8">
        <w:rPr>
          <w:b/>
          <w:sz w:val="22"/>
          <w:szCs w:val="22"/>
        </w:rPr>
        <w:t xml:space="preserve">dostawa próżniowego systemu do nanoszenia cienkich warstw dla </w:t>
      </w:r>
      <w:proofErr w:type="spellStart"/>
      <w:r w:rsidRPr="004864A8">
        <w:rPr>
          <w:b/>
          <w:sz w:val="22"/>
          <w:szCs w:val="22"/>
        </w:rPr>
        <w:t>WIMiIP</w:t>
      </w:r>
      <w:proofErr w:type="spellEnd"/>
      <w:r w:rsidRPr="004864A8">
        <w:rPr>
          <w:b/>
          <w:sz w:val="22"/>
          <w:szCs w:val="22"/>
        </w:rPr>
        <w:t xml:space="preserve"> - KC-zp.272-597/22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864A8" w:rsidRPr="004864A8">
        <w:rPr>
          <w:sz w:val="22"/>
          <w:szCs w:val="22"/>
        </w:rPr>
        <w:t>(</w:t>
      </w:r>
      <w:proofErr w:type="spellStart"/>
      <w:r w:rsidR="004864A8" w:rsidRPr="004864A8">
        <w:rPr>
          <w:sz w:val="22"/>
          <w:szCs w:val="22"/>
        </w:rPr>
        <w:t>t.j</w:t>
      </w:r>
      <w:proofErr w:type="spellEnd"/>
      <w:r w:rsidR="004864A8" w:rsidRPr="004864A8">
        <w:rPr>
          <w:sz w:val="22"/>
          <w:szCs w:val="22"/>
        </w:rPr>
        <w:t xml:space="preserve">. </w:t>
      </w:r>
      <w:r w:rsidR="004A7DE6" w:rsidRPr="004A7DE6">
        <w:rPr>
          <w:sz w:val="22"/>
          <w:szCs w:val="22"/>
        </w:rPr>
        <w:t>Dz.U. 2022 poz. 1710</w:t>
      </w:r>
      <w:bookmarkStart w:id="0" w:name="_GoBack"/>
      <w:bookmarkEnd w:id="0"/>
      <w:r w:rsidR="004864A8" w:rsidRPr="004864A8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864A8" w:rsidRPr="004864A8">
        <w:rPr>
          <w:sz w:val="22"/>
          <w:szCs w:val="22"/>
        </w:rPr>
        <w:t>31/10/2022</w:t>
      </w:r>
      <w:r w:rsidR="00FF4AB1" w:rsidRPr="00577BC6">
        <w:rPr>
          <w:sz w:val="22"/>
          <w:szCs w:val="22"/>
        </w:rPr>
        <w:t xml:space="preserve"> o godz. </w:t>
      </w:r>
      <w:r w:rsidR="004864A8" w:rsidRPr="004864A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864A8" w:rsidRPr="00493F8C" w:rsidTr="00897812">
        <w:tc>
          <w:tcPr>
            <w:tcW w:w="993" w:type="dxa"/>
            <w:shd w:val="clear" w:color="auto" w:fill="auto"/>
            <w:vAlign w:val="center"/>
          </w:tcPr>
          <w:p w:rsidR="004864A8" w:rsidRPr="00490DC0" w:rsidRDefault="004864A8" w:rsidP="00897812">
            <w:pPr>
              <w:spacing w:before="120" w:after="120"/>
              <w:jc w:val="center"/>
            </w:pPr>
            <w:r w:rsidRPr="004864A8">
              <w:t>1</w:t>
            </w:r>
          </w:p>
        </w:tc>
        <w:tc>
          <w:tcPr>
            <w:tcW w:w="5244" w:type="dxa"/>
            <w:shd w:val="clear" w:color="auto" w:fill="auto"/>
          </w:tcPr>
          <w:p w:rsidR="004864A8" w:rsidRPr="00490DC0" w:rsidRDefault="004864A8" w:rsidP="00897812">
            <w:pPr>
              <w:spacing w:before="40"/>
            </w:pPr>
            <w:r w:rsidRPr="004864A8">
              <w:t>PREVAC sp. z o.o.</w:t>
            </w:r>
          </w:p>
          <w:p w:rsidR="004864A8" w:rsidRPr="00490DC0" w:rsidRDefault="004864A8" w:rsidP="00897812">
            <w:r w:rsidRPr="004864A8">
              <w:t>Raciborska</w:t>
            </w:r>
            <w:r w:rsidRPr="00490DC0">
              <w:t xml:space="preserve"> </w:t>
            </w:r>
            <w:r w:rsidRPr="004864A8">
              <w:t>61</w:t>
            </w:r>
            <w:r w:rsidRPr="00490DC0">
              <w:t xml:space="preserve"> </w:t>
            </w:r>
          </w:p>
          <w:p w:rsidR="004864A8" w:rsidRPr="00490DC0" w:rsidRDefault="004864A8" w:rsidP="00897812">
            <w:pPr>
              <w:spacing w:after="40"/>
              <w:jc w:val="both"/>
            </w:pPr>
            <w:r w:rsidRPr="004864A8">
              <w:t>44-362</w:t>
            </w:r>
            <w:r w:rsidRPr="00490DC0">
              <w:t xml:space="preserve"> </w:t>
            </w:r>
            <w:r w:rsidRPr="004864A8">
              <w:t>Rogów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64A8" w:rsidRPr="00490DC0" w:rsidRDefault="004864A8" w:rsidP="00897812">
            <w:pPr>
              <w:spacing w:before="120" w:after="120"/>
              <w:jc w:val="both"/>
            </w:pPr>
            <w:r w:rsidRPr="004864A8">
              <w:t>489 808.14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3094" w:rsidRDefault="00DE3094">
      <w:r>
        <w:separator/>
      </w:r>
    </w:p>
  </w:endnote>
  <w:endnote w:type="continuationSeparator" w:id="0">
    <w:p w:rsidR="00DE3094" w:rsidRDefault="00DE3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A7DE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3094" w:rsidRDefault="00DE3094">
      <w:r>
        <w:separator/>
      </w:r>
    </w:p>
  </w:footnote>
  <w:footnote w:type="continuationSeparator" w:id="0">
    <w:p w:rsidR="00DE3094" w:rsidRDefault="00DE3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4A8" w:rsidRDefault="004864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4A8" w:rsidRDefault="004A7DE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4A8" w:rsidRDefault="004864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309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5F0E"/>
    <w:rsid w:val="003D72FD"/>
    <w:rsid w:val="003F57CD"/>
    <w:rsid w:val="00423179"/>
    <w:rsid w:val="004864A8"/>
    <w:rsid w:val="00490DC0"/>
    <w:rsid w:val="00493F8C"/>
    <w:rsid w:val="004A7DE6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E309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97DC7D2-B9B4-4B50-BBD0-4DA9B58C9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2022-10-31T10:07:00Z</cp:lastPrinted>
  <dcterms:created xsi:type="dcterms:W3CDTF">2022-10-31T10:07:00Z</dcterms:created>
  <dcterms:modified xsi:type="dcterms:W3CDTF">2022-10-31T10:07:00Z</dcterms:modified>
</cp:coreProperties>
</file>