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E8767" w14:textId="53B7F50D" w:rsidR="003F4BDA" w:rsidRDefault="003F4BDA" w:rsidP="003F4BDA">
      <w:pPr>
        <w:tabs>
          <w:tab w:val="left" w:pos="694"/>
          <w:tab w:val="left" w:pos="7335"/>
          <w:tab w:val="right" w:pos="90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683CD7A" w14:textId="77777777" w:rsidR="003F4BDA" w:rsidRDefault="003F4BDA" w:rsidP="003F4BDA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496E9085" w14:textId="3112747A" w:rsidR="003F4BDA" w:rsidRPr="003F4BDA" w:rsidRDefault="003F4BDA" w:rsidP="003F4BDA">
      <w:pPr>
        <w:tabs>
          <w:tab w:val="right" w:pos="90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BDA">
        <w:rPr>
          <w:rFonts w:ascii="Times New Roman" w:hAnsi="Times New Roman" w:cs="Times New Roman"/>
          <w:b/>
          <w:sz w:val="28"/>
          <w:szCs w:val="28"/>
        </w:rPr>
        <w:t>KALKULACJA CENOWA – KCzp.272-</w:t>
      </w:r>
      <w:r w:rsidR="008D6A13">
        <w:rPr>
          <w:rFonts w:ascii="Times New Roman" w:hAnsi="Times New Roman" w:cs="Times New Roman"/>
          <w:b/>
          <w:sz w:val="28"/>
          <w:szCs w:val="28"/>
        </w:rPr>
        <w:t>672/22</w:t>
      </w:r>
    </w:p>
    <w:p w14:paraId="31AB17EF" w14:textId="77777777" w:rsidR="003F4BDA" w:rsidRPr="003F4BDA" w:rsidRDefault="003F4BDA" w:rsidP="003F4BDA">
      <w:pPr>
        <w:tabs>
          <w:tab w:val="right" w:pos="9000"/>
        </w:tabs>
        <w:rPr>
          <w:rFonts w:ascii="Times New Roman" w:hAnsi="Times New Roman" w:cs="Times New Roman"/>
          <w:b/>
          <w:sz w:val="32"/>
          <w:szCs w:val="20"/>
        </w:rPr>
      </w:pPr>
    </w:p>
    <w:p w14:paraId="0BC1E898" w14:textId="77777777" w:rsidR="003F4BDA" w:rsidRPr="003F4BDA" w:rsidRDefault="003F4BDA" w:rsidP="003F4BDA">
      <w:pPr>
        <w:tabs>
          <w:tab w:val="right" w:pos="9000"/>
        </w:tabs>
        <w:spacing w:line="360" w:lineRule="auto"/>
        <w:rPr>
          <w:rFonts w:ascii="Times New Roman" w:hAnsi="Times New Roman" w:cs="Times New Roman"/>
          <w:sz w:val="28"/>
        </w:rPr>
      </w:pPr>
      <w:r w:rsidRPr="003F4BDA">
        <w:rPr>
          <w:rFonts w:ascii="Times New Roman" w:hAnsi="Times New Roman" w:cs="Times New Roman"/>
          <w:sz w:val="28"/>
        </w:rPr>
        <w:t>NAZWA WYKONAWCY: ………………………………………………………….</w:t>
      </w:r>
    </w:p>
    <w:p w14:paraId="2904CE9C" w14:textId="77777777" w:rsidR="003F4BDA" w:rsidRPr="003F4BDA" w:rsidRDefault="003F4BDA" w:rsidP="003F4BDA">
      <w:pPr>
        <w:tabs>
          <w:tab w:val="right" w:pos="9000"/>
        </w:tabs>
        <w:spacing w:line="360" w:lineRule="auto"/>
        <w:rPr>
          <w:rFonts w:ascii="Times New Roman" w:hAnsi="Times New Roman" w:cs="Times New Roman"/>
          <w:sz w:val="28"/>
        </w:rPr>
      </w:pPr>
      <w:r w:rsidRPr="003F4BDA">
        <w:rPr>
          <w:rFonts w:ascii="Times New Roman" w:hAnsi="Times New Roman" w:cs="Times New Roman"/>
          <w:sz w:val="28"/>
        </w:rPr>
        <w:t xml:space="preserve">ADRES:…………………………………………………………………………. </w:t>
      </w:r>
    </w:p>
    <w:p w14:paraId="387703C6" w14:textId="288D2EC0" w:rsidR="003F4BDA" w:rsidRPr="003F4BDA" w:rsidRDefault="003F4BDA" w:rsidP="003F4BDA">
      <w:pPr>
        <w:widowControl w:val="0"/>
        <w:adjustRightInd w:val="0"/>
        <w:jc w:val="both"/>
        <w:textAlignment w:val="baseline"/>
        <w:rPr>
          <w:rFonts w:ascii="Times New Roman" w:hAnsi="Times New Roman" w:cs="Times New Roman"/>
          <w:b/>
          <w:sz w:val="20"/>
        </w:rPr>
      </w:pPr>
      <w:r w:rsidRPr="003F4BDA">
        <w:rPr>
          <w:rFonts w:ascii="Times New Roman" w:hAnsi="Times New Roman" w:cs="Times New Roman"/>
        </w:rPr>
        <w:t>Przedmiot postępowania:</w:t>
      </w:r>
      <w:r w:rsidRPr="003F4BDA">
        <w:rPr>
          <w:rFonts w:ascii="Times New Roman" w:hAnsi="Times New Roman" w:cs="Times New Roman"/>
          <w:b/>
        </w:rPr>
        <w:t xml:space="preserve"> załadunek, odbiór i transport odpadów niebezpiecznych i innych niż niebezpieczne do miejsca dalszego zagospodarowania wraz z ich unieszkodliwieniem powstających w wyniku działalności prowadzonej przez Jednostki AGH – KC-zp.272-</w:t>
      </w:r>
      <w:r w:rsidR="008D6A13">
        <w:rPr>
          <w:rFonts w:ascii="Times New Roman" w:hAnsi="Times New Roman" w:cs="Times New Roman"/>
          <w:b/>
        </w:rPr>
        <w:t>672/22</w:t>
      </w:r>
      <w:bookmarkStart w:id="0" w:name="_GoBack"/>
      <w:bookmarkEnd w:id="0"/>
      <w:r w:rsidRPr="003F4BDA">
        <w:rPr>
          <w:rFonts w:ascii="Times New Roman" w:hAnsi="Times New Roman" w:cs="Times New Roman"/>
          <w:b/>
        </w:rPr>
        <w:t>,</w:t>
      </w:r>
    </w:p>
    <w:p w14:paraId="48D8993F" w14:textId="42CA7906" w:rsidR="003F4BDA" w:rsidRPr="003F4BDA" w:rsidRDefault="003F4BDA" w:rsidP="003F4BDA">
      <w:pPr>
        <w:widowControl w:val="0"/>
        <w:adjustRightInd w:val="0"/>
        <w:jc w:val="both"/>
        <w:textAlignment w:val="baseline"/>
        <w:rPr>
          <w:rFonts w:ascii="Times New Roman" w:hAnsi="Times New Roman" w:cs="Times New Roman"/>
        </w:rPr>
      </w:pPr>
      <w:r w:rsidRPr="003F4BDA">
        <w:rPr>
          <w:rFonts w:ascii="Times New Roman" w:hAnsi="Times New Roman" w:cs="Times New Roman"/>
        </w:rPr>
        <w:t>Tryb: tryb podstawowy bez negocjacji</w:t>
      </w:r>
    </w:p>
    <w:p w14:paraId="5163244C" w14:textId="77777777" w:rsidR="005365AF" w:rsidRPr="005365AF" w:rsidRDefault="005365AF" w:rsidP="005365AF">
      <w:pPr>
        <w:keepNext/>
        <w:spacing w:after="0" w:line="240" w:lineRule="auto"/>
        <w:ind w:left="1440" w:hanging="1440"/>
        <w:outlineLvl w:val="7"/>
        <w:rPr>
          <w:rFonts w:ascii="Times New Roman" w:eastAsia="Times New Roman" w:hAnsi="Times New Roman" w:cs="Times New Roman"/>
          <w:lang w:eastAsia="pl-PL"/>
        </w:rPr>
      </w:pPr>
    </w:p>
    <w:p w14:paraId="7F90C404" w14:textId="77777777" w:rsidR="005365AF" w:rsidRPr="005365AF" w:rsidRDefault="005365AF" w:rsidP="005365AF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tbl>
      <w:tblPr>
        <w:tblW w:w="9005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1"/>
        <w:gridCol w:w="1063"/>
        <w:gridCol w:w="1363"/>
        <w:gridCol w:w="1459"/>
        <w:gridCol w:w="1275"/>
        <w:gridCol w:w="1644"/>
      </w:tblGrid>
      <w:tr w:rsidR="00C9579E" w:rsidRPr="005365AF" w14:paraId="6BBFC327" w14:textId="1F71C4E9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CE7BEB" w14:textId="77777777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2E94" w14:textId="77777777" w:rsidR="00C9579E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Cena netto za </w:t>
            </w:r>
          </w:p>
          <w:p w14:paraId="1EB5A832" w14:textId="759AC84D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 kg odpadu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43054" w14:textId="77777777" w:rsidR="00C9579E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Maksymalna  </w:t>
            </w:r>
            <w:r w:rsidRPr="005365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ilość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odpadu </w:t>
            </w:r>
            <w:r w:rsidRPr="005365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[kg]</w:t>
            </w:r>
          </w:p>
          <w:p w14:paraId="6474B139" w14:textId="6B1EC04D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9F73" w14:textId="5C88BF84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netto za maksymalną ilość odpadu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FFF2" w14:textId="32C62E01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Podatek VAT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E8AC" w14:textId="216577A4" w:rsidR="00C9579E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brutto za maksymalną ilość odpadu</w:t>
            </w:r>
          </w:p>
        </w:tc>
      </w:tr>
      <w:tr w:rsidR="00C9579E" w:rsidRPr="005365AF" w14:paraId="53AFB399" w14:textId="7A39FA01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82842D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Rtęć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0AB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92DC" w14:textId="3A0242A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2EF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B9E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EB4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756F401D" w14:textId="2BA7DB64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365A96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Pozostałości po formach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odlewnicznych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przed procesem odlewania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1422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F1BA" w14:textId="6C7F8584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F12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2D7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4CD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4EE73235" w14:textId="2AC7BE53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6A9BA7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Pozostałości po formach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odlewnicznych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 procesie odlewania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1EA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2125B" w14:textId="633B4DDE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2DB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FAD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4C2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8EA0E07" w14:textId="03BFFB8B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E8BA2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Oleje hydrauliczne mineralne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FCA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98D2F" w14:textId="78D0DBA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918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CFE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C8E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0E8D8683" w14:textId="66244138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021AC8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Oleje hydrauliczne syntetyczne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3DE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A362F" w14:textId="1EF52C53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884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014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E75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71F0B772" w14:textId="104516CC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60F35B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Oleje hydrauliczne inne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5B1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4A3E8" w14:textId="56FD80E9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77B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63A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5A1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42D173AA" w14:textId="1AF3FC5E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78F8AA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Oleje silnikowe, przekładniowe i smarowe mineralne zaw. związki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cholor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C93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4CA7" w14:textId="0A7F33A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324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6D22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72D9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992DD28" w14:textId="40B3BA5C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C479D9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Oleje silnikowe, przekładniowe i smarowe mineralne nie zaw. związków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cholor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D5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34249" w14:textId="594D0F4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1A5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DB1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38D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036B96D" w14:textId="2BEF16CE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BD4EA8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Oleje silnikowe, przekładniowe i smarowe syntetyczne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270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F784B" w14:textId="048C598D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C55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0A2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B03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2DDF3295" w14:textId="6257A7A4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66580F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Oleje silnikowe, przekładniowe i smarowe - inne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8D5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D1303" w14:textId="12690E5C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611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A01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211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2EE3515D" w14:textId="0D4E038B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0996B5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Oleje i ciecze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stosow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jako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elektroizolatory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i nośniki ciepła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158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8B99" w14:textId="57339CCC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4F5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981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B33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447114E5" w14:textId="3AE9A536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0F7B4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 opałowy i napędowy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855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B950" w14:textId="612E9B16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CC3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2ED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E1D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02DEB92" w14:textId="68AC7535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BB1320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Inne paliwa (mieszaniny)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890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98772" w14:textId="3307449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740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169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6C9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30BC04F" w14:textId="59688E43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45F457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Inne rozpuszczalniki i ich mieszaniny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78C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B7F33" w14:textId="7299D85E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A7A2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1AD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884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06FB51D7" w14:textId="30467012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37A86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82E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362E" w14:textId="2D3C09B0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34E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2F0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347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2150AC9" w14:textId="3556749F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622A38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Zmieszane odpady opakowaniowe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C22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A6582" w14:textId="594682D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A91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3E4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B99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1D2419D3" w14:textId="2611FC01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D3EC55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8F59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E5EB4" w14:textId="6124488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DAB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D92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73C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7AC01AC8" w14:textId="084F62BA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C4796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Opakowania zaw.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pozostałosci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niebezpieczne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05C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14DBD" w14:textId="0BCE32C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3A0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3AD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2D5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0B78879" w14:textId="3E577684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C5815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Sorbenty, czyściwa, filtry, sączki, rękawice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75A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C09F9" w14:textId="7DAFAFAD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9B8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760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6ED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6786BBA" w14:textId="5A2BBDA5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2506CE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Odpady nieorganiczne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niebezp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DD5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0C36" w14:textId="31F4C1E9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414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D41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46F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6A97F4A" w14:textId="270A84BE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2DA92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Odpady organiczne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niebezp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634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7B8CD" w14:textId="7C9C0AD4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99D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A84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2F09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FA2299B" w14:textId="7E804714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CC6F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Odpady organiczne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C36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F1D4" w14:textId="1EE44806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301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523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D02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7D65FC6B" w14:textId="50C5A583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E421B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Odczynniki N/N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254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AC8CB" w14:textId="767338B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00A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B69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6CA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1493339" w14:textId="3934293F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A3BC0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Odczynniki nieorganiczne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5A5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17AD" w14:textId="6026788B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EBE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189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22E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69B7BBA" w14:textId="428B3A5B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BBA79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Zlewki nieorganiczne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B53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DB37B" w14:textId="65F5A06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870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9419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9C9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FDBD101" w14:textId="3366E790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C0D673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Odczynniki organiczne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F46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BABE" w14:textId="5132716B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9F3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7A2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3F8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FD68B3B" w14:textId="3C67EB12" w:rsidTr="00887635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1CA7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Zlewki organiczne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2FE2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360D" w14:textId="0BEF02A5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63A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DBF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E0E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4FE959F" w14:textId="77777777" w:rsidTr="00887635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437D9" w14:textId="770BE775" w:rsidR="00C9579E" w:rsidRPr="00C9579E" w:rsidRDefault="00C9579E" w:rsidP="00AB6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         </w:t>
            </w:r>
            <w:r w:rsidRPr="00C957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09F448A" w14:textId="77777777" w:rsidR="00C9579E" w:rsidRPr="005365AF" w:rsidRDefault="00C9579E" w:rsidP="00AB6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551A1" w14:textId="31E1161D" w:rsidR="00C9579E" w:rsidRPr="005365AF" w:rsidRDefault="00C9579E" w:rsidP="00AB6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4BC2" w14:textId="77777777" w:rsidR="00C9579E" w:rsidRPr="005365AF" w:rsidRDefault="00C9579E" w:rsidP="00AB6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02C8" w14:textId="77777777" w:rsidR="00C9579E" w:rsidRPr="005365AF" w:rsidRDefault="00C9579E" w:rsidP="00AB6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7A0F" w14:textId="77777777" w:rsidR="00C9579E" w:rsidRPr="005365AF" w:rsidRDefault="00C9579E" w:rsidP="00AB6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24A82F9A" w14:textId="77777777" w:rsidR="005365AF" w:rsidRPr="005365AF" w:rsidRDefault="005365AF" w:rsidP="005365AF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6E043" w14:textId="77777777" w:rsidR="005365AF" w:rsidRPr="005365AF" w:rsidRDefault="005365AF" w:rsidP="005365AF">
      <w:pPr>
        <w:keepNext/>
        <w:spacing w:after="0" w:line="240" w:lineRule="auto"/>
        <w:ind w:left="1440" w:hanging="1440"/>
        <w:outlineLvl w:val="7"/>
        <w:rPr>
          <w:rFonts w:ascii="Times New Roman" w:eastAsia="Times New Roman" w:hAnsi="Times New Roman" w:cs="Times New Roman"/>
          <w:lang w:eastAsia="pl-PL"/>
        </w:rPr>
      </w:pPr>
    </w:p>
    <w:p w14:paraId="1ECF2909" w14:textId="77777777" w:rsidR="003F4BDA" w:rsidRPr="003F4BDA" w:rsidRDefault="003F4BDA" w:rsidP="003F4BDA">
      <w:pPr>
        <w:spacing w:after="0"/>
        <w:jc w:val="center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3F4BDA">
        <w:rPr>
          <w:rFonts w:ascii="Verdana" w:eastAsia="Times New Roman" w:hAnsi="Verdana" w:cs="Times New Roman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3F4BDA">
        <w:rPr>
          <w:rFonts w:ascii="Verdana" w:eastAsia="Times New Roman" w:hAnsi="Verdana" w:cs="Times New Roman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FA869CC" w14:textId="77777777" w:rsidR="000E5E55" w:rsidRDefault="000E5E55"/>
    <w:sectPr w:rsidR="000E5E55" w:rsidSect="003F4BDA">
      <w:headerReference w:type="default" r:id="rId6"/>
      <w:pgSz w:w="11906" w:h="16838"/>
      <w:pgMar w:top="1417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5E4FF" w14:textId="77777777" w:rsidR="006C72AE" w:rsidRDefault="006C72AE" w:rsidP="003F4BDA">
      <w:pPr>
        <w:spacing w:after="0" w:line="240" w:lineRule="auto"/>
      </w:pPr>
      <w:r>
        <w:separator/>
      </w:r>
    </w:p>
  </w:endnote>
  <w:endnote w:type="continuationSeparator" w:id="0">
    <w:p w14:paraId="67A7A393" w14:textId="77777777" w:rsidR="006C72AE" w:rsidRDefault="006C72AE" w:rsidP="003F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03B68" w14:textId="77777777" w:rsidR="006C72AE" w:rsidRDefault="006C72AE" w:rsidP="003F4BDA">
      <w:pPr>
        <w:spacing w:after="0" w:line="240" w:lineRule="auto"/>
      </w:pPr>
      <w:r>
        <w:separator/>
      </w:r>
    </w:p>
  </w:footnote>
  <w:footnote w:type="continuationSeparator" w:id="0">
    <w:p w14:paraId="1D63105A" w14:textId="77777777" w:rsidR="006C72AE" w:rsidRDefault="006C72AE" w:rsidP="003F4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67EFA" w14:textId="77777777" w:rsidR="003F4BDA" w:rsidRDefault="003F4BDA" w:rsidP="003F4BDA">
    <w:pPr>
      <w:tabs>
        <w:tab w:val="left" w:pos="694"/>
        <w:tab w:val="right" w:pos="9000"/>
      </w:tabs>
      <w:jc w:val="right"/>
      <w:rPr>
        <w:b/>
        <w:sz w:val="20"/>
        <w:szCs w:val="20"/>
      </w:rPr>
    </w:pPr>
    <w:r>
      <w:rPr>
        <w:b/>
        <w:sz w:val="24"/>
        <w:szCs w:val="24"/>
      </w:rPr>
      <w:t>Załącznik nr 1A</w:t>
    </w:r>
  </w:p>
  <w:p w14:paraId="60E6A409" w14:textId="77777777" w:rsidR="003F4BDA" w:rsidRDefault="003F4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5AF"/>
    <w:rsid w:val="00054136"/>
    <w:rsid w:val="000E5E55"/>
    <w:rsid w:val="00113D1C"/>
    <w:rsid w:val="003F4BDA"/>
    <w:rsid w:val="005365AF"/>
    <w:rsid w:val="006C72AE"/>
    <w:rsid w:val="006F7F99"/>
    <w:rsid w:val="007B5840"/>
    <w:rsid w:val="00840184"/>
    <w:rsid w:val="00887635"/>
    <w:rsid w:val="008D6A13"/>
    <w:rsid w:val="00C9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90435C"/>
  <w15:chartTrackingRefBased/>
  <w15:docId w15:val="{C748429F-962A-4A28-A10A-0E8E2CD67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4BDA"/>
  </w:style>
  <w:style w:type="paragraph" w:styleId="Stopka">
    <w:name w:val="footer"/>
    <w:basedOn w:val="Normalny"/>
    <w:link w:val="StopkaZnak"/>
    <w:uiPriority w:val="99"/>
    <w:unhideWhenUsed/>
    <w:rsid w:val="003F4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4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5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2021-06-15T06:35:00Z</cp:lastPrinted>
  <dcterms:created xsi:type="dcterms:W3CDTF">2022-11-21T09:54:00Z</dcterms:created>
  <dcterms:modified xsi:type="dcterms:W3CDTF">2022-11-21T09:54:00Z</dcterms:modified>
</cp:coreProperties>
</file>