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7D7" w:rsidRDefault="008D2AB8" w:rsidP="00C557D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C557D7">
        <w:rPr>
          <w:rFonts w:ascii="Times New Roman" w:hAnsi="Times New Roman"/>
        </w:rPr>
        <w:t>Załącznik nr 1</w:t>
      </w:r>
    </w:p>
    <w:p w:rsidR="00C557D7" w:rsidRDefault="00C557D7" w:rsidP="00C557D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557D7" w:rsidRDefault="00C557D7" w:rsidP="00C557D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557D7" w:rsidRDefault="00C557D7" w:rsidP="00C557D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557D7" w:rsidRDefault="00C557D7" w:rsidP="00C557D7">
      <w:pPr>
        <w:spacing w:line="360" w:lineRule="auto"/>
      </w:pPr>
      <w:r>
        <w:t>Do: Nazwa i siedziba Zamawiającego: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>Akademia Górniczo - Hutnicza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>im. Stanisława Staszica w Krakowie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:rsidR="00430BC2" w:rsidRDefault="00430BC2" w:rsidP="00430BC2">
      <w:pPr>
        <w:widowControl w:val="0"/>
        <w:ind w:right="1"/>
        <w:jc w:val="both"/>
      </w:pPr>
    </w:p>
    <w:p w:rsidR="00430BC2" w:rsidRDefault="00430BC2" w:rsidP="00430B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01E96" w:rsidRPr="00701E96">
        <w:rPr>
          <w:b/>
        </w:rPr>
        <w:t>dostawa wielofunkcyjnego robota do prasy hydraulicznej 500T - KC-zp.272-4/23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557D7" w:rsidRDefault="00C557D7" w:rsidP="008D2AB8">
      <w:pPr>
        <w:widowControl w:val="0"/>
        <w:ind w:right="1"/>
        <w:jc w:val="both"/>
      </w:pPr>
    </w:p>
    <w:p w:rsidR="00430BC2" w:rsidRDefault="00430BC2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557D7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:rsidR="00C557D7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557D7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:rsidR="00C557D7" w:rsidRDefault="00C557D7" w:rsidP="00C557D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557D7" w:rsidRDefault="00C557D7" w:rsidP="00C557D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C557D7" w:rsidRDefault="00C557D7" w:rsidP="00C557D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557D7" w:rsidRDefault="00C557D7" w:rsidP="00C557D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  PLN</w:t>
      </w:r>
    </w:p>
    <w:p w:rsidR="00C557D7" w:rsidRDefault="00C557D7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Producent/</w:t>
      </w:r>
      <w:bookmarkStart w:id="0" w:name="_GoBack"/>
      <w:bookmarkEnd w:id="0"/>
      <w:r>
        <w:rPr>
          <w:sz w:val="22"/>
          <w:szCs w:val="22"/>
        </w:rPr>
        <w:t>model zaoferowanego sprzętu: …………………………………………..</w:t>
      </w:r>
    </w:p>
    <w:p w:rsidR="008D2AB8" w:rsidRDefault="008D2AB8" w:rsidP="00C557D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C557D7" w:rsidRDefault="00C557D7" w:rsidP="00C557D7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 xml:space="preserve">przelewem w terminie do 21 dni od daty otrzymania faktury </w:t>
      </w:r>
      <w:r>
        <w:br/>
        <w:t xml:space="preserve">przez Zamawiającego na rachunek Wykonawcy umieszczony na dzień zlecenia przelewu </w:t>
      </w:r>
      <w:r>
        <w:br/>
        <w:t xml:space="preserve">w wykazie podmiotów, o których mowa w art. 96b ust. 1) Ustawy o podatku od towarów </w:t>
      </w:r>
      <w:r>
        <w:br/>
        <w:t>i usług.</w:t>
      </w:r>
    </w:p>
    <w:p w:rsidR="00C557D7" w:rsidRDefault="00C557D7" w:rsidP="00C557D7">
      <w:pPr>
        <w:rPr>
          <w:b/>
          <w:u w:val="single"/>
        </w:rPr>
      </w:pPr>
      <w:r>
        <w:rPr>
          <w:b/>
          <w:u w:val="single"/>
        </w:rPr>
        <w:lastRenderedPageBreak/>
        <w:t>Jednocześnie oświadczamy, że:</w:t>
      </w:r>
    </w:p>
    <w:p w:rsidR="00C557D7" w:rsidRDefault="00C557D7" w:rsidP="00C557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C557D7" w:rsidRDefault="00C557D7" w:rsidP="00C557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C557D7" w:rsidRDefault="00C557D7" w:rsidP="00C557D7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 xml:space="preserve">Serwis gwarancyjny sprawowany jest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wpisać)</w:t>
      </w:r>
      <w:r>
        <w:t xml:space="preserve"> </w:t>
      </w:r>
      <w:r>
        <w:rPr>
          <w:b/>
          <w:bCs/>
          <w:lang w:eastAsia="en-US"/>
        </w:rPr>
        <w:t>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557D7" w:rsidRDefault="00C557D7" w:rsidP="00C557D7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57D7" w:rsidRDefault="00C557D7" w:rsidP="00C557D7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7D7" w:rsidRDefault="00C557D7" w:rsidP="00C557D7">
      <w:pPr>
        <w:pStyle w:val="Akapitzlist"/>
        <w:numPr>
          <w:ilvl w:val="0"/>
          <w:numId w:val="1"/>
        </w:numPr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</w:t>
      </w:r>
      <w:r>
        <w:br/>
        <w:t>na zasoby podmiotu trzeciego w następującym zakresie ………………………………………………………………………………………….</w:t>
      </w:r>
    </w:p>
    <w:p w:rsidR="00C557D7" w:rsidRDefault="00C557D7" w:rsidP="00C557D7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57D7" w:rsidTr="00C557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C557D7" w:rsidTr="00C557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C557D7" w:rsidRDefault="00C557D7" w:rsidP="00C557D7">
      <w:pPr>
        <w:pStyle w:val="Akapitzlist"/>
        <w:numPr>
          <w:ilvl w:val="0"/>
          <w:numId w:val="1"/>
        </w:numPr>
        <w:jc w:val="both"/>
      </w:pPr>
      <w: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C557D7" w:rsidRDefault="00C557D7" w:rsidP="00C557D7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57D7" w:rsidRDefault="00C557D7" w:rsidP="00C557D7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C557D7" w:rsidRDefault="00C557D7" w:rsidP="00C557D7">
      <w:pPr>
        <w:jc w:val="both"/>
      </w:pPr>
      <w:r>
        <w:t>……………………………………………………...........................……które dołączamy do oferty.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załącznikami do niniejszej oferty są:</w:t>
      </w:r>
    </w:p>
    <w:p w:rsidR="00C557D7" w:rsidRDefault="00C557D7" w:rsidP="00C557D7">
      <w:pPr>
        <w:numPr>
          <w:ilvl w:val="1"/>
          <w:numId w:val="2"/>
        </w:numPr>
        <w:spacing w:line="360" w:lineRule="auto"/>
        <w:jc w:val="both"/>
      </w:pPr>
      <w:r>
        <w:lastRenderedPageBreak/>
        <w:t>………………………………………………………………………</w:t>
      </w:r>
    </w:p>
    <w:p w:rsidR="00C557D7" w:rsidRDefault="00C557D7" w:rsidP="00C557D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2FD" w:rsidRDefault="003D42FD">
      <w:r>
        <w:separator/>
      </w:r>
    </w:p>
  </w:endnote>
  <w:endnote w:type="continuationSeparator" w:id="0">
    <w:p w:rsidR="003D42FD" w:rsidRDefault="003D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2FD" w:rsidRDefault="003D42FD">
      <w:r>
        <w:separator/>
      </w:r>
    </w:p>
  </w:footnote>
  <w:footnote w:type="continuationSeparator" w:id="0">
    <w:p w:rsidR="003D42FD" w:rsidRDefault="003D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2FD"/>
    <w:rsid w:val="00012286"/>
    <w:rsid w:val="000704FC"/>
    <w:rsid w:val="00071CCC"/>
    <w:rsid w:val="0008429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42FD"/>
    <w:rsid w:val="00430BC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1E9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57D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A4781-2C94-4F75-A7AE-CFE7C447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5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CABAC-950A-4E69-B2BC-D984565CB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579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2023-01-02T06:50:00Z</dcterms:created>
  <dcterms:modified xsi:type="dcterms:W3CDTF">2023-01-02T10:27:00Z</dcterms:modified>
</cp:coreProperties>
</file>