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B793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B793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B793D">
        <w:rPr>
          <w:sz w:val="22"/>
          <w:szCs w:val="22"/>
        </w:rPr>
        <w:t>2023-08-18</w:t>
      </w:r>
    </w:p>
    <w:p w:rsidR="00BB793D" w:rsidRPr="00BB793D" w:rsidRDefault="00BB793D" w:rsidP="00890B92">
      <w:pPr>
        <w:rPr>
          <w:b/>
          <w:bCs/>
          <w:sz w:val="22"/>
          <w:szCs w:val="22"/>
        </w:rPr>
      </w:pPr>
      <w:r w:rsidRPr="00BB793D">
        <w:rPr>
          <w:b/>
          <w:bCs/>
          <w:sz w:val="22"/>
          <w:szCs w:val="22"/>
        </w:rPr>
        <w:t>Akademia Górniczo - Hutnicza</w:t>
      </w:r>
    </w:p>
    <w:p w:rsidR="00BB793D" w:rsidRPr="00BB793D" w:rsidRDefault="00BB793D" w:rsidP="00890B92">
      <w:pPr>
        <w:rPr>
          <w:b/>
          <w:bCs/>
          <w:sz w:val="22"/>
          <w:szCs w:val="22"/>
        </w:rPr>
      </w:pPr>
      <w:r w:rsidRPr="00BB793D">
        <w:rPr>
          <w:b/>
          <w:bCs/>
          <w:sz w:val="22"/>
          <w:szCs w:val="22"/>
        </w:rPr>
        <w:t>im. Stanisława Staszica w Krakowie</w:t>
      </w:r>
    </w:p>
    <w:p w:rsidR="00890B92" w:rsidRPr="00D91931" w:rsidRDefault="00BB793D" w:rsidP="00890B92">
      <w:pPr>
        <w:rPr>
          <w:b/>
          <w:bCs/>
          <w:sz w:val="22"/>
          <w:szCs w:val="22"/>
        </w:rPr>
      </w:pPr>
      <w:r w:rsidRPr="00BB793D">
        <w:rPr>
          <w:b/>
          <w:bCs/>
          <w:sz w:val="22"/>
          <w:szCs w:val="22"/>
        </w:rPr>
        <w:t>Dział Zamówień Publicznych</w:t>
      </w:r>
    </w:p>
    <w:p w:rsidR="00890B92" w:rsidRPr="00BD5546" w:rsidRDefault="00BB793D" w:rsidP="00890B92">
      <w:pPr>
        <w:rPr>
          <w:sz w:val="22"/>
          <w:szCs w:val="22"/>
        </w:rPr>
      </w:pPr>
      <w:r w:rsidRPr="00BB793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B793D">
        <w:rPr>
          <w:sz w:val="22"/>
          <w:szCs w:val="22"/>
        </w:rPr>
        <w:t>30</w:t>
      </w:r>
    </w:p>
    <w:p w:rsidR="00890B92" w:rsidRPr="00BD5546" w:rsidRDefault="00BB793D" w:rsidP="00890B92">
      <w:pPr>
        <w:rPr>
          <w:sz w:val="22"/>
          <w:szCs w:val="22"/>
        </w:rPr>
      </w:pPr>
      <w:r w:rsidRPr="00BB793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B793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793D" w:rsidRPr="00BB793D">
        <w:rPr>
          <w:b/>
          <w:sz w:val="22"/>
          <w:szCs w:val="22"/>
        </w:rPr>
        <w:t>KC-zp.272-457/23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B793D" w:rsidRPr="00BB793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B79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B793D">
        <w:rPr>
          <w:b/>
          <w:sz w:val="22"/>
          <w:szCs w:val="22"/>
        </w:rPr>
        <w:t>Przebudowa pomieszczeń 08/10, 08/11 i 026 w paw. A-0 AGH w Krakowie na potrzeby laboratoriów KC-zp.272-457/23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B793D" w:rsidP="00A80738">
      <w:pPr>
        <w:spacing w:before="120" w:after="120"/>
        <w:jc w:val="both"/>
        <w:rPr>
          <w:sz w:val="22"/>
          <w:szCs w:val="22"/>
        </w:rPr>
      </w:pPr>
      <w:r w:rsidRPr="00BB793D">
        <w:rPr>
          <w:b/>
          <w:sz w:val="22"/>
          <w:szCs w:val="22"/>
        </w:rPr>
        <w:t>477 416.43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5B2C" w:rsidRDefault="00D35B2C">
      <w:r>
        <w:separator/>
      </w:r>
    </w:p>
  </w:endnote>
  <w:endnote w:type="continuationSeparator" w:id="0">
    <w:p w:rsidR="00D35B2C" w:rsidRDefault="00D3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5B2C" w:rsidRDefault="00D35B2C">
      <w:r>
        <w:separator/>
      </w:r>
    </w:p>
  </w:footnote>
  <w:footnote w:type="continuationSeparator" w:id="0">
    <w:p w:rsidR="00D35B2C" w:rsidRDefault="00D35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93D" w:rsidRDefault="00BB7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93D" w:rsidRDefault="00BB79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93D" w:rsidRDefault="00BB79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B2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B793D"/>
    <w:rsid w:val="00C236D3"/>
    <w:rsid w:val="00C659E2"/>
    <w:rsid w:val="00CB0802"/>
    <w:rsid w:val="00D35B2C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950F6A-B260-4B48-9D6A-1178E5EA3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2023-08-18T07:01:00Z</dcterms:created>
  <dcterms:modified xsi:type="dcterms:W3CDTF">2023-08-18T07:01:00Z</dcterms:modified>
</cp:coreProperties>
</file>