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95BCF" w:rsidP="005C0930">
      <w:pPr>
        <w:spacing w:after="240"/>
        <w:jc w:val="right"/>
        <w:rPr>
          <w:sz w:val="22"/>
          <w:szCs w:val="22"/>
        </w:rPr>
      </w:pPr>
      <w:r w:rsidRPr="00C95BC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95BCF">
        <w:rPr>
          <w:sz w:val="22"/>
          <w:szCs w:val="22"/>
        </w:rPr>
        <w:t>2023-08-22</w:t>
      </w:r>
    </w:p>
    <w:p w:rsidR="00C95BCF" w:rsidRPr="00C95BCF" w:rsidRDefault="00C95BCF" w:rsidP="005C0930">
      <w:pPr>
        <w:rPr>
          <w:b/>
          <w:bCs/>
          <w:sz w:val="22"/>
          <w:szCs w:val="22"/>
        </w:rPr>
      </w:pPr>
      <w:r w:rsidRPr="00C95BCF">
        <w:rPr>
          <w:b/>
          <w:bCs/>
          <w:sz w:val="22"/>
          <w:szCs w:val="22"/>
        </w:rPr>
        <w:t>Akademia Górniczo - Hutnicza</w:t>
      </w:r>
    </w:p>
    <w:p w:rsidR="00C95BCF" w:rsidRPr="00C95BCF" w:rsidRDefault="00C95BCF" w:rsidP="005C0930">
      <w:pPr>
        <w:rPr>
          <w:b/>
          <w:bCs/>
          <w:sz w:val="22"/>
          <w:szCs w:val="22"/>
        </w:rPr>
      </w:pPr>
      <w:r w:rsidRPr="00C95BCF">
        <w:rPr>
          <w:b/>
          <w:bCs/>
          <w:sz w:val="22"/>
          <w:szCs w:val="22"/>
        </w:rPr>
        <w:t>im. Stanisława Staszica w Krakowie</w:t>
      </w:r>
    </w:p>
    <w:p w:rsidR="005C0930" w:rsidRPr="00D91931" w:rsidRDefault="00C95BCF" w:rsidP="005C0930">
      <w:pPr>
        <w:rPr>
          <w:b/>
          <w:bCs/>
          <w:sz w:val="22"/>
          <w:szCs w:val="22"/>
        </w:rPr>
      </w:pPr>
      <w:r w:rsidRPr="00C95BCF">
        <w:rPr>
          <w:b/>
          <w:bCs/>
          <w:sz w:val="22"/>
          <w:szCs w:val="22"/>
        </w:rPr>
        <w:t>Dział Zamówień Publicznych</w:t>
      </w:r>
    </w:p>
    <w:p w:rsidR="005C0930" w:rsidRPr="00BD5546" w:rsidRDefault="00C95BCF" w:rsidP="005C0930">
      <w:pPr>
        <w:rPr>
          <w:sz w:val="22"/>
          <w:szCs w:val="22"/>
        </w:rPr>
      </w:pPr>
      <w:r w:rsidRPr="00C95BC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95BCF">
        <w:rPr>
          <w:sz w:val="22"/>
          <w:szCs w:val="22"/>
        </w:rPr>
        <w:t>30</w:t>
      </w:r>
    </w:p>
    <w:p w:rsidR="005C0930" w:rsidRPr="00BD5546" w:rsidRDefault="00C95BCF" w:rsidP="005C0930">
      <w:pPr>
        <w:rPr>
          <w:sz w:val="22"/>
          <w:szCs w:val="22"/>
        </w:rPr>
      </w:pPr>
      <w:r w:rsidRPr="00C95BC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95BC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95BCF" w:rsidRPr="00C95BCF">
        <w:rPr>
          <w:b/>
          <w:sz w:val="22"/>
          <w:szCs w:val="22"/>
        </w:rPr>
        <w:t>KC-zp.272-445/23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7D57CC">
        <w:rPr>
          <w:rFonts w:ascii="Times New Roman" w:hAnsi="Times New Roman"/>
        </w:rPr>
        <w:t xml:space="preserve"> (</w:t>
      </w:r>
      <w:bookmarkStart w:id="0" w:name="_GoBack"/>
      <w:bookmarkEnd w:id="0"/>
      <w:r w:rsidR="007D57CC">
        <w:rPr>
          <w:rFonts w:ascii="Times New Roman" w:hAnsi="Times New Roman"/>
        </w:rPr>
        <w:t>2)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95BCF" w:rsidRPr="00C95BCF">
        <w:rPr>
          <w:sz w:val="22"/>
          <w:szCs w:val="22"/>
        </w:rPr>
        <w:t xml:space="preserve">Tryb podstawowy bez negocjacji - art. 275 pkt. 1 ustawy </w:t>
      </w:r>
      <w:proofErr w:type="spellStart"/>
      <w:r w:rsidR="00C95BCF" w:rsidRPr="00C95BC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95BCF" w:rsidRPr="00C95BCF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5BCF" w:rsidRPr="00C95BCF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00F0D" w:rsidRPr="005C0930" w:rsidRDefault="00100F0D" w:rsidP="00100F0D">
      <w:pPr>
        <w:spacing w:before="120" w:after="120"/>
        <w:rPr>
          <w:sz w:val="22"/>
          <w:szCs w:val="22"/>
        </w:rPr>
      </w:pPr>
      <w:r>
        <w:rPr>
          <w:rFonts w:ascii="Calibri" w:hAnsi="Calibri" w:cs="Calibri"/>
        </w:rPr>
        <w:t>Zamawiający dokonuje kolejnej aktualizacji i publikuje zaktualizowane pliki dokumentacji projektowej (</w:t>
      </w:r>
      <w:hyperlink r:id="rId6" w:history="1">
        <w:r>
          <w:rPr>
            <w:rStyle w:val="Hipercze"/>
            <w:rFonts w:ascii="Calibri" w:hAnsi="Calibri" w:cs="Calibri"/>
          </w:rPr>
          <w:t>https://miasteczko.agh.edu.pl/docs/dzp/dokumentacja_remont_kapitalny_ds10_errata2.zip</w:t>
        </w:r>
      </w:hyperlink>
      <w:r>
        <w:rPr>
          <w:rFonts w:ascii="Calibri" w:hAnsi="Calibri" w:cs="Calibri"/>
        </w:rPr>
        <w:t>). Poniżej opis plików z projektami, które podlegają wymianie (stary plik =&gt; nowy plik).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  <w:t xml:space="preserve">1) Projekty pokoi i ich wyposażenia w części dotyczącej architektury: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color w:val="FF0000"/>
        </w:rPr>
        <w:t>- dokumentacja projektowa/ARCHITEKTURA/D11.pdf</w:t>
      </w:r>
      <w:r>
        <w:rPr>
          <w:rFonts w:ascii="Calibri" w:hAnsi="Calibri" w:cs="Calibri"/>
        </w:rPr>
        <w:t xml:space="preserve"> =&gt; </w:t>
      </w:r>
      <w:r>
        <w:rPr>
          <w:rFonts w:ascii="Calibri" w:hAnsi="Calibri" w:cs="Calibri"/>
          <w:color w:val="00FF00"/>
        </w:rPr>
        <w:t>D11_poprawiony.pdf</w:t>
      </w:r>
      <w:r>
        <w:rPr>
          <w:rFonts w:ascii="Calibri" w:hAnsi="Calibri" w:cs="Calibri"/>
          <w:color w:val="00FF00"/>
        </w:rPr>
        <w:br/>
      </w:r>
      <w:r>
        <w:rPr>
          <w:rFonts w:ascii="Calibri" w:hAnsi="Calibri" w:cs="Calibri"/>
          <w:color w:val="FF0000"/>
        </w:rPr>
        <w:t>- dokumentacja projektowa/ARCHITEKTURA/D24.pdf</w:t>
      </w:r>
      <w:r>
        <w:rPr>
          <w:rFonts w:ascii="Calibri" w:hAnsi="Calibri" w:cs="Calibri"/>
          <w:color w:val="00FF00"/>
        </w:rPr>
        <w:t xml:space="preserve"> </w:t>
      </w:r>
      <w:r>
        <w:rPr>
          <w:rFonts w:ascii="Calibri" w:hAnsi="Calibri" w:cs="Calibri"/>
          <w:color w:val="000000"/>
        </w:rPr>
        <w:t>=&gt;</w:t>
      </w:r>
      <w:r>
        <w:rPr>
          <w:rFonts w:ascii="Calibri" w:hAnsi="Calibri" w:cs="Calibri"/>
          <w:color w:val="00FF00"/>
        </w:rPr>
        <w:t xml:space="preserve"> D24_poprawiony.pdf</w:t>
      </w:r>
      <w:r>
        <w:rPr>
          <w:rFonts w:ascii="Calibri" w:hAnsi="Calibri" w:cs="Calibri"/>
          <w:color w:val="00FF00"/>
        </w:rPr>
        <w:br/>
      </w:r>
      <w:r>
        <w:rPr>
          <w:rFonts w:ascii="Calibri" w:hAnsi="Calibri" w:cs="Calibri"/>
          <w:color w:val="000000"/>
        </w:rPr>
        <w:br/>
        <w:t xml:space="preserve">2) Opis w części architektonicznej:  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color w:val="FF0000"/>
        </w:rPr>
        <w:t>dokumentacja projektowa\ARCHITEKTURA/DS10-OPISWYKONAWCZYANEKS23.pdf</w:t>
      </w:r>
      <w:r>
        <w:rPr>
          <w:rFonts w:ascii="Calibri" w:hAnsi="Calibri" w:cs="Calibri"/>
          <w:color w:val="000000"/>
        </w:rPr>
        <w:t xml:space="preserve"> =&gt; </w:t>
      </w:r>
      <w:r>
        <w:rPr>
          <w:rFonts w:ascii="Calibri" w:hAnsi="Calibri" w:cs="Calibri"/>
          <w:color w:val="00FF00"/>
        </w:rPr>
        <w:t>DS10-OPISWYKONAWCZYANEKS23_poprawiony.pdf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BEE" w:rsidRDefault="00571BEE">
      <w:r>
        <w:separator/>
      </w:r>
    </w:p>
  </w:endnote>
  <w:endnote w:type="continuationSeparator" w:id="0">
    <w:p w:rsidR="00571BEE" w:rsidRDefault="0057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D57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BEE" w:rsidRDefault="00571BEE">
      <w:r>
        <w:separator/>
      </w:r>
    </w:p>
  </w:footnote>
  <w:footnote w:type="continuationSeparator" w:id="0">
    <w:p w:rsidR="00571BEE" w:rsidRDefault="0057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BCF" w:rsidRDefault="00C95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BCF" w:rsidRDefault="00C95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BCF" w:rsidRDefault="00C95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BEE"/>
    <w:rsid w:val="00057D02"/>
    <w:rsid w:val="000613E0"/>
    <w:rsid w:val="00100F0D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71BEE"/>
    <w:rsid w:val="005C0930"/>
    <w:rsid w:val="006D4AE5"/>
    <w:rsid w:val="007D57CC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C95BC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C0A1F3"/>
  <w15:chartTrackingRefBased/>
  <w15:docId w15:val="{C6DFA208-5EAF-4380-A325-AD8AE7126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100F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eczko.agh.edu.pl/docs/dzp/dokumentacja_remont_kapitalny_ds10_errata2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2</cp:revision>
  <cp:lastPrinted>2023-08-22T09:45:00Z</cp:lastPrinted>
  <dcterms:created xsi:type="dcterms:W3CDTF">2023-08-22T10:57:00Z</dcterms:created>
  <dcterms:modified xsi:type="dcterms:W3CDTF">2023-08-22T10:57:00Z</dcterms:modified>
</cp:coreProperties>
</file>