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8529E" w14:textId="77777777" w:rsidR="00F57A65" w:rsidRDefault="00F57A65" w:rsidP="00F57A65">
      <w:pPr>
        <w:spacing w:after="240"/>
        <w:jc w:val="right"/>
        <w:rPr>
          <w:sz w:val="22"/>
          <w:szCs w:val="22"/>
        </w:rPr>
      </w:pPr>
      <w:r w:rsidRPr="000B21DB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0B21DB">
        <w:rPr>
          <w:sz w:val="22"/>
          <w:szCs w:val="22"/>
        </w:rPr>
        <w:t>2023-</w:t>
      </w:r>
      <w:r>
        <w:rPr>
          <w:sz w:val="22"/>
          <w:szCs w:val="22"/>
        </w:rPr>
        <w:t>10</w:t>
      </w:r>
      <w:r w:rsidRPr="000B21DB">
        <w:rPr>
          <w:sz w:val="22"/>
          <w:szCs w:val="22"/>
        </w:rPr>
        <w:t>-</w:t>
      </w:r>
      <w:r>
        <w:rPr>
          <w:sz w:val="22"/>
          <w:szCs w:val="22"/>
        </w:rPr>
        <w:t>05</w:t>
      </w:r>
    </w:p>
    <w:p w14:paraId="343661B9" w14:textId="77777777" w:rsidR="00F57A65" w:rsidRPr="000B21DB" w:rsidRDefault="00F57A65" w:rsidP="00F57A65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Akademia Górniczo - Hutnicza</w:t>
      </w:r>
    </w:p>
    <w:p w14:paraId="254FC662" w14:textId="77777777" w:rsidR="00F57A65" w:rsidRPr="000B21DB" w:rsidRDefault="00F57A65" w:rsidP="00F57A65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im. Stanisława Staszica w Krakowie</w:t>
      </w:r>
    </w:p>
    <w:p w14:paraId="007A5EB8" w14:textId="77777777" w:rsidR="00F57A65" w:rsidRPr="00D91931" w:rsidRDefault="00F57A65" w:rsidP="00F57A65">
      <w:pPr>
        <w:rPr>
          <w:b/>
          <w:bCs/>
          <w:sz w:val="22"/>
          <w:szCs w:val="22"/>
        </w:rPr>
      </w:pPr>
      <w:r w:rsidRPr="000B21DB">
        <w:rPr>
          <w:b/>
          <w:bCs/>
          <w:sz w:val="22"/>
          <w:szCs w:val="22"/>
        </w:rPr>
        <w:t>Dział Zamówień Publicznych</w:t>
      </w:r>
    </w:p>
    <w:p w14:paraId="71906666" w14:textId="77777777" w:rsidR="00F57A65" w:rsidRPr="00BD5546" w:rsidRDefault="00F57A65" w:rsidP="00F57A65">
      <w:pPr>
        <w:rPr>
          <w:sz w:val="22"/>
          <w:szCs w:val="22"/>
        </w:rPr>
      </w:pPr>
      <w:r w:rsidRPr="000B21DB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0B21DB">
        <w:rPr>
          <w:sz w:val="22"/>
          <w:szCs w:val="22"/>
        </w:rPr>
        <w:t>30</w:t>
      </w:r>
    </w:p>
    <w:p w14:paraId="4BB541AE" w14:textId="77777777" w:rsidR="00F57A65" w:rsidRPr="00BD5546" w:rsidRDefault="00F57A65" w:rsidP="00F57A65">
      <w:pPr>
        <w:rPr>
          <w:sz w:val="22"/>
          <w:szCs w:val="22"/>
        </w:rPr>
      </w:pPr>
      <w:r w:rsidRPr="000B21DB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0B21DB">
        <w:rPr>
          <w:sz w:val="22"/>
          <w:szCs w:val="22"/>
        </w:rPr>
        <w:t>Kraków</w:t>
      </w:r>
    </w:p>
    <w:p w14:paraId="03A58183" w14:textId="77777777" w:rsidR="00F57A65" w:rsidRPr="00D91931" w:rsidRDefault="00F57A65" w:rsidP="00F57A6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KC-zp.272-541/23</w:t>
      </w:r>
      <w:r w:rsidRPr="00D91931">
        <w:rPr>
          <w:sz w:val="22"/>
          <w:szCs w:val="22"/>
        </w:rPr>
        <w:tab/>
        <w:t xml:space="preserve"> </w:t>
      </w:r>
    </w:p>
    <w:p w14:paraId="7F663522" w14:textId="77777777" w:rsidR="00F57A65" w:rsidRPr="00D91931" w:rsidRDefault="00F57A65" w:rsidP="00F57A6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11628C" w14:textId="77777777" w:rsidR="00F57A65" w:rsidRPr="00D91931" w:rsidRDefault="00F57A65" w:rsidP="00F57A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8FE5ED1" w14:textId="77777777" w:rsidR="00F57A65" w:rsidRPr="00D91931" w:rsidRDefault="00F57A65" w:rsidP="00F57A6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88361E" w14:textId="77777777" w:rsidR="00F57A65" w:rsidRPr="006A5DF1" w:rsidRDefault="00F57A65" w:rsidP="00F57A65">
      <w:pPr>
        <w:pStyle w:val="Nagwek"/>
        <w:tabs>
          <w:tab w:val="clear" w:pos="4536"/>
        </w:tabs>
        <w:rPr>
          <w:sz w:val="22"/>
          <w:szCs w:val="22"/>
        </w:rPr>
      </w:pPr>
    </w:p>
    <w:p w14:paraId="2190ED99" w14:textId="4B9667AD" w:rsidR="00F57A65" w:rsidRPr="006A5DF1" w:rsidRDefault="00F57A65" w:rsidP="00F57A65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 2</w:t>
      </w:r>
    </w:p>
    <w:p w14:paraId="4FF7D21C" w14:textId="77777777" w:rsidR="00F57A65" w:rsidRPr="006A5DF1" w:rsidRDefault="00F57A65" w:rsidP="00F57A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0B21D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0B21DB">
        <w:rPr>
          <w:b/>
          <w:bCs/>
          <w:sz w:val="22"/>
          <w:szCs w:val="22"/>
        </w:rPr>
        <w:t>dostawa urządzeń sieciowych w ramach rozbudowy infrastruktury sieciowej uczelni - KC-zp.272-541/23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144599B" w14:textId="77777777" w:rsidR="00F57A65" w:rsidRDefault="00F57A65" w:rsidP="00F57A65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>
        <w:rPr>
          <w:sz w:val="22"/>
          <w:szCs w:val="22"/>
        </w:rPr>
        <w:t>. 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CF0649">
        <w:rPr>
          <w:sz w:val="22"/>
          <w:szCs w:val="22"/>
        </w:rPr>
        <w:t>(Dz.U. z 202</w:t>
      </w:r>
      <w:r>
        <w:rPr>
          <w:sz w:val="22"/>
          <w:szCs w:val="22"/>
        </w:rPr>
        <w:t>3</w:t>
      </w:r>
      <w:r w:rsidRPr="00CF0649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p w14:paraId="5FA9DDC4" w14:textId="77777777" w:rsidR="00F57A65" w:rsidRDefault="00F57A65" w:rsidP="00F57A65">
      <w:pPr>
        <w:jc w:val="both"/>
        <w:rPr>
          <w:sz w:val="22"/>
          <w:szCs w:val="22"/>
        </w:rPr>
      </w:pPr>
    </w:p>
    <w:p w14:paraId="12AD8245" w14:textId="69566DA4" w:rsidR="00F57A65" w:rsidRPr="009023F3" w:rsidRDefault="00F57A65" w:rsidP="00F57A65">
      <w:pPr>
        <w:numPr>
          <w:ilvl w:val="0"/>
          <w:numId w:val="9"/>
        </w:numPr>
        <w:jc w:val="both"/>
        <w:rPr>
          <w:sz w:val="22"/>
          <w:szCs w:val="22"/>
        </w:rPr>
      </w:pPr>
      <w:r w:rsidRPr="009023F3">
        <w:rPr>
          <w:b/>
          <w:bCs/>
          <w:sz w:val="22"/>
          <w:szCs w:val="22"/>
        </w:rPr>
        <w:t>Zadanie nr 4 -</w:t>
      </w:r>
      <w:r>
        <w:rPr>
          <w:rFonts w:ascii="Nunito" w:hAnsi="Nunito"/>
          <w:color w:val="6F7A7F"/>
          <w:shd w:val="clear" w:color="auto" w:fill="FFFFFF"/>
        </w:rPr>
        <w:t xml:space="preserve">  </w:t>
      </w:r>
      <w:r w:rsidRPr="009023F3">
        <w:rPr>
          <w:sz w:val="22"/>
          <w:szCs w:val="22"/>
        </w:rPr>
        <w:t>Wiodący producenci oferują UPSy ze standardową gwarancją na 36 miesięcy na elektronikę i 24 miesiące na baterie. Czy Zamawiający zaakceptuje rozwiązanie, w którym gwarancja na baterie będzie na 60 miesięcy, a na pozostałe podzespoły na 72 miesiące. Czy Zamawiający przyzna maksymalną liczbę punktów dla urządzeń z finalną gwarancją 72 miesiące na elektronikę i 60 miesięcy na baterie?</w:t>
      </w:r>
    </w:p>
    <w:p w14:paraId="256B5148" w14:textId="77777777" w:rsidR="00F57A65" w:rsidRPr="00F57A65" w:rsidRDefault="00F57A65" w:rsidP="00F57A65">
      <w:pPr>
        <w:jc w:val="both"/>
        <w:rPr>
          <w:b/>
          <w:bCs/>
          <w:sz w:val="22"/>
          <w:szCs w:val="22"/>
        </w:rPr>
      </w:pPr>
      <w:r w:rsidRPr="00F57A65">
        <w:rPr>
          <w:b/>
          <w:bCs/>
          <w:sz w:val="22"/>
          <w:szCs w:val="22"/>
        </w:rPr>
        <w:t>Odpowiedź:</w:t>
      </w:r>
    </w:p>
    <w:p w14:paraId="211A042F" w14:textId="6B9A1189" w:rsidR="00F57A65" w:rsidRPr="00F57A65" w:rsidRDefault="00F57A65" w:rsidP="00F57A65">
      <w:pPr>
        <w:jc w:val="both"/>
        <w:rPr>
          <w:sz w:val="22"/>
          <w:szCs w:val="22"/>
          <w:highlight w:val="yellow"/>
        </w:rPr>
      </w:pPr>
      <w:r w:rsidRPr="00F57A65">
        <w:rPr>
          <w:sz w:val="22"/>
          <w:szCs w:val="22"/>
        </w:rPr>
        <w:t xml:space="preserve">Zamawiający pozostaje przy zapisach w pkt. 4 SWZ dla Zadania 4 i wymaga minimalnej gwarancji producenta 3 lata (akumulator min. 2 lata). </w:t>
      </w:r>
    </w:p>
    <w:p w14:paraId="7E1F4E6B" w14:textId="77777777" w:rsidR="00F57A65" w:rsidRPr="009023F3" w:rsidRDefault="00F57A65" w:rsidP="00F57A65">
      <w:pPr>
        <w:ind w:left="720"/>
        <w:jc w:val="both"/>
        <w:rPr>
          <w:sz w:val="22"/>
          <w:szCs w:val="22"/>
          <w:highlight w:val="yellow"/>
        </w:rPr>
      </w:pPr>
    </w:p>
    <w:p w14:paraId="12106CCA" w14:textId="77777777" w:rsidR="00F57A65" w:rsidRPr="009023F3" w:rsidRDefault="00F57A65" w:rsidP="00F57A65">
      <w:pPr>
        <w:ind w:left="720"/>
        <w:jc w:val="both"/>
        <w:rPr>
          <w:sz w:val="22"/>
          <w:szCs w:val="22"/>
          <w:highlight w:val="yellow"/>
        </w:rPr>
      </w:pPr>
    </w:p>
    <w:p w14:paraId="1B2A360F" w14:textId="2B24CF3A" w:rsidR="00F57A65" w:rsidRPr="00E4243C" w:rsidRDefault="00F57A65" w:rsidP="00F57A65">
      <w:pPr>
        <w:numPr>
          <w:ilvl w:val="0"/>
          <w:numId w:val="9"/>
        </w:numPr>
        <w:jc w:val="both"/>
        <w:rPr>
          <w:sz w:val="22"/>
          <w:szCs w:val="22"/>
        </w:rPr>
      </w:pPr>
      <w:r w:rsidRPr="00E4243C">
        <w:rPr>
          <w:sz w:val="22"/>
          <w:szCs w:val="22"/>
        </w:rPr>
        <w:t xml:space="preserve">Zamawiający w </w:t>
      </w:r>
      <w:r>
        <w:rPr>
          <w:sz w:val="22"/>
          <w:szCs w:val="22"/>
        </w:rPr>
        <w:t xml:space="preserve">par. 9 </w:t>
      </w:r>
      <w:r w:rsidRPr="00E4243C">
        <w:rPr>
          <w:sz w:val="22"/>
          <w:szCs w:val="22"/>
        </w:rPr>
        <w:t>pkt 5 d. umowy dostawy określił: "Czas reakcji na zgłoszenie usterki nie może być dłuższy niż 24 godziny, a czas naprawy nie dłuższy niż 1 dzień roboczy od momentu zgłoszenia" natomiast zapisy w SWZ w pkt 4 OPZ dla zadań 1-3 Zamawiający wskazuje że Gwarancja musi zapewniać serwis producenta lub autoryzowany partner producenta, realizowany w dni robocze, wysyłka zastępczego urządzenia/elementu do końca następnego dnia roboczego od zgłoszenia awarii</w:t>
      </w:r>
    </w:p>
    <w:p w14:paraId="7F4B4795" w14:textId="77777777" w:rsidR="002A7600" w:rsidRPr="00F57A65" w:rsidRDefault="002A7600" w:rsidP="002A7600">
      <w:pPr>
        <w:jc w:val="both"/>
        <w:rPr>
          <w:b/>
          <w:bCs/>
          <w:sz w:val="22"/>
          <w:szCs w:val="22"/>
        </w:rPr>
      </w:pPr>
      <w:r w:rsidRPr="00F57A65">
        <w:rPr>
          <w:b/>
          <w:bCs/>
          <w:sz w:val="22"/>
          <w:szCs w:val="22"/>
        </w:rPr>
        <w:t>Odpowiedź:</w:t>
      </w:r>
    </w:p>
    <w:p w14:paraId="6D652724" w14:textId="27423722" w:rsidR="00F57A65" w:rsidRPr="002A7600" w:rsidRDefault="00F57A65" w:rsidP="00F57A65">
      <w:pPr>
        <w:jc w:val="both"/>
        <w:rPr>
          <w:sz w:val="22"/>
          <w:szCs w:val="22"/>
        </w:rPr>
      </w:pPr>
      <w:r w:rsidRPr="002A7600">
        <w:rPr>
          <w:sz w:val="22"/>
          <w:szCs w:val="22"/>
        </w:rPr>
        <w:t>Zamawiający w dniu 2</w:t>
      </w:r>
      <w:r w:rsidR="002A7600" w:rsidRPr="002A7600">
        <w:rPr>
          <w:sz w:val="22"/>
          <w:szCs w:val="22"/>
        </w:rPr>
        <w:t>7</w:t>
      </w:r>
      <w:r w:rsidRPr="002A7600">
        <w:rPr>
          <w:sz w:val="22"/>
          <w:szCs w:val="22"/>
        </w:rPr>
        <w:t>/09/2023 r. załączył Nowy obowiązujący</w:t>
      </w:r>
      <w:r w:rsidR="002A7600" w:rsidRPr="002A7600">
        <w:rPr>
          <w:sz w:val="22"/>
          <w:szCs w:val="22"/>
        </w:rPr>
        <w:t xml:space="preserve"> wzór umowy</w:t>
      </w:r>
    </w:p>
    <w:p w14:paraId="5C9B7036" w14:textId="77777777" w:rsidR="00F57A65" w:rsidRPr="009023F3" w:rsidRDefault="00F57A65" w:rsidP="00F57A65">
      <w:pPr>
        <w:jc w:val="both"/>
        <w:rPr>
          <w:sz w:val="22"/>
          <w:szCs w:val="22"/>
          <w:highlight w:val="yellow"/>
        </w:rPr>
      </w:pPr>
    </w:p>
    <w:p w14:paraId="522CA341" w14:textId="77777777" w:rsidR="00F57A65" w:rsidRPr="00414190" w:rsidRDefault="00F57A65" w:rsidP="00F57A65"/>
    <w:p w14:paraId="22CF01A5" w14:textId="77777777" w:rsidR="00BE7BFD" w:rsidRPr="00F57A65" w:rsidRDefault="00BE7BFD" w:rsidP="00F57A65"/>
    <w:sectPr w:rsidR="00BE7BFD" w:rsidRPr="00F57A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CAA4B" w14:textId="77777777" w:rsidR="0074214F" w:rsidRDefault="0074214F">
      <w:r>
        <w:separator/>
      </w:r>
    </w:p>
  </w:endnote>
  <w:endnote w:type="continuationSeparator" w:id="0">
    <w:p w14:paraId="6D77E834" w14:textId="77777777" w:rsidR="0074214F" w:rsidRDefault="00742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3F5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B0F8C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AABA7" w14:textId="77777777" w:rsidR="006D4AB3" w:rsidRDefault="00432C35">
    <w:pPr>
      <w:pStyle w:val="Stopka"/>
      <w:tabs>
        <w:tab w:val="clear" w:pos="4536"/>
      </w:tabs>
      <w:jc w:val="center"/>
    </w:pPr>
    <w:r>
      <w:rPr>
        <w:noProof/>
      </w:rPr>
      <w:pict w14:anchorId="14D8F63C">
        <v:line id="_x0000_s1025" style="position:absolute;left:0;text-align:left;z-index:251657728" from="-3.85pt,8.75pt" to="455.15pt,8.75pt"/>
      </w:pict>
    </w:r>
  </w:p>
  <w:p w14:paraId="74A7F7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877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0CB3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3E0DA1" w14:textId="77777777" w:rsidR="006D4AB3" w:rsidRDefault="006D4AB3">
    <w:pPr>
      <w:pStyle w:val="Stopka"/>
      <w:tabs>
        <w:tab w:val="clear" w:pos="4536"/>
        <w:tab w:val="left" w:pos="6237"/>
      </w:tabs>
    </w:pPr>
  </w:p>
  <w:p w14:paraId="529DC8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D43D7" w14:textId="77777777" w:rsidR="0074214F" w:rsidRDefault="0074214F">
      <w:r>
        <w:separator/>
      </w:r>
    </w:p>
  </w:footnote>
  <w:footnote w:type="continuationSeparator" w:id="0">
    <w:p w14:paraId="18EE7E5E" w14:textId="77777777" w:rsidR="0074214F" w:rsidRDefault="007421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48ABF" w14:textId="77777777" w:rsidR="00B55957" w:rsidRDefault="00B55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5972" w14:textId="77777777" w:rsidR="00B55957" w:rsidRDefault="00B559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DDC9" w14:textId="77777777" w:rsidR="00B55957" w:rsidRDefault="00B559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52E712C"/>
    <w:multiLevelType w:val="hybridMultilevel"/>
    <w:tmpl w:val="5112978E"/>
    <w:lvl w:ilvl="0" w:tplc="7DB622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3EF3AA5"/>
    <w:multiLevelType w:val="hybridMultilevel"/>
    <w:tmpl w:val="8A068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3017364">
    <w:abstractNumId w:val="4"/>
  </w:num>
  <w:num w:numId="2" w16cid:durableId="1832671945">
    <w:abstractNumId w:val="8"/>
  </w:num>
  <w:num w:numId="3" w16cid:durableId="333804901">
    <w:abstractNumId w:val="3"/>
  </w:num>
  <w:num w:numId="4" w16cid:durableId="2052681883">
    <w:abstractNumId w:val="7"/>
  </w:num>
  <w:num w:numId="5" w16cid:durableId="968971623">
    <w:abstractNumId w:val="0"/>
  </w:num>
  <w:num w:numId="6" w16cid:durableId="590238114">
    <w:abstractNumId w:val="1"/>
  </w:num>
  <w:num w:numId="7" w16cid:durableId="2053265285">
    <w:abstractNumId w:val="6"/>
  </w:num>
  <w:num w:numId="8" w16cid:durableId="446697464">
    <w:abstractNumId w:val="5"/>
  </w:num>
  <w:num w:numId="9" w16cid:durableId="2081053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14F"/>
    <w:rsid w:val="00031374"/>
    <w:rsid w:val="000A1097"/>
    <w:rsid w:val="000E2A8F"/>
    <w:rsid w:val="0012774F"/>
    <w:rsid w:val="00144B7A"/>
    <w:rsid w:val="00180C6E"/>
    <w:rsid w:val="001D75AC"/>
    <w:rsid w:val="0029606A"/>
    <w:rsid w:val="002A7600"/>
    <w:rsid w:val="00432C3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14F"/>
    <w:rsid w:val="007D7198"/>
    <w:rsid w:val="00870F9F"/>
    <w:rsid w:val="008804B6"/>
    <w:rsid w:val="00897AB0"/>
    <w:rsid w:val="008A3553"/>
    <w:rsid w:val="00947A50"/>
    <w:rsid w:val="009B3429"/>
    <w:rsid w:val="00A905AC"/>
    <w:rsid w:val="00B5595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A6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636903"/>
  <w15:chartTrackingRefBased/>
  <w15:docId w15:val="{293B372B-8899-4355-BD30-25E44FD2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57A65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F57A65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F57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262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5</cp:revision>
  <cp:lastPrinted>2001-02-10T14:28:00Z</cp:lastPrinted>
  <dcterms:created xsi:type="dcterms:W3CDTF">2023-10-05T08:27:00Z</dcterms:created>
  <dcterms:modified xsi:type="dcterms:W3CDTF">2023-10-05T09:02:00Z</dcterms:modified>
</cp:coreProperties>
</file>