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CC11F" w14:textId="77777777" w:rsidR="006A5DF1" w:rsidRDefault="006443A3" w:rsidP="006A5DF1">
      <w:pPr>
        <w:spacing w:after="240"/>
        <w:jc w:val="right"/>
        <w:rPr>
          <w:sz w:val="22"/>
          <w:szCs w:val="22"/>
        </w:rPr>
      </w:pPr>
      <w:r w:rsidRPr="006443A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443A3">
        <w:rPr>
          <w:sz w:val="22"/>
          <w:szCs w:val="22"/>
        </w:rPr>
        <w:t>2024-07-18</w:t>
      </w:r>
    </w:p>
    <w:p w14:paraId="0A09BAE6" w14:textId="77777777" w:rsidR="006443A3" w:rsidRPr="006443A3" w:rsidRDefault="006443A3" w:rsidP="006A5DF1">
      <w:pPr>
        <w:rPr>
          <w:b/>
          <w:bCs/>
          <w:sz w:val="22"/>
          <w:szCs w:val="22"/>
        </w:rPr>
      </w:pPr>
      <w:r w:rsidRPr="006443A3">
        <w:rPr>
          <w:b/>
          <w:bCs/>
          <w:sz w:val="22"/>
          <w:szCs w:val="22"/>
        </w:rPr>
        <w:t>Akademia Górniczo - Hutnicza</w:t>
      </w:r>
    </w:p>
    <w:p w14:paraId="3253CDF7" w14:textId="77777777" w:rsidR="006443A3" w:rsidRPr="006443A3" w:rsidRDefault="006443A3" w:rsidP="006A5DF1">
      <w:pPr>
        <w:rPr>
          <w:b/>
          <w:bCs/>
          <w:sz w:val="22"/>
          <w:szCs w:val="22"/>
        </w:rPr>
      </w:pPr>
      <w:r w:rsidRPr="006443A3">
        <w:rPr>
          <w:b/>
          <w:bCs/>
          <w:sz w:val="22"/>
          <w:szCs w:val="22"/>
        </w:rPr>
        <w:t>im. Stanisława Staszica w Krakowie</w:t>
      </w:r>
    </w:p>
    <w:p w14:paraId="54115059" w14:textId="77777777" w:rsidR="006A5DF1" w:rsidRPr="00D91931" w:rsidRDefault="006443A3" w:rsidP="006A5DF1">
      <w:pPr>
        <w:rPr>
          <w:b/>
          <w:bCs/>
          <w:sz w:val="22"/>
          <w:szCs w:val="22"/>
        </w:rPr>
      </w:pPr>
      <w:r w:rsidRPr="006443A3">
        <w:rPr>
          <w:b/>
          <w:bCs/>
          <w:sz w:val="22"/>
          <w:szCs w:val="22"/>
        </w:rPr>
        <w:t>Dział Zamówień Publicznych</w:t>
      </w:r>
    </w:p>
    <w:p w14:paraId="37445B72" w14:textId="77777777" w:rsidR="006A5DF1" w:rsidRPr="00BD5546" w:rsidRDefault="006443A3" w:rsidP="006A5DF1">
      <w:pPr>
        <w:rPr>
          <w:sz w:val="22"/>
          <w:szCs w:val="22"/>
        </w:rPr>
      </w:pPr>
      <w:r w:rsidRPr="006443A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443A3">
        <w:rPr>
          <w:sz w:val="22"/>
          <w:szCs w:val="22"/>
        </w:rPr>
        <w:t>30</w:t>
      </w:r>
    </w:p>
    <w:p w14:paraId="5474FA95" w14:textId="77777777" w:rsidR="006A5DF1" w:rsidRPr="00BD5546" w:rsidRDefault="006443A3" w:rsidP="006A5DF1">
      <w:pPr>
        <w:rPr>
          <w:sz w:val="22"/>
          <w:szCs w:val="22"/>
        </w:rPr>
      </w:pPr>
      <w:r w:rsidRPr="006443A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443A3">
        <w:rPr>
          <w:sz w:val="22"/>
          <w:szCs w:val="22"/>
        </w:rPr>
        <w:t>Kraków</w:t>
      </w:r>
    </w:p>
    <w:p w14:paraId="26BDFBA0" w14:textId="2E46477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0A757D">
        <w:rPr>
          <w:bCs/>
          <w:sz w:val="22"/>
          <w:szCs w:val="22"/>
        </w:rPr>
        <w:t xml:space="preserve"> DE-dzp.272-367/24</w:t>
      </w:r>
      <w:r w:rsidRPr="00D91931">
        <w:rPr>
          <w:sz w:val="22"/>
          <w:szCs w:val="22"/>
        </w:rPr>
        <w:tab/>
        <w:t xml:space="preserve"> </w:t>
      </w:r>
    </w:p>
    <w:p w14:paraId="616AE64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10A0E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FACFA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FE44C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A0E506" w14:textId="609E3A6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412F6">
        <w:rPr>
          <w:rFonts w:ascii="Times New Roman" w:hAnsi="Times New Roman"/>
          <w:szCs w:val="28"/>
        </w:rPr>
        <w:t xml:space="preserve"> I ZMIANA SWZ</w:t>
      </w:r>
    </w:p>
    <w:p w14:paraId="0D7EFE82" w14:textId="55FBA2E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443A3" w:rsidRPr="006443A3">
        <w:rPr>
          <w:sz w:val="22"/>
          <w:szCs w:val="22"/>
        </w:rPr>
        <w:t xml:space="preserve">Tryb podstawowy bez negocjacji - art. 275 pkt. 1 ustawy </w:t>
      </w:r>
      <w:proofErr w:type="spellStart"/>
      <w:r w:rsidR="006443A3" w:rsidRPr="006443A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412F6">
        <w:rPr>
          <w:b/>
          <w:bCs/>
          <w:sz w:val="22"/>
          <w:szCs w:val="22"/>
        </w:rPr>
        <w:t>D</w:t>
      </w:r>
      <w:r w:rsidR="006443A3" w:rsidRPr="006443A3">
        <w:rPr>
          <w:b/>
          <w:bCs/>
          <w:sz w:val="22"/>
          <w:szCs w:val="22"/>
        </w:rPr>
        <w:t>ostawa przenośnej kamery termowizyjnej oraz dodatkowych obiektywów - DE-dzp.272-367/24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BF68735" w14:textId="5720BF18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43A3" w:rsidRPr="006A5DF1" w14:paraId="5F3F9D7B" w14:textId="77777777" w:rsidTr="003A77EE">
        <w:tc>
          <w:tcPr>
            <w:tcW w:w="9356" w:type="dxa"/>
            <w:shd w:val="clear" w:color="auto" w:fill="auto"/>
          </w:tcPr>
          <w:p w14:paraId="1BADEF1F" w14:textId="77777777" w:rsidR="006443A3" w:rsidRPr="006A5DF1" w:rsidRDefault="006443A3" w:rsidP="003A77E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6443A3">
              <w:rPr>
                <w:b/>
                <w:bCs/>
                <w:sz w:val="22"/>
                <w:szCs w:val="22"/>
              </w:rPr>
              <w:t>1</w:t>
            </w:r>
          </w:p>
          <w:p w14:paraId="5C9CED38" w14:textId="1137DE2F" w:rsidR="000A757D" w:rsidRDefault="00A412F6" w:rsidP="003A77EE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0A757D" w:rsidRPr="000A757D">
              <w:rPr>
                <w:sz w:val="22"/>
                <w:szCs w:val="22"/>
              </w:rPr>
              <w:t>zy zamawiający dopuszcza kamerę o zakresie mierzonej temperatury: -20...650 C</w:t>
            </w:r>
          </w:p>
          <w:p w14:paraId="7EA17292" w14:textId="77777777" w:rsidR="000A757D" w:rsidRDefault="000A757D" w:rsidP="003A77EE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14:paraId="4E4E2FB4" w14:textId="77777777" w:rsidR="000A757D" w:rsidRDefault="000A757D" w:rsidP="003A77EE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14:paraId="7C278532" w14:textId="12B53F68" w:rsidR="006443A3" w:rsidRPr="00A412F6" w:rsidRDefault="006443A3" w:rsidP="00A412F6">
            <w:pPr>
              <w:spacing w:after="40"/>
              <w:ind w:right="-72"/>
              <w:rPr>
                <w:b/>
                <w:bCs/>
                <w:sz w:val="22"/>
                <w:szCs w:val="22"/>
                <w:lang w:eastAsia="ar-SA"/>
              </w:rPr>
            </w:pPr>
            <w:r w:rsidRPr="00A412F6">
              <w:rPr>
                <w:b/>
                <w:bCs/>
                <w:sz w:val="22"/>
                <w:szCs w:val="22"/>
                <w:lang w:eastAsia="ar-SA"/>
              </w:rPr>
              <w:t>Odpowiedź Zamawiającego:</w:t>
            </w:r>
          </w:p>
          <w:p w14:paraId="333FEAE4" w14:textId="7E959009" w:rsidR="00A412F6" w:rsidRPr="00A412F6" w:rsidRDefault="00A412F6" w:rsidP="00A412F6">
            <w:pPr>
              <w:pStyle w:val="NormalnyWeb"/>
              <w:rPr>
                <w:sz w:val="22"/>
                <w:szCs w:val="22"/>
                <w:lang w:eastAsia="ar-SA"/>
              </w:rPr>
            </w:pPr>
            <w:r w:rsidRPr="00A412F6">
              <w:rPr>
                <w:sz w:val="22"/>
                <w:szCs w:val="22"/>
                <w:lang w:eastAsia="ar-SA"/>
              </w:rPr>
              <w:t>Zgodnie z zapisami SWZ w pkt. 4.1 zakres pomiarowy kamery powinien być w zakresie -20°C do 2000°C.</w:t>
            </w:r>
          </w:p>
          <w:p w14:paraId="3622FBBB" w14:textId="77777777" w:rsidR="00A412F6" w:rsidRPr="00A412F6" w:rsidRDefault="00A412F6" w:rsidP="00A412F6">
            <w:pPr>
              <w:pStyle w:val="NormalnyWeb"/>
              <w:rPr>
                <w:sz w:val="22"/>
                <w:szCs w:val="22"/>
                <w:lang w:eastAsia="ar-SA"/>
              </w:rPr>
            </w:pPr>
            <w:r w:rsidRPr="00A412F6">
              <w:rPr>
                <w:sz w:val="22"/>
                <w:szCs w:val="22"/>
                <w:lang w:eastAsia="ar-SA"/>
              </w:rPr>
              <w:t>Dopuszczalne jest ograniczenie zakresu pomiarowego (od -20°C do 650°C) przy stosowaniu opcjonalnych obiektywów szerokokątnego i teleobiektywu.</w:t>
            </w:r>
          </w:p>
          <w:p w14:paraId="132DCDDF" w14:textId="771FF2AC" w:rsidR="006443A3" w:rsidRPr="006443A3" w:rsidRDefault="006443A3" w:rsidP="003A77E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6895DBD" w14:textId="77EC7DE6" w:rsidR="00BE7BFD" w:rsidRPr="006A5DF1" w:rsidRDefault="004067D6" w:rsidP="00520165">
      <w:pPr>
        <w:jc w:val="both"/>
        <w:rPr>
          <w:sz w:val="22"/>
          <w:szCs w:val="22"/>
        </w:rPr>
      </w:pPr>
      <w:r>
        <w:rPr>
          <w:rFonts w:ascii="Nunito" w:hAnsi="Nunito"/>
          <w:color w:val="6F7A7F"/>
          <w:shd w:val="clear" w:color="auto" w:fill="FFFFFF"/>
        </w:rPr>
        <w:t xml:space="preserve">Dzień dobry, proszę o informację czy Zamawiający dopuści kamerę termowizyjną o poniższych parametrach: - częstotliwość odświeżania obrazu 30 </w:t>
      </w:r>
      <w:proofErr w:type="spellStart"/>
      <w:r>
        <w:rPr>
          <w:rFonts w:ascii="Nunito" w:hAnsi="Nunito"/>
          <w:color w:val="6F7A7F"/>
          <w:shd w:val="clear" w:color="auto" w:fill="FFFFFF"/>
        </w:rPr>
        <w:t>Hz</w:t>
      </w:r>
      <w:proofErr w:type="spellEnd"/>
      <w:r>
        <w:rPr>
          <w:rFonts w:ascii="Nunito" w:hAnsi="Nunito"/>
          <w:color w:val="6F7A7F"/>
          <w:shd w:val="clear" w:color="auto" w:fill="FFFFFF"/>
        </w:rPr>
        <w:t xml:space="preserve"> - zakres pomiarowy -20°C do 1500°C - obiektyw standardowy FOV 25°x20°, szerokokątny FOV 45°x36°, teleobiektyw FOV 14°x11.2° Jednocześnie informujemy, że oferowana kamera spełnia/przewyższa pozostałe parametry wymagane przez Zamawiającego.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CC132F" w14:textId="77777777" w:rsidR="0062086F" w:rsidRDefault="0062086F">
      <w:r>
        <w:separator/>
      </w:r>
    </w:p>
  </w:endnote>
  <w:endnote w:type="continuationSeparator" w:id="0">
    <w:p w14:paraId="6288B374" w14:textId="77777777" w:rsidR="0062086F" w:rsidRDefault="0062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6B0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F37B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8507D" w14:textId="77777777" w:rsidR="006D4AB3" w:rsidRDefault="004067D6">
    <w:pPr>
      <w:pStyle w:val="Stopka"/>
      <w:tabs>
        <w:tab w:val="clear" w:pos="4536"/>
      </w:tabs>
      <w:jc w:val="center"/>
    </w:pPr>
    <w:r>
      <w:rPr>
        <w:noProof/>
      </w:rPr>
      <w:pict w14:anchorId="58DA728E">
        <v:line id="_x0000_s1025" style="position:absolute;left:0;text-align:left;z-index:251657728" from="-3.85pt,8.75pt" to="455.15pt,8.75pt"/>
      </w:pict>
    </w:r>
  </w:p>
  <w:p w14:paraId="66E49AC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9102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3DC4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9E6614" w14:textId="77777777" w:rsidR="006D4AB3" w:rsidRDefault="006D4AB3">
    <w:pPr>
      <w:pStyle w:val="Stopka"/>
      <w:tabs>
        <w:tab w:val="clear" w:pos="4536"/>
        <w:tab w:val="left" w:pos="6237"/>
      </w:tabs>
    </w:pPr>
  </w:p>
  <w:p w14:paraId="33BEC1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1EDC58" w14:textId="77777777" w:rsidR="0062086F" w:rsidRDefault="0062086F">
      <w:r>
        <w:separator/>
      </w:r>
    </w:p>
  </w:footnote>
  <w:footnote w:type="continuationSeparator" w:id="0">
    <w:p w14:paraId="4D53C946" w14:textId="77777777" w:rsidR="0062086F" w:rsidRDefault="00620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499A7" w14:textId="77777777" w:rsidR="006443A3" w:rsidRDefault="00644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EFC83" w14:textId="77777777" w:rsidR="006443A3" w:rsidRDefault="006443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8A36F" w14:textId="77777777" w:rsidR="006443A3" w:rsidRDefault="006443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648680">
    <w:abstractNumId w:val="3"/>
  </w:num>
  <w:num w:numId="2" w16cid:durableId="1780643292">
    <w:abstractNumId w:val="6"/>
  </w:num>
  <w:num w:numId="3" w16cid:durableId="1254781516">
    <w:abstractNumId w:val="2"/>
  </w:num>
  <w:num w:numId="4" w16cid:durableId="214706788">
    <w:abstractNumId w:val="5"/>
  </w:num>
  <w:num w:numId="5" w16cid:durableId="34625346">
    <w:abstractNumId w:val="0"/>
  </w:num>
  <w:num w:numId="6" w16cid:durableId="899440072">
    <w:abstractNumId w:val="1"/>
  </w:num>
  <w:num w:numId="7" w16cid:durableId="268584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86F"/>
    <w:rsid w:val="00031374"/>
    <w:rsid w:val="000A1097"/>
    <w:rsid w:val="000A757D"/>
    <w:rsid w:val="000B14BB"/>
    <w:rsid w:val="000E2A8F"/>
    <w:rsid w:val="0012774F"/>
    <w:rsid w:val="00144B7A"/>
    <w:rsid w:val="00180C6E"/>
    <w:rsid w:val="0029606A"/>
    <w:rsid w:val="002C6A48"/>
    <w:rsid w:val="004067D6"/>
    <w:rsid w:val="004848F3"/>
    <w:rsid w:val="004A75F2"/>
    <w:rsid w:val="005144A9"/>
    <w:rsid w:val="00520165"/>
    <w:rsid w:val="005B1B08"/>
    <w:rsid w:val="0062086F"/>
    <w:rsid w:val="00632C3C"/>
    <w:rsid w:val="006443A3"/>
    <w:rsid w:val="00662BDB"/>
    <w:rsid w:val="006736CD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412F6"/>
    <w:rsid w:val="00A905AC"/>
    <w:rsid w:val="00B127E1"/>
    <w:rsid w:val="00BA6584"/>
    <w:rsid w:val="00BE7BFD"/>
    <w:rsid w:val="00C370F2"/>
    <w:rsid w:val="00C44EEC"/>
    <w:rsid w:val="00C84EA0"/>
    <w:rsid w:val="00D22FFA"/>
    <w:rsid w:val="00D80D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103D45"/>
  <w15:chartTrackingRefBased/>
  <w15:docId w15:val="{2705B1C3-460C-4A9D-B6AF-6170ACDB6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412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2024-07-19T09:01:00Z</cp:lastPrinted>
  <dcterms:created xsi:type="dcterms:W3CDTF">2024-07-22T07:05:00Z</dcterms:created>
  <dcterms:modified xsi:type="dcterms:W3CDTF">2024-07-22T07:05:00Z</dcterms:modified>
</cp:coreProperties>
</file>