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669343" w14:textId="77777777" w:rsidR="00CA5082" w:rsidRPr="00562BCA" w:rsidRDefault="00CA5082" w:rsidP="00CA5082">
      <w:pPr>
        <w:spacing w:after="120" w:line="276" w:lineRule="auto"/>
        <w:jc w:val="center"/>
        <w:rPr>
          <w:rFonts w:ascii="Times New Roman" w:hAnsi="Times New Roman"/>
          <w:b/>
          <w:bCs/>
          <w:sz w:val="32"/>
          <w:szCs w:val="32"/>
        </w:rPr>
      </w:pPr>
      <w:bookmarkStart w:id="0" w:name="_Toc142300757"/>
      <w:bookmarkStart w:id="1" w:name="_Toc143688495"/>
      <w:r w:rsidRPr="00562BCA">
        <w:rPr>
          <w:rFonts w:ascii="Times New Roman" w:hAnsi="Times New Roman"/>
          <w:b/>
          <w:bCs/>
          <w:sz w:val="32"/>
          <w:szCs w:val="32"/>
        </w:rPr>
        <w:t>Opis Przedmiotu Zamówienia</w:t>
      </w:r>
    </w:p>
    <w:p w14:paraId="672A6659" w14:textId="77777777" w:rsidR="00CA5082" w:rsidRPr="00562BCA" w:rsidRDefault="00CA5082" w:rsidP="00CA5082">
      <w:pPr>
        <w:spacing w:after="120" w:line="276" w:lineRule="auto"/>
        <w:rPr>
          <w:rFonts w:ascii="Times New Roman" w:hAnsi="Times New Roman"/>
          <w:b/>
          <w:bCs/>
          <w:sz w:val="32"/>
          <w:szCs w:val="32"/>
        </w:rPr>
      </w:pPr>
    </w:p>
    <w:p w14:paraId="0A37501D" w14:textId="77777777" w:rsidR="00976E06" w:rsidRPr="00562BCA" w:rsidRDefault="00976E06" w:rsidP="007E09CF">
      <w:pPr>
        <w:spacing w:after="120" w:line="276" w:lineRule="auto"/>
        <w:jc w:val="center"/>
        <w:rPr>
          <w:rFonts w:ascii="Times New Roman" w:hAnsi="Times New Roman"/>
          <w:b/>
          <w:bCs/>
          <w:sz w:val="28"/>
          <w:szCs w:val="28"/>
        </w:rPr>
      </w:pPr>
    </w:p>
    <w:p w14:paraId="76FDB6B0" w14:textId="1422F02A" w:rsidR="007E09CF" w:rsidRPr="00562BCA" w:rsidRDefault="007E09CF" w:rsidP="007E09CF">
      <w:pPr>
        <w:spacing w:after="120" w:line="276" w:lineRule="auto"/>
        <w:jc w:val="center"/>
        <w:rPr>
          <w:rFonts w:ascii="Times New Roman" w:hAnsi="Times New Roman"/>
          <w:b/>
          <w:bCs/>
          <w:sz w:val="28"/>
          <w:szCs w:val="28"/>
        </w:rPr>
      </w:pPr>
      <w:r w:rsidRPr="00562BCA">
        <w:rPr>
          <w:rFonts w:ascii="Times New Roman" w:hAnsi="Times New Roman"/>
          <w:b/>
          <w:bCs/>
          <w:sz w:val="28"/>
          <w:szCs w:val="28"/>
        </w:rPr>
        <w:t xml:space="preserve">Usługa wdrożenia, utrzymania i rozwoju systemu SAP w zakresie funkcjonalnym obejmującym kadry i płace oraz elektroniczny obieg faktur zakupowych dla Akademii Górniczo Hutniczej im. Stanisława Staszica w Krakowie - </w:t>
      </w:r>
      <w:r w:rsidR="004F6FE8">
        <w:rPr>
          <w:rFonts w:ascii="Times New Roman" w:hAnsi="Times New Roman"/>
          <w:b/>
          <w:bCs/>
          <w:sz w:val="28"/>
          <w:szCs w:val="28"/>
        </w:rPr>
        <w:t>DE-dzp.272-381/24</w:t>
      </w:r>
    </w:p>
    <w:p w14:paraId="5DAB6C7B" w14:textId="77777777" w:rsidR="007E09CF" w:rsidRPr="00562BCA" w:rsidRDefault="00CA5082" w:rsidP="1F0C76CC">
      <w:pPr>
        <w:spacing w:line="276" w:lineRule="auto"/>
        <w:jc w:val="both"/>
        <w:rPr>
          <w:rFonts w:ascii="Times New Roman" w:eastAsia="Verdana" w:hAnsi="Times New Roman"/>
          <w:sz w:val="24"/>
          <w:szCs w:val="24"/>
        </w:rPr>
      </w:pPr>
      <w:r w:rsidRPr="00562BCA">
        <w:rPr>
          <w:rFonts w:ascii="Times New Roman" w:hAnsi="Times New Roman"/>
        </w:rPr>
        <w:br/>
      </w:r>
    </w:p>
    <w:p w14:paraId="02EB378F" w14:textId="77777777" w:rsidR="007E09CF" w:rsidRPr="00562BCA" w:rsidRDefault="007E09CF" w:rsidP="1F0C76CC">
      <w:pPr>
        <w:spacing w:line="276" w:lineRule="auto"/>
        <w:jc w:val="both"/>
        <w:rPr>
          <w:rFonts w:ascii="Times New Roman" w:eastAsia="Verdana" w:hAnsi="Times New Roman"/>
          <w:sz w:val="24"/>
          <w:szCs w:val="24"/>
        </w:rPr>
      </w:pPr>
    </w:p>
    <w:p w14:paraId="6A05A809" w14:textId="77777777" w:rsidR="00976E06" w:rsidRPr="00562BCA" w:rsidRDefault="00976E06" w:rsidP="1F0C76CC">
      <w:pPr>
        <w:spacing w:line="276" w:lineRule="auto"/>
        <w:jc w:val="both"/>
        <w:rPr>
          <w:rFonts w:ascii="Times New Roman" w:eastAsia="Verdana" w:hAnsi="Times New Roman"/>
          <w:sz w:val="24"/>
          <w:szCs w:val="24"/>
        </w:rPr>
      </w:pPr>
    </w:p>
    <w:p w14:paraId="5A39BBE3" w14:textId="77777777" w:rsidR="00976E06" w:rsidRPr="00562BCA" w:rsidRDefault="00976E06" w:rsidP="1F0C76CC">
      <w:pPr>
        <w:spacing w:line="276" w:lineRule="auto"/>
        <w:jc w:val="both"/>
        <w:rPr>
          <w:rFonts w:ascii="Times New Roman" w:eastAsia="Verdana" w:hAnsi="Times New Roman"/>
          <w:sz w:val="24"/>
          <w:szCs w:val="24"/>
        </w:rPr>
      </w:pPr>
    </w:p>
    <w:p w14:paraId="41C8F396" w14:textId="77777777" w:rsidR="00976E06" w:rsidRPr="00562BCA" w:rsidRDefault="00976E06" w:rsidP="1F0C76CC">
      <w:pPr>
        <w:spacing w:line="276" w:lineRule="auto"/>
        <w:jc w:val="both"/>
        <w:rPr>
          <w:rFonts w:ascii="Times New Roman" w:eastAsia="Verdana" w:hAnsi="Times New Roman"/>
          <w:sz w:val="24"/>
          <w:szCs w:val="24"/>
        </w:rPr>
      </w:pPr>
    </w:p>
    <w:p w14:paraId="72A3D3EC" w14:textId="77777777" w:rsidR="00976E06" w:rsidRPr="00562BCA" w:rsidRDefault="00976E06" w:rsidP="1F0C76CC">
      <w:pPr>
        <w:spacing w:line="276" w:lineRule="auto"/>
        <w:jc w:val="both"/>
        <w:rPr>
          <w:rFonts w:ascii="Times New Roman" w:eastAsia="Verdana" w:hAnsi="Times New Roman"/>
          <w:sz w:val="24"/>
          <w:szCs w:val="24"/>
        </w:rPr>
      </w:pPr>
    </w:p>
    <w:p w14:paraId="0D0B940D" w14:textId="77777777" w:rsidR="00976E06" w:rsidRPr="00562BCA" w:rsidRDefault="00976E06" w:rsidP="1F0C76CC">
      <w:pPr>
        <w:spacing w:line="276" w:lineRule="auto"/>
        <w:jc w:val="both"/>
        <w:rPr>
          <w:rFonts w:ascii="Times New Roman" w:eastAsia="Verdana" w:hAnsi="Times New Roman"/>
          <w:sz w:val="24"/>
          <w:szCs w:val="24"/>
        </w:rPr>
      </w:pPr>
    </w:p>
    <w:p w14:paraId="5A964784" w14:textId="77777777" w:rsidR="00CA5082" w:rsidRPr="00562BCA" w:rsidRDefault="4B8F65AF" w:rsidP="1F0C76CC">
      <w:pPr>
        <w:spacing w:line="276" w:lineRule="auto"/>
        <w:jc w:val="both"/>
        <w:rPr>
          <w:rFonts w:ascii="Times New Roman" w:eastAsia="Verdana" w:hAnsi="Times New Roman"/>
          <w:sz w:val="24"/>
          <w:szCs w:val="24"/>
        </w:rPr>
      </w:pPr>
      <w:r w:rsidRPr="00562BCA">
        <w:rPr>
          <w:rFonts w:ascii="Times New Roman" w:eastAsia="Verdana" w:hAnsi="Times New Roman"/>
          <w:sz w:val="24"/>
          <w:szCs w:val="24"/>
        </w:rPr>
        <w:t xml:space="preserve">Usługa wdrożenia systemu SAP w zakresie funkcjonalnym obejmującym kadry i płace oraz elektroniczny obieg faktur zakupowych dla Akademii Górniczo Hutniczej im. Stanisława Staszica w Krakowie, polegająca na: konfiguracji funkcjonalnej, wdrożeniu oprogramowania RISE with SAP S/4HANA </w:t>
      </w:r>
      <w:proofErr w:type="spellStart"/>
      <w:r w:rsidRPr="00562BCA">
        <w:rPr>
          <w:rFonts w:ascii="Times New Roman" w:eastAsia="Verdana" w:hAnsi="Times New Roman"/>
          <w:sz w:val="24"/>
          <w:szCs w:val="24"/>
        </w:rPr>
        <w:t>Cloud</w:t>
      </w:r>
      <w:proofErr w:type="spellEnd"/>
      <w:r w:rsidRPr="00562BCA">
        <w:rPr>
          <w:rFonts w:ascii="Times New Roman" w:eastAsia="Verdana" w:hAnsi="Times New Roman"/>
          <w:sz w:val="24"/>
          <w:szCs w:val="24"/>
        </w:rPr>
        <w:t xml:space="preserve"> </w:t>
      </w:r>
      <w:proofErr w:type="spellStart"/>
      <w:r w:rsidRPr="00562BCA">
        <w:rPr>
          <w:rFonts w:ascii="Times New Roman" w:eastAsia="Verdana" w:hAnsi="Times New Roman"/>
          <w:sz w:val="24"/>
          <w:szCs w:val="24"/>
        </w:rPr>
        <w:t>Private</w:t>
      </w:r>
      <w:proofErr w:type="spellEnd"/>
      <w:r w:rsidRPr="00562BCA">
        <w:rPr>
          <w:rFonts w:ascii="Times New Roman" w:eastAsia="Verdana" w:hAnsi="Times New Roman"/>
          <w:sz w:val="24"/>
          <w:szCs w:val="24"/>
        </w:rPr>
        <w:t xml:space="preserve"> Edition na bazie zakupionych licencji w formie subskrypcji, a także szkoleniu użytkowników końcowych oraz usługach utrzymania i rozwoju.</w:t>
      </w:r>
    </w:p>
    <w:p w14:paraId="0E27B00A" w14:textId="77777777" w:rsidR="00CA5082" w:rsidRPr="00562BCA" w:rsidRDefault="00CA5082" w:rsidP="00BA0E6E">
      <w:pPr>
        <w:pStyle w:val="Nagwek1"/>
        <w:rPr>
          <w:rFonts w:ascii="Times New Roman" w:hAnsi="Times New Roman" w:cs="Times New Roman"/>
        </w:rPr>
      </w:pPr>
    </w:p>
    <w:p w14:paraId="60061E4C" w14:textId="77777777" w:rsidR="00CA5082" w:rsidRPr="00562BCA" w:rsidRDefault="00CA5082" w:rsidP="00BA0E6E">
      <w:pPr>
        <w:pStyle w:val="Nagwek1"/>
        <w:rPr>
          <w:rFonts w:ascii="Times New Roman" w:hAnsi="Times New Roman" w:cs="Times New Roman"/>
        </w:rPr>
      </w:pPr>
    </w:p>
    <w:p w14:paraId="44EAFD9C" w14:textId="77777777" w:rsidR="00CA5082" w:rsidRPr="00562BCA" w:rsidRDefault="00CA5082" w:rsidP="00BA0E6E">
      <w:pPr>
        <w:pStyle w:val="Nagwek1"/>
        <w:rPr>
          <w:rFonts w:ascii="Times New Roman" w:hAnsi="Times New Roman" w:cs="Times New Roman"/>
        </w:rPr>
      </w:pPr>
    </w:p>
    <w:p w14:paraId="4B94D5A5" w14:textId="77777777" w:rsidR="008D092A" w:rsidRPr="00562BCA" w:rsidRDefault="008D092A" w:rsidP="008D092A">
      <w:pPr>
        <w:rPr>
          <w:rFonts w:ascii="Times New Roman" w:hAnsi="Times New Roman"/>
        </w:rPr>
      </w:pPr>
    </w:p>
    <w:p w14:paraId="3DEEC669" w14:textId="77777777" w:rsidR="008D092A" w:rsidRPr="00562BCA" w:rsidRDefault="008D092A" w:rsidP="008D092A">
      <w:pPr>
        <w:rPr>
          <w:rFonts w:ascii="Times New Roman" w:hAnsi="Times New Roman"/>
        </w:rPr>
      </w:pPr>
    </w:p>
    <w:p w14:paraId="3656B9AB" w14:textId="77777777" w:rsidR="008D092A" w:rsidRPr="00562BCA" w:rsidRDefault="008D092A" w:rsidP="008D092A">
      <w:pPr>
        <w:rPr>
          <w:rFonts w:ascii="Times New Roman" w:hAnsi="Times New Roman"/>
        </w:rPr>
      </w:pPr>
    </w:p>
    <w:p w14:paraId="45FB0818" w14:textId="77777777" w:rsidR="008D092A" w:rsidRPr="00562BCA" w:rsidRDefault="008D092A" w:rsidP="008D092A">
      <w:pPr>
        <w:rPr>
          <w:rFonts w:ascii="Times New Roman" w:hAnsi="Times New Roman"/>
        </w:rPr>
      </w:pPr>
    </w:p>
    <w:p w14:paraId="049F31CB" w14:textId="77777777" w:rsidR="008D092A" w:rsidRPr="00562BCA" w:rsidRDefault="008D092A" w:rsidP="008D092A">
      <w:pPr>
        <w:rPr>
          <w:rFonts w:ascii="Times New Roman" w:hAnsi="Times New Roman"/>
        </w:rPr>
      </w:pPr>
    </w:p>
    <w:p w14:paraId="53128261" w14:textId="77777777" w:rsidR="008D092A" w:rsidRPr="00562BCA" w:rsidRDefault="008D092A" w:rsidP="008D092A">
      <w:pPr>
        <w:rPr>
          <w:rFonts w:ascii="Times New Roman" w:hAnsi="Times New Roman"/>
        </w:rPr>
      </w:pPr>
    </w:p>
    <w:sdt>
      <w:sdtPr>
        <w:rPr>
          <w:rFonts w:ascii="Times New Roman" w:eastAsia="Calibri" w:hAnsi="Times New Roman" w:cs="Times New Roman"/>
          <w:color w:val="auto"/>
          <w:sz w:val="20"/>
          <w:szCs w:val="22"/>
          <w:lang w:eastAsia="zh-CN"/>
        </w:rPr>
        <w:id w:val="1131508712"/>
        <w:docPartObj>
          <w:docPartGallery w:val="Table of Contents"/>
          <w:docPartUnique/>
        </w:docPartObj>
      </w:sdtPr>
      <w:sdtEndPr>
        <w:rPr>
          <w:szCs w:val="20"/>
        </w:rPr>
      </w:sdtEndPr>
      <w:sdtContent>
        <w:p w14:paraId="3EEC72CF" w14:textId="77777777" w:rsidR="00EE0DB8" w:rsidRPr="00562BCA" w:rsidRDefault="35CCC0EF" w:rsidP="001B38B5">
          <w:pPr>
            <w:pStyle w:val="Nagwekspisutreci"/>
            <w:spacing w:after="120" w:line="240" w:lineRule="auto"/>
            <w:rPr>
              <w:rFonts w:ascii="Times New Roman" w:hAnsi="Times New Roman" w:cs="Times New Roman"/>
              <w:b/>
              <w:bCs/>
              <w:color w:val="auto"/>
              <w:sz w:val="28"/>
              <w:szCs w:val="28"/>
            </w:rPr>
          </w:pPr>
          <w:r w:rsidRPr="00562BCA">
            <w:rPr>
              <w:rFonts w:ascii="Times New Roman" w:hAnsi="Times New Roman" w:cs="Times New Roman"/>
              <w:b/>
              <w:bCs/>
              <w:color w:val="auto"/>
              <w:sz w:val="28"/>
              <w:szCs w:val="28"/>
            </w:rPr>
            <w:t>Spis treści</w:t>
          </w:r>
        </w:p>
        <w:p w14:paraId="514C3517" w14:textId="77777777" w:rsidR="00A947D3" w:rsidRPr="00562BCA" w:rsidRDefault="009312D2" w:rsidP="1C58A345">
          <w:pPr>
            <w:pStyle w:val="Spistreci1"/>
            <w:tabs>
              <w:tab w:val="right" w:leader="dot" w:pos="9060"/>
            </w:tabs>
            <w:rPr>
              <w:rStyle w:val="Hipercze"/>
              <w:rFonts w:ascii="Times New Roman" w:hAnsi="Times New Roman"/>
              <w:noProof/>
              <w:kern w:val="2"/>
              <w:sz w:val="24"/>
              <w:szCs w:val="24"/>
              <w:lang w:eastAsia="pl-PL"/>
            </w:rPr>
          </w:pPr>
          <w:r w:rsidRPr="00562BCA">
            <w:rPr>
              <w:rFonts w:ascii="Times New Roman" w:hAnsi="Times New Roman"/>
            </w:rPr>
            <w:fldChar w:fldCharType="begin"/>
          </w:r>
          <w:r w:rsidR="00563926" w:rsidRPr="00562BCA">
            <w:rPr>
              <w:rFonts w:ascii="Times New Roman" w:hAnsi="Times New Roman"/>
            </w:rPr>
            <w:instrText>TOC \o "1-3" \h \z \u</w:instrText>
          </w:r>
          <w:r w:rsidRPr="00562BCA">
            <w:rPr>
              <w:rFonts w:ascii="Times New Roman" w:hAnsi="Times New Roman"/>
            </w:rPr>
            <w:fldChar w:fldCharType="separate"/>
          </w:r>
          <w:hyperlink w:anchor="_Toc240423743">
            <w:r w:rsidR="1C58A345" w:rsidRPr="00562BCA">
              <w:rPr>
                <w:rStyle w:val="Hipercze"/>
                <w:rFonts w:ascii="Times New Roman" w:hAnsi="Times New Roman"/>
                <w:noProof/>
                <w:sz w:val="24"/>
                <w:szCs w:val="24"/>
              </w:rPr>
              <w:t>AKADEMIA GÓRNICZO-HUTNICZA IM. STANISŁAWA STASZICA W KRAKOWIE JAKO JEDNOSTKA GOSPODARCZA</w:t>
            </w:r>
            <w:r w:rsidR="00563926" w:rsidRPr="00562BCA">
              <w:rPr>
                <w:rFonts w:ascii="Times New Roman" w:hAnsi="Times New Roman"/>
                <w:noProof/>
                <w:sz w:val="24"/>
                <w:szCs w:val="24"/>
              </w:rPr>
              <w:tab/>
            </w:r>
            <w:r w:rsidRPr="00562BCA">
              <w:rPr>
                <w:rFonts w:ascii="Times New Roman" w:hAnsi="Times New Roman"/>
                <w:noProof/>
                <w:sz w:val="24"/>
                <w:szCs w:val="24"/>
              </w:rPr>
              <w:fldChar w:fldCharType="begin"/>
            </w:r>
            <w:r w:rsidR="00563926" w:rsidRPr="00562BCA">
              <w:rPr>
                <w:rFonts w:ascii="Times New Roman" w:hAnsi="Times New Roman"/>
                <w:noProof/>
                <w:sz w:val="24"/>
                <w:szCs w:val="24"/>
              </w:rPr>
              <w:instrText>PAGEREF _Toc240423743 \h</w:instrText>
            </w:r>
            <w:r w:rsidRPr="00562BCA">
              <w:rPr>
                <w:rFonts w:ascii="Times New Roman" w:hAnsi="Times New Roman"/>
                <w:noProof/>
                <w:sz w:val="24"/>
                <w:szCs w:val="24"/>
              </w:rPr>
            </w:r>
            <w:r w:rsidRPr="00562BCA">
              <w:rPr>
                <w:rFonts w:ascii="Times New Roman" w:hAnsi="Times New Roman"/>
                <w:noProof/>
                <w:sz w:val="24"/>
                <w:szCs w:val="24"/>
              </w:rPr>
              <w:fldChar w:fldCharType="separate"/>
            </w:r>
            <w:r w:rsidR="00EE0DB8" w:rsidRPr="00562BCA">
              <w:rPr>
                <w:rFonts w:ascii="Times New Roman" w:hAnsi="Times New Roman"/>
                <w:noProof/>
                <w:sz w:val="24"/>
                <w:szCs w:val="24"/>
              </w:rPr>
              <w:t>2</w:t>
            </w:r>
            <w:r w:rsidRPr="00562BCA">
              <w:rPr>
                <w:rFonts w:ascii="Times New Roman" w:hAnsi="Times New Roman"/>
                <w:noProof/>
                <w:sz w:val="24"/>
                <w:szCs w:val="24"/>
              </w:rPr>
              <w:fldChar w:fldCharType="end"/>
            </w:r>
          </w:hyperlink>
        </w:p>
        <w:p w14:paraId="03D683BA" w14:textId="77777777" w:rsidR="00A947D3" w:rsidRPr="00562BCA" w:rsidRDefault="001A5103" w:rsidP="1C58A345">
          <w:pPr>
            <w:pStyle w:val="Spistreci1"/>
            <w:tabs>
              <w:tab w:val="right" w:leader="dot" w:pos="9060"/>
            </w:tabs>
            <w:rPr>
              <w:rStyle w:val="Hipercze"/>
              <w:rFonts w:ascii="Times New Roman" w:hAnsi="Times New Roman"/>
              <w:noProof/>
              <w:kern w:val="2"/>
              <w:sz w:val="24"/>
              <w:szCs w:val="24"/>
              <w:lang w:eastAsia="pl-PL"/>
            </w:rPr>
          </w:pPr>
          <w:hyperlink w:anchor="_Toc561414060">
            <w:r w:rsidR="1C58A345" w:rsidRPr="00562BCA">
              <w:rPr>
                <w:rStyle w:val="Hipercze"/>
                <w:rFonts w:ascii="Times New Roman" w:hAnsi="Times New Roman"/>
                <w:noProof/>
                <w:sz w:val="24"/>
                <w:szCs w:val="24"/>
              </w:rPr>
              <w:t>OPIS OBECNIE UŻYWANEGO SYSTEMU ASIMS</w:t>
            </w:r>
            <w:r w:rsidR="007B0BBD" w:rsidRPr="00562BCA">
              <w:rPr>
                <w:rFonts w:ascii="Times New Roman" w:hAnsi="Times New Roman"/>
                <w:noProof/>
                <w:sz w:val="24"/>
                <w:szCs w:val="24"/>
              </w:rPr>
              <w:tab/>
            </w:r>
            <w:r w:rsidR="009312D2" w:rsidRPr="00562BCA">
              <w:rPr>
                <w:rFonts w:ascii="Times New Roman" w:hAnsi="Times New Roman"/>
                <w:noProof/>
                <w:sz w:val="24"/>
                <w:szCs w:val="24"/>
              </w:rPr>
              <w:fldChar w:fldCharType="begin"/>
            </w:r>
            <w:r w:rsidR="007B0BBD" w:rsidRPr="00562BCA">
              <w:rPr>
                <w:rFonts w:ascii="Times New Roman" w:hAnsi="Times New Roman"/>
                <w:noProof/>
                <w:sz w:val="24"/>
                <w:szCs w:val="24"/>
              </w:rPr>
              <w:instrText>PAGEREF _Toc561414060 \h</w:instrText>
            </w:r>
            <w:r w:rsidR="009312D2" w:rsidRPr="00562BCA">
              <w:rPr>
                <w:rFonts w:ascii="Times New Roman" w:hAnsi="Times New Roman"/>
                <w:noProof/>
                <w:sz w:val="24"/>
                <w:szCs w:val="24"/>
              </w:rPr>
            </w:r>
            <w:r w:rsidR="009312D2" w:rsidRPr="00562BCA">
              <w:rPr>
                <w:rFonts w:ascii="Times New Roman" w:hAnsi="Times New Roman"/>
                <w:noProof/>
                <w:sz w:val="24"/>
                <w:szCs w:val="24"/>
              </w:rPr>
              <w:fldChar w:fldCharType="separate"/>
            </w:r>
            <w:r w:rsidR="00EE0DB8" w:rsidRPr="00562BCA">
              <w:rPr>
                <w:rFonts w:ascii="Times New Roman" w:hAnsi="Times New Roman"/>
                <w:noProof/>
                <w:sz w:val="24"/>
                <w:szCs w:val="24"/>
              </w:rPr>
              <w:t>3</w:t>
            </w:r>
            <w:r w:rsidR="009312D2" w:rsidRPr="00562BCA">
              <w:rPr>
                <w:rFonts w:ascii="Times New Roman" w:hAnsi="Times New Roman"/>
                <w:noProof/>
                <w:sz w:val="24"/>
                <w:szCs w:val="24"/>
              </w:rPr>
              <w:fldChar w:fldCharType="end"/>
            </w:r>
          </w:hyperlink>
        </w:p>
        <w:p w14:paraId="083F00B9" w14:textId="77777777" w:rsidR="00A947D3" w:rsidRPr="00562BCA" w:rsidRDefault="001A5103" w:rsidP="1C58A345">
          <w:pPr>
            <w:pStyle w:val="Spistreci1"/>
            <w:tabs>
              <w:tab w:val="right" w:leader="dot" w:pos="9060"/>
            </w:tabs>
            <w:rPr>
              <w:rStyle w:val="Hipercze"/>
              <w:rFonts w:ascii="Times New Roman" w:hAnsi="Times New Roman"/>
              <w:noProof/>
              <w:kern w:val="2"/>
              <w:sz w:val="24"/>
              <w:szCs w:val="24"/>
              <w:lang w:eastAsia="pl-PL"/>
            </w:rPr>
          </w:pPr>
          <w:hyperlink w:anchor="_Toc237261492">
            <w:r w:rsidR="1C58A345" w:rsidRPr="00562BCA">
              <w:rPr>
                <w:rStyle w:val="Hipercze"/>
                <w:rFonts w:ascii="Times New Roman" w:hAnsi="Times New Roman"/>
                <w:noProof/>
                <w:sz w:val="24"/>
                <w:szCs w:val="24"/>
              </w:rPr>
              <w:t>Średnia wielkość podstawowych danych przetwarzanych w ciągu roku</w:t>
            </w:r>
            <w:r w:rsidR="007B0BBD" w:rsidRPr="00562BCA">
              <w:rPr>
                <w:rFonts w:ascii="Times New Roman" w:hAnsi="Times New Roman"/>
                <w:noProof/>
                <w:sz w:val="24"/>
                <w:szCs w:val="24"/>
              </w:rPr>
              <w:tab/>
            </w:r>
            <w:r w:rsidR="009312D2" w:rsidRPr="00562BCA">
              <w:rPr>
                <w:rFonts w:ascii="Times New Roman" w:hAnsi="Times New Roman"/>
                <w:noProof/>
                <w:sz w:val="24"/>
                <w:szCs w:val="24"/>
              </w:rPr>
              <w:fldChar w:fldCharType="begin"/>
            </w:r>
            <w:r w:rsidR="007B0BBD" w:rsidRPr="00562BCA">
              <w:rPr>
                <w:rFonts w:ascii="Times New Roman" w:hAnsi="Times New Roman"/>
                <w:noProof/>
                <w:sz w:val="24"/>
                <w:szCs w:val="24"/>
              </w:rPr>
              <w:instrText>PAGEREF _Toc237261492 \h</w:instrText>
            </w:r>
            <w:r w:rsidR="009312D2" w:rsidRPr="00562BCA">
              <w:rPr>
                <w:rFonts w:ascii="Times New Roman" w:hAnsi="Times New Roman"/>
                <w:noProof/>
                <w:sz w:val="24"/>
                <w:szCs w:val="24"/>
              </w:rPr>
            </w:r>
            <w:r w:rsidR="009312D2" w:rsidRPr="00562BCA">
              <w:rPr>
                <w:rFonts w:ascii="Times New Roman" w:hAnsi="Times New Roman"/>
                <w:noProof/>
                <w:sz w:val="24"/>
                <w:szCs w:val="24"/>
              </w:rPr>
              <w:fldChar w:fldCharType="separate"/>
            </w:r>
            <w:r w:rsidR="00EE0DB8" w:rsidRPr="00562BCA">
              <w:rPr>
                <w:rFonts w:ascii="Times New Roman" w:hAnsi="Times New Roman"/>
                <w:noProof/>
                <w:sz w:val="24"/>
                <w:szCs w:val="24"/>
              </w:rPr>
              <w:t>3</w:t>
            </w:r>
            <w:r w:rsidR="009312D2" w:rsidRPr="00562BCA">
              <w:rPr>
                <w:rFonts w:ascii="Times New Roman" w:hAnsi="Times New Roman"/>
                <w:noProof/>
                <w:sz w:val="24"/>
                <w:szCs w:val="24"/>
              </w:rPr>
              <w:fldChar w:fldCharType="end"/>
            </w:r>
          </w:hyperlink>
        </w:p>
        <w:p w14:paraId="3E71406A" w14:textId="77777777" w:rsidR="00A947D3" w:rsidRPr="00562BCA" w:rsidRDefault="001A5103" w:rsidP="1C58A345">
          <w:pPr>
            <w:pStyle w:val="Spistreci1"/>
            <w:tabs>
              <w:tab w:val="right" w:leader="dot" w:pos="9060"/>
            </w:tabs>
            <w:rPr>
              <w:rStyle w:val="Hipercze"/>
              <w:rFonts w:ascii="Times New Roman" w:hAnsi="Times New Roman"/>
              <w:noProof/>
              <w:kern w:val="2"/>
              <w:sz w:val="24"/>
              <w:szCs w:val="24"/>
              <w:lang w:eastAsia="pl-PL"/>
            </w:rPr>
          </w:pPr>
          <w:hyperlink w:anchor="_Toc894607799">
            <w:r w:rsidR="1C58A345" w:rsidRPr="00562BCA">
              <w:rPr>
                <w:rStyle w:val="Hipercze"/>
                <w:rFonts w:ascii="Times New Roman" w:hAnsi="Times New Roman"/>
                <w:noProof/>
                <w:sz w:val="24"/>
                <w:szCs w:val="24"/>
              </w:rPr>
              <w:t>Zasoby sprzętowe</w:t>
            </w:r>
            <w:r w:rsidR="007B0BBD" w:rsidRPr="00562BCA">
              <w:rPr>
                <w:rFonts w:ascii="Times New Roman" w:hAnsi="Times New Roman"/>
                <w:noProof/>
                <w:sz w:val="24"/>
                <w:szCs w:val="24"/>
              </w:rPr>
              <w:tab/>
            </w:r>
            <w:r w:rsidR="009312D2" w:rsidRPr="00562BCA">
              <w:rPr>
                <w:rFonts w:ascii="Times New Roman" w:hAnsi="Times New Roman"/>
                <w:noProof/>
                <w:sz w:val="24"/>
                <w:szCs w:val="24"/>
              </w:rPr>
              <w:fldChar w:fldCharType="begin"/>
            </w:r>
            <w:r w:rsidR="007B0BBD" w:rsidRPr="00562BCA">
              <w:rPr>
                <w:rFonts w:ascii="Times New Roman" w:hAnsi="Times New Roman"/>
                <w:noProof/>
                <w:sz w:val="24"/>
                <w:szCs w:val="24"/>
              </w:rPr>
              <w:instrText>PAGEREF _Toc894607799 \h</w:instrText>
            </w:r>
            <w:r w:rsidR="009312D2" w:rsidRPr="00562BCA">
              <w:rPr>
                <w:rFonts w:ascii="Times New Roman" w:hAnsi="Times New Roman"/>
                <w:noProof/>
                <w:sz w:val="24"/>
                <w:szCs w:val="24"/>
              </w:rPr>
            </w:r>
            <w:r w:rsidR="009312D2" w:rsidRPr="00562BCA">
              <w:rPr>
                <w:rFonts w:ascii="Times New Roman" w:hAnsi="Times New Roman"/>
                <w:noProof/>
                <w:sz w:val="24"/>
                <w:szCs w:val="24"/>
              </w:rPr>
              <w:fldChar w:fldCharType="separate"/>
            </w:r>
            <w:r w:rsidR="00EE0DB8" w:rsidRPr="00562BCA">
              <w:rPr>
                <w:rFonts w:ascii="Times New Roman" w:hAnsi="Times New Roman"/>
                <w:noProof/>
                <w:sz w:val="24"/>
                <w:szCs w:val="24"/>
              </w:rPr>
              <w:t>3</w:t>
            </w:r>
            <w:r w:rsidR="009312D2" w:rsidRPr="00562BCA">
              <w:rPr>
                <w:rFonts w:ascii="Times New Roman" w:hAnsi="Times New Roman"/>
                <w:noProof/>
                <w:sz w:val="24"/>
                <w:szCs w:val="24"/>
              </w:rPr>
              <w:fldChar w:fldCharType="end"/>
            </w:r>
          </w:hyperlink>
        </w:p>
        <w:p w14:paraId="56882765" w14:textId="77777777" w:rsidR="00A947D3" w:rsidRPr="00562BCA" w:rsidRDefault="001A5103" w:rsidP="1C58A345">
          <w:pPr>
            <w:pStyle w:val="Spistreci1"/>
            <w:tabs>
              <w:tab w:val="right" w:leader="dot" w:pos="9060"/>
            </w:tabs>
            <w:rPr>
              <w:rStyle w:val="Hipercze"/>
              <w:rFonts w:ascii="Times New Roman" w:hAnsi="Times New Roman"/>
              <w:noProof/>
              <w:kern w:val="2"/>
              <w:sz w:val="24"/>
              <w:szCs w:val="24"/>
              <w:lang w:eastAsia="pl-PL"/>
            </w:rPr>
          </w:pPr>
          <w:hyperlink w:anchor="_Toc355492087">
            <w:r w:rsidR="1C58A345" w:rsidRPr="00562BCA">
              <w:rPr>
                <w:rStyle w:val="Hipercze"/>
                <w:rFonts w:ascii="Times New Roman" w:hAnsi="Times New Roman"/>
                <w:noProof/>
                <w:sz w:val="24"/>
                <w:szCs w:val="24"/>
              </w:rPr>
              <w:t>Parametry Uczelnianej Sieci Komputerowej:</w:t>
            </w:r>
            <w:r w:rsidR="007B0BBD" w:rsidRPr="00562BCA">
              <w:rPr>
                <w:rFonts w:ascii="Times New Roman" w:hAnsi="Times New Roman"/>
                <w:noProof/>
                <w:sz w:val="24"/>
                <w:szCs w:val="24"/>
              </w:rPr>
              <w:tab/>
            </w:r>
            <w:r w:rsidR="009312D2" w:rsidRPr="00562BCA">
              <w:rPr>
                <w:rFonts w:ascii="Times New Roman" w:hAnsi="Times New Roman"/>
                <w:noProof/>
                <w:sz w:val="24"/>
                <w:szCs w:val="24"/>
              </w:rPr>
              <w:fldChar w:fldCharType="begin"/>
            </w:r>
            <w:r w:rsidR="007B0BBD" w:rsidRPr="00562BCA">
              <w:rPr>
                <w:rFonts w:ascii="Times New Roman" w:hAnsi="Times New Roman"/>
                <w:noProof/>
                <w:sz w:val="24"/>
                <w:szCs w:val="24"/>
              </w:rPr>
              <w:instrText>PAGEREF _Toc355492087 \h</w:instrText>
            </w:r>
            <w:r w:rsidR="009312D2" w:rsidRPr="00562BCA">
              <w:rPr>
                <w:rFonts w:ascii="Times New Roman" w:hAnsi="Times New Roman"/>
                <w:noProof/>
                <w:sz w:val="24"/>
                <w:szCs w:val="24"/>
              </w:rPr>
            </w:r>
            <w:r w:rsidR="009312D2" w:rsidRPr="00562BCA">
              <w:rPr>
                <w:rFonts w:ascii="Times New Roman" w:hAnsi="Times New Roman"/>
                <w:noProof/>
                <w:sz w:val="24"/>
                <w:szCs w:val="24"/>
              </w:rPr>
              <w:fldChar w:fldCharType="separate"/>
            </w:r>
            <w:r w:rsidR="00EE0DB8" w:rsidRPr="00562BCA">
              <w:rPr>
                <w:rFonts w:ascii="Times New Roman" w:hAnsi="Times New Roman"/>
                <w:noProof/>
                <w:sz w:val="24"/>
                <w:szCs w:val="24"/>
              </w:rPr>
              <w:t>4</w:t>
            </w:r>
            <w:r w:rsidR="009312D2" w:rsidRPr="00562BCA">
              <w:rPr>
                <w:rFonts w:ascii="Times New Roman" w:hAnsi="Times New Roman"/>
                <w:noProof/>
                <w:sz w:val="24"/>
                <w:szCs w:val="24"/>
              </w:rPr>
              <w:fldChar w:fldCharType="end"/>
            </w:r>
          </w:hyperlink>
        </w:p>
        <w:p w14:paraId="7CA329E5" w14:textId="77777777" w:rsidR="00A947D3" w:rsidRPr="00562BCA" w:rsidRDefault="001A5103" w:rsidP="1C58A345">
          <w:pPr>
            <w:pStyle w:val="Spistreci1"/>
            <w:tabs>
              <w:tab w:val="right" w:leader="dot" w:pos="9060"/>
            </w:tabs>
            <w:rPr>
              <w:rStyle w:val="Hipercze"/>
              <w:rFonts w:ascii="Times New Roman" w:hAnsi="Times New Roman"/>
              <w:noProof/>
              <w:kern w:val="2"/>
              <w:sz w:val="24"/>
              <w:szCs w:val="24"/>
              <w:lang w:eastAsia="pl-PL"/>
            </w:rPr>
          </w:pPr>
          <w:hyperlink w:anchor="_Toc115328562">
            <w:r w:rsidR="1C58A345" w:rsidRPr="00562BCA">
              <w:rPr>
                <w:rStyle w:val="Hipercze"/>
                <w:rFonts w:ascii="Times New Roman" w:hAnsi="Times New Roman"/>
                <w:noProof/>
                <w:sz w:val="24"/>
                <w:szCs w:val="24"/>
              </w:rPr>
              <w:t>WYMOGI OGÓLNE</w:t>
            </w:r>
            <w:r w:rsidR="007B0BBD" w:rsidRPr="00562BCA">
              <w:rPr>
                <w:rFonts w:ascii="Times New Roman" w:hAnsi="Times New Roman"/>
                <w:noProof/>
                <w:sz w:val="24"/>
                <w:szCs w:val="24"/>
              </w:rPr>
              <w:tab/>
            </w:r>
            <w:r w:rsidR="009312D2" w:rsidRPr="00562BCA">
              <w:rPr>
                <w:rFonts w:ascii="Times New Roman" w:hAnsi="Times New Roman"/>
                <w:noProof/>
                <w:sz w:val="24"/>
                <w:szCs w:val="24"/>
              </w:rPr>
              <w:fldChar w:fldCharType="begin"/>
            </w:r>
            <w:r w:rsidR="007B0BBD" w:rsidRPr="00562BCA">
              <w:rPr>
                <w:rFonts w:ascii="Times New Roman" w:hAnsi="Times New Roman"/>
                <w:noProof/>
                <w:sz w:val="24"/>
                <w:szCs w:val="24"/>
              </w:rPr>
              <w:instrText>PAGEREF _Toc115328562 \h</w:instrText>
            </w:r>
            <w:r w:rsidR="009312D2" w:rsidRPr="00562BCA">
              <w:rPr>
                <w:rFonts w:ascii="Times New Roman" w:hAnsi="Times New Roman"/>
                <w:noProof/>
                <w:sz w:val="24"/>
                <w:szCs w:val="24"/>
              </w:rPr>
            </w:r>
            <w:r w:rsidR="009312D2" w:rsidRPr="00562BCA">
              <w:rPr>
                <w:rFonts w:ascii="Times New Roman" w:hAnsi="Times New Roman"/>
                <w:noProof/>
                <w:sz w:val="24"/>
                <w:szCs w:val="24"/>
              </w:rPr>
              <w:fldChar w:fldCharType="separate"/>
            </w:r>
            <w:r w:rsidR="00EE0DB8" w:rsidRPr="00562BCA">
              <w:rPr>
                <w:rFonts w:ascii="Times New Roman" w:hAnsi="Times New Roman"/>
                <w:noProof/>
                <w:sz w:val="24"/>
                <w:szCs w:val="24"/>
              </w:rPr>
              <w:t>4</w:t>
            </w:r>
            <w:r w:rsidR="009312D2" w:rsidRPr="00562BCA">
              <w:rPr>
                <w:rFonts w:ascii="Times New Roman" w:hAnsi="Times New Roman"/>
                <w:noProof/>
                <w:sz w:val="24"/>
                <w:szCs w:val="24"/>
              </w:rPr>
              <w:fldChar w:fldCharType="end"/>
            </w:r>
          </w:hyperlink>
        </w:p>
        <w:p w14:paraId="4D5CD71A" w14:textId="77777777" w:rsidR="00A947D3" w:rsidRPr="00562BCA" w:rsidRDefault="001A5103" w:rsidP="1C58A345">
          <w:pPr>
            <w:pStyle w:val="Spistreci1"/>
            <w:tabs>
              <w:tab w:val="right" w:leader="dot" w:pos="9060"/>
            </w:tabs>
            <w:rPr>
              <w:rStyle w:val="Hipercze"/>
              <w:rFonts w:ascii="Times New Roman" w:hAnsi="Times New Roman"/>
              <w:noProof/>
              <w:kern w:val="2"/>
              <w:sz w:val="24"/>
              <w:szCs w:val="24"/>
              <w:lang w:eastAsia="pl-PL"/>
            </w:rPr>
          </w:pPr>
          <w:hyperlink w:anchor="_Toc1721913517">
            <w:r w:rsidR="1C58A345" w:rsidRPr="00562BCA">
              <w:rPr>
                <w:rStyle w:val="Hipercze"/>
                <w:rFonts w:ascii="Times New Roman" w:hAnsi="Times New Roman"/>
                <w:noProof/>
                <w:sz w:val="24"/>
                <w:szCs w:val="24"/>
              </w:rPr>
              <w:t>Zakres zakupionych Subskrypcji</w:t>
            </w:r>
            <w:r w:rsidR="007B0BBD" w:rsidRPr="00562BCA">
              <w:rPr>
                <w:rFonts w:ascii="Times New Roman" w:hAnsi="Times New Roman"/>
                <w:noProof/>
                <w:sz w:val="24"/>
                <w:szCs w:val="24"/>
              </w:rPr>
              <w:tab/>
            </w:r>
            <w:r w:rsidR="009312D2" w:rsidRPr="00562BCA">
              <w:rPr>
                <w:rFonts w:ascii="Times New Roman" w:hAnsi="Times New Roman"/>
                <w:noProof/>
                <w:sz w:val="24"/>
                <w:szCs w:val="24"/>
              </w:rPr>
              <w:fldChar w:fldCharType="begin"/>
            </w:r>
            <w:r w:rsidR="007B0BBD" w:rsidRPr="00562BCA">
              <w:rPr>
                <w:rFonts w:ascii="Times New Roman" w:hAnsi="Times New Roman"/>
                <w:noProof/>
                <w:sz w:val="24"/>
                <w:szCs w:val="24"/>
              </w:rPr>
              <w:instrText>PAGEREF _Toc1721913517 \h</w:instrText>
            </w:r>
            <w:r w:rsidR="009312D2" w:rsidRPr="00562BCA">
              <w:rPr>
                <w:rFonts w:ascii="Times New Roman" w:hAnsi="Times New Roman"/>
                <w:noProof/>
                <w:sz w:val="24"/>
                <w:szCs w:val="24"/>
              </w:rPr>
            </w:r>
            <w:r w:rsidR="009312D2" w:rsidRPr="00562BCA">
              <w:rPr>
                <w:rFonts w:ascii="Times New Roman" w:hAnsi="Times New Roman"/>
                <w:noProof/>
                <w:sz w:val="24"/>
                <w:szCs w:val="24"/>
              </w:rPr>
              <w:fldChar w:fldCharType="separate"/>
            </w:r>
            <w:r w:rsidR="00EE0DB8" w:rsidRPr="00562BCA">
              <w:rPr>
                <w:rFonts w:ascii="Times New Roman" w:hAnsi="Times New Roman"/>
                <w:noProof/>
                <w:sz w:val="24"/>
                <w:szCs w:val="24"/>
              </w:rPr>
              <w:t>4</w:t>
            </w:r>
            <w:r w:rsidR="009312D2" w:rsidRPr="00562BCA">
              <w:rPr>
                <w:rFonts w:ascii="Times New Roman" w:hAnsi="Times New Roman"/>
                <w:noProof/>
                <w:sz w:val="24"/>
                <w:szCs w:val="24"/>
              </w:rPr>
              <w:fldChar w:fldCharType="end"/>
            </w:r>
          </w:hyperlink>
        </w:p>
        <w:p w14:paraId="15AB306F" w14:textId="77777777" w:rsidR="00A947D3" w:rsidRPr="00562BCA" w:rsidRDefault="001A5103" w:rsidP="1C58A345">
          <w:pPr>
            <w:pStyle w:val="Spistreci1"/>
            <w:tabs>
              <w:tab w:val="right" w:leader="dot" w:pos="9060"/>
            </w:tabs>
            <w:rPr>
              <w:rStyle w:val="Hipercze"/>
              <w:rFonts w:ascii="Times New Roman" w:hAnsi="Times New Roman"/>
              <w:noProof/>
              <w:kern w:val="2"/>
              <w:sz w:val="24"/>
              <w:szCs w:val="24"/>
              <w:lang w:eastAsia="pl-PL"/>
            </w:rPr>
          </w:pPr>
          <w:hyperlink w:anchor="_Toc1947250864">
            <w:r w:rsidR="1C58A345" w:rsidRPr="00562BCA">
              <w:rPr>
                <w:rStyle w:val="Hipercze"/>
                <w:rFonts w:ascii="Times New Roman" w:hAnsi="Times New Roman"/>
                <w:noProof/>
                <w:sz w:val="24"/>
                <w:szCs w:val="24"/>
              </w:rPr>
              <w:t>ZAKRES WDROŻENIA</w:t>
            </w:r>
            <w:r w:rsidR="007B0BBD" w:rsidRPr="00562BCA">
              <w:rPr>
                <w:rFonts w:ascii="Times New Roman" w:hAnsi="Times New Roman"/>
                <w:noProof/>
                <w:sz w:val="24"/>
                <w:szCs w:val="24"/>
              </w:rPr>
              <w:tab/>
            </w:r>
            <w:r w:rsidR="009312D2" w:rsidRPr="00562BCA">
              <w:rPr>
                <w:rFonts w:ascii="Times New Roman" w:hAnsi="Times New Roman"/>
                <w:noProof/>
                <w:sz w:val="24"/>
                <w:szCs w:val="24"/>
              </w:rPr>
              <w:fldChar w:fldCharType="begin"/>
            </w:r>
            <w:r w:rsidR="007B0BBD" w:rsidRPr="00562BCA">
              <w:rPr>
                <w:rFonts w:ascii="Times New Roman" w:hAnsi="Times New Roman"/>
                <w:noProof/>
                <w:sz w:val="24"/>
                <w:szCs w:val="24"/>
              </w:rPr>
              <w:instrText>PAGEREF _Toc1947250864 \h</w:instrText>
            </w:r>
            <w:r w:rsidR="009312D2" w:rsidRPr="00562BCA">
              <w:rPr>
                <w:rFonts w:ascii="Times New Roman" w:hAnsi="Times New Roman"/>
                <w:noProof/>
                <w:sz w:val="24"/>
                <w:szCs w:val="24"/>
              </w:rPr>
            </w:r>
            <w:r w:rsidR="009312D2" w:rsidRPr="00562BCA">
              <w:rPr>
                <w:rFonts w:ascii="Times New Roman" w:hAnsi="Times New Roman"/>
                <w:noProof/>
                <w:sz w:val="24"/>
                <w:szCs w:val="24"/>
              </w:rPr>
              <w:fldChar w:fldCharType="separate"/>
            </w:r>
            <w:r w:rsidR="00EE0DB8" w:rsidRPr="00562BCA">
              <w:rPr>
                <w:rFonts w:ascii="Times New Roman" w:hAnsi="Times New Roman"/>
                <w:noProof/>
                <w:sz w:val="24"/>
                <w:szCs w:val="24"/>
              </w:rPr>
              <w:t>5</w:t>
            </w:r>
            <w:r w:rsidR="009312D2" w:rsidRPr="00562BCA">
              <w:rPr>
                <w:rFonts w:ascii="Times New Roman" w:hAnsi="Times New Roman"/>
                <w:noProof/>
                <w:sz w:val="24"/>
                <w:szCs w:val="24"/>
              </w:rPr>
              <w:fldChar w:fldCharType="end"/>
            </w:r>
          </w:hyperlink>
        </w:p>
        <w:p w14:paraId="07440757" w14:textId="77777777" w:rsidR="00A947D3" w:rsidRPr="00562BCA" w:rsidRDefault="001A5103" w:rsidP="1C58A345">
          <w:pPr>
            <w:pStyle w:val="Spistreci1"/>
            <w:tabs>
              <w:tab w:val="right" w:leader="dot" w:pos="9060"/>
            </w:tabs>
            <w:rPr>
              <w:rStyle w:val="Hipercze"/>
              <w:rFonts w:ascii="Times New Roman" w:hAnsi="Times New Roman"/>
              <w:noProof/>
              <w:kern w:val="2"/>
              <w:sz w:val="24"/>
              <w:szCs w:val="24"/>
              <w:lang w:eastAsia="pl-PL"/>
            </w:rPr>
          </w:pPr>
          <w:hyperlink w:anchor="_Toc711751517">
            <w:r w:rsidR="1C58A345" w:rsidRPr="00562BCA">
              <w:rPr>
                <w:rStyle w:val="Hipercze"/>
                <w:rFonts w:ascii="Times New Roman" w:hAnsi="Times New Roman"/>
                <w:noProof/>
                <w:sz w:val="24"/>
                <w:szCs w:val="24"/>
              </w:rPr>
              <w:t>Wsparcie Zamawiającego w obsłudze wdrożonych funkcjonalności</w:t>
            </w:r>
            <w:r w:rsidR="007B0BBD" w:rsidRPr="00562BCA">
              <w:rPr>
                <w:rFonts w:ascii="Times New Roman" w:hAnsi="Times New Roman"/>
                <w:noProof/>
                <w:sz w:val="24"/>
                <w:szCs w:val="24"/>
              </w:rPr>
              <w:tab/>
            </w:r>
            <w:r w:rsidR="009312D2" w:rsidRPr="00562BCA">
              <w:rPr>
                <w:rFonts w:ascii="Times New Roman" w:hAnsi="Times New Roman"/>
                <w:noProof/>
                <w:sz w:val="24"/>
                <w:szCs w:val="24"/>
              </w:rPr>
              <w:fldChar w:fldCharType="begin"/>
            </w:r>
            <w:r w:rsidR="007B0BBD" w:rsidRPr="00562BCA">
              <w:rPr>
                <w:rFonts w:ascii="Times New Roman" w:hAnsi="Times New Roman"/>
                <w:noProof/>
                <w:sz w:val="24"/>
                <w:szCs w:val="24"/>
              </w:rPr>
              <w:instrText>PAGEREF _Toc711751517 \h</w:instrText>
            </w:r>
            <w:r w:rsidR="009312D2" w:rsidRPr="00562BCA">
              <w:rPr>
                <w:rFonts w:ascii="Times New Roman" w:hAnsi="Times New Roman"/>
                <w:noProof/>
                <w:sz w:val="24"/>
                <w:szCs w:val="24"/>
              </w:rPr>
            </w:r>
            <w:r w:rsidR="009312D2" w:rsidRPr="00562BCA">
              <w:rPr>
                <w:rFonts w:ascii="Times New Roman" w:hAnsi="Times New Roman"/>
                <w:noProof/>
                <w:sz w:val="24"/>
                <w:szCs w:val="24"/>
              </w:rPr>
              <w:fldChar w:fldCharType="separate"/>
            </w:r>
            <w:r w:rsidR="00EE0DB8" w:rsidRPr="00562BCA">
              <w:rPr>
                <w:rFonts w:ascii="Times New Roman" w:hAnsi="Times New Roman"/>
                <w:noProof/>
                <w:sz w:val="24"/>
                <w:szCs w:val="24"/>
              </w:rPr>
              <w:t>27</w:t>
            </w:r>
            <w:r w:rsidR="009312D2" w:rsidRPr="00562BCA">
              <w:rPr>
                <w:rFonts w:ascii="Times New Roman" w:hAnsi="Times New Roman"/>
                <w:noProof/>
                <w:sz w:val="24"/>
                <w:szCs w:val="24"/>
              </w:rPr>
              <w:fldChar w:fldCharType="end"/>
            </w:r>
          </w:hyperlink>
        </w:p>
        <w:p w14:paraId="7F82F624" w14:textId="77777777" w:rsidR="00A947D3" w:rsidRPr="00562BCA" w:rsidRDefault="001A5103" w:rsidP="1C58A345">
          <w:pPr>
            <w:pStyle w:val="Spistreci1"/>
            <w:tabs>
              <w:tab w:val="right" w:leader="dot" w:pos="9060"/>
            </w:tabs>
            <w:rPr>
              <w:rStyle w:val="Hipercze"/>
              <w:rFonts w:ascii="Times New Roman" w:hAnsi="Times New Roman"/>
              <w:noProof/>
              <w:kern w:val="2"/>
              <w:sz w:val="24"/>
              <w:szCs w:val="24"/>
              <w:lang w:eastAsia="pl-PL"/>
            </w:rPr>
          </w:pPr>
          <w:hyperlink w:anchor="_Toc1645686197">
            <w:r w:rsidR="1C58A345" w:rsidRPr="00562BCA">
              <w:rPr>
                <w:rStyle w:val="Hipercze"/>
                <w:rFonts w:ascii="Times New Roman" w:hAnsi="Times New Roman"/>
                <w:noProof/>
                <w:sz w:val="24"/>
                <w:szCs w:val="24"/>
              </w:rPr>
              <w:t>ZAKRES WDROŻENIA - OPCJA</w:t>
            </w:r>
            <w:r w:rsidR="007B0BBD" w:rsidRPr="00562BCA">
              <w:rPr>
                <w:rFonts w:ascii="Times New Roman" w:hAnsi="Times New Roman"/>
                <w:noProof/>
                <w:sz w:val="24"/>
                <w:szCs w:val="24"/>
              </w:rPr>
              <w:tab/>
            </w:r>
            <w:r w:rsidR="009312D2" w:rsidRPr="00562BCA">
              <w:rPr>
                <w:rFonts w:ascii="Times New Roman" w:hAnsi="Times New Roman"/>
                <w:noProof/>
                <w:sz w:val="24"/>
                <w:szCs w:val="24"/>
              </w:rPr>
              <w:fldChar w:fldCharType="begin"/>
            </w:r>
            <w:r w:rsidR="007B0BBD" w:rsidRPr="00562BCA">
              <w:rPr>
                <w:rFonts w:ascii="Times New Roman" w:hAnsi="Times New Roman"/>
                <w:noProof/>
                <w:sz w:val="24"/>
                <w:szCs w:val="24"/>
              </w:rPr>
              <w:instrText>PAGEREF _Toc1645686197 \h</w:instrText>
            </w:r>
            <w:r w:rsidR="009312D2" w:rsidRPr="00562BCA">
              <w:rPr>
                <w:rFonts w:ascii="Times New Roman" w:hAnsi="Times New Roman"/>
                <w:noProof/>
                <w:sz w:val="24"/>
                <w:szCs w:val="24"/>
              </w:rPr>
            </w:r>
            <w:r w:rsidR="009312D2" w:rsidRPr="00562BCA">
              <w:rPr>
                <w:rFonts w:ascii="Times New Roman" w:hAnsi="Times New Roman"/>
                <w:noProof/>
                <w:sz w:val="24"/>
                <w:szCs w:val="24"/>
              </w:rPr>
              <w:fldChar w:fldCharType="separate"/>
            </w:r>
            <w:r w:rsidR="00EE0DB8" w:rsidRPr="00562BCA">
              <w:rPr>
                <w:rFonts w:ascii="Times New Roman" w:hAnsi="Times New Roman"/>
                <w:noProof/>
                <w:sz w:val="24"/>
                <w:szCs w:val="24"/>
              </w:rPr>
              <w:t>29</w:t>
            </w:r>
            <w:r w:rsidR="009312D2" w:rsidRPr="00562BCA">
              <w:rPr>
                <w:rFonts w:ascii="Times New Roman" w:hAnsi="Times New Roman"/>
                <w:noProof/>
                <w:sz w:val="24"/>
                <w:szCs w:val="24"/>
              </w:rPr>
              <w:fldChar w:fldCharType="end"/>
            </w:r>
          </w:hyperlink>
        </w:p>
        <w:p w14:paraId="698E8AAD" w14:textId="77777777" w:rsidR="00A947D3" w:rsidRPr="00562BCA" w:rsidRDefault="001A5103" w:rsidP="1C58A345">
          <w:pPr>
            <w:pStyle w:val="Spistreci1"/>
            <w:tabs>
              <w:tab w:val="right" w:leader="dot" w:pos="9060"/>
            </w:tabs>
            <w:rPr>
              <w:rStyle w:val="Hipercze"/>
              <w:rFonts w:ascii="Times New Roman" w:hAnsi="Times New Roman"/>
              <w:noProof/>
              <w:kern w:val="2"/>
              <w:sz w:val="24"/>
              <w:szCs w:val="24"/>
              <w:lang w:eastAsia="pl-PL"/>
            </w:rPr>
          </w:pPr>
          <w:hyperlink w:anchor="_Toc1196558142">
            <w:r w:rsidR="1C58A345" w:rsidRPr="00562BCA">
              <w:rPr>
                <w:rStyle w:val="Hipercze"/>
                <w:rFonts w:ascii="Times New Roman" w:hAnsi="Times New Roman"/>
                <w:noProof/>
                <w:sz w:val="24"/>
                <w:szCs w:val="24"/>
              </w:rPr>
              <w:t>D</w:t>
            </w:r>
            <w:r w:rsidR="00EE0DB8" w:rsidRPr="00562BCA">
              <w:rPr>
                <w:rStyle w:val="Hipercze"/>
                <w:rFonts w:ascii="Times New Roman" w:hAnsi="Times New Roman"/>
                <w:noProof/>
                <w:sz w:val="24"/>
                <w:szCs w:val="24"/>
              </w:rPr>
              <w:t>ODATKOWE WSPARCIE ZAMAWIAJĄCEGO</w:t>
            </w:r>
            <w:r w:rsidR="1C58A345" w:rsidRPr="00562BCA">
              <w:rPr>
                <w:rStyle w:val="Hipercze"/>
                <w:rFonts w:ascii="Times New Roman" w:hAnsi="Times New Roman"/>
                <w:noProof/>
                <w:sz w:val="24"/>
                <w:szCs w:val="24"/>
              </w:rPr>
              <w:t xml:space="preserve"> </w:t>
            </w:r>
            <w:r w:rsidR="001B38B5" w:rsidRPr="00562BCA">
              <w:rPr>
                <w:rStyle w:val="Hipercze"/>
                <w:rFonts w:ascii="Times New Roman" w:hAnsi="Times New Roman"/>
                <w:noProof/>
                <w:sz w:val="24"/>
                <w:szCs w:val="24"/>
              </w:rPr>
              <w:t>-</w:t>
            </w:r>
            <w:r w:rsidR="1C58A345" w:rsidRPr="00562BCA">
              <w:rPr>
                <w:rStyle w:val="Hipercze"/>
                <w:rFonts w:ascii="Times New Roman" w:hAnsi="Times New Roman"/>
                <w:noProof/>
                <w:sz w:val="24"/>
                <w:szCs w:val="24"/>
              </w:rPr>
              <w:t xml:space="preserve"> OPCJA</w:t>
            </w:r>
            <w:r w:rsidR="007B0BBD" w:rsidRPr="00562BCA">
              <w:rPr>
                <w:rFonts w:ascii="Times New Roman" w:hAnsi="Times New Roman"/>
                <w:noProof/>
                <w:sz w:val="24"/>
                <w:szCs w:val="24"/>
              </w:rPr>
              <w:tab/>
            </w:r>
            <w:r w:rsidR="009312D2" w:rsidRPr="00562BCA">
              <w:rPr>
                <w:rFonts w:ascii="Times New Roman" w:hAnsi="Times New Roman"/>
                <w:noProof/>
                <w:sz w:val="24"/>
                <w:szCs w:val="24"/>
              </w:rPr>
              <w:fldChar w:fldCharType="begin"/>
            </w:r>
            <w:r w:rsidR="007B0BBD" w:rsidRPr="00562BCA">
              <w:rPr>
                <w:rFonts w:ascii="Times New Roman" w:hAnsi="Times New Roman"/>
                <w:noProof/>
                <w:sz w:val="24"/>
                <w:szCs w:val="24"/>
              </w:rPr>
              <w:instrText>PAGEREF _Toc1196558142 \h</w:instrText>
            </w:r>
            <w:r w:rsidR="009312D2" w:rsidRPr="00562BCA">
              <w:rPr>
                <w:rFonts w:ascii="Times New Roman" w:hAnsi="Times New Roman"/>
                <w:noProof/>
                <w:sz w:val="24"/>
                <w:szCs w:val="24"/>
              </w:rPr>
            </w:r>
            <w:r w:rsidR="009312D2" w:rsidRPr="00562BCA">
              <w:rPr>
                <w:rFonts w:ascii="Times New Roman" w:hAnsi="Times New Roman"/>
                <w:noProof/>
                <w:sz w:val="24"/>
                <w:szCs w:val="24"/>
              </w:rPr>
              <w:fldChar w:fldCharType="separate"/>
            </w:r>
            <w:r w:rsidR="00EE0DB8" w:rsidRPr="00562BCA">
              <w:rPr>
                <w:rFonts w:ascii="Times New Roman" w:hAnsi="Times New Roman"/>
                <w:noProof/>
                <w:sz w:val="24"/>
                <w:szCs w:val="24"/>
              </w:rPr>
              <w:t>31</w:t>
            </w:r>
            <w:r w:rsidR="009312D2" w:rsidRPr="00562BCA">
              <w:rPr>
                <w:rFonts w:ascii="Times New Roman" w:hAnsi="Times New Roman"/>
                <w:noProof/>
                <w:sz w:val="24"/>
                <w:szCs w:val="24"/>
              </w:rPr>
              <w:fldChar w:fldCharType="end"/>
            </w:r>
          </w:hyperlink>
        </w:p>
        <w:p w14:paraId="38E0089B" w14:textId="77777777" w:rsidR="00A947D3" w:rsidRPr="00562BCA" w:rsidRDefault="001A5103" w:rsidP="1C58A345">
          <w:pPr>
            <w:pStyle w:val="Spistreci1"/>
            <w:tabs>
              <w:tab w:val="right" w:leader="dot" w:pos="9060"/>
            </w:tabs>
            <w:rPr>
              <w:rStyle w:val="Hipercze"/>
              <w:rFonts w:ascii="Times New Roman" w:hAnsi="Times New Roman"/>
              <w:noProof/>
              <w:kern w:val="2"/>
              <w:lang w:eastAsia="pl-PL"/>
            </w:rPr>
          </w:pPr>
          <w:hyperlink w:anchor="_Toc166138913">
            <w:r w:rsidR="1C58A345" w:rsidRPr="00562BCA">
              <w:rPr>
                <w:rStyle w:val="Hipercze"/>
                <w:rFonts w:ascii="Times New Roman" w:hAnsi="Times New Roman"/>
                <w:noProof/>
                <w:sz w:val="24"/>
                <w:szCs w:val="24"/>
              </w:rPr>
              <w:t>ZAKRES USŁUG ROZWOJOWYCH - OPCJA</w:t>
            </w:r>
            <w:r w:rsidR="007B0BBD" w:rsidRPr="00562BCA">
              <w:rPr>
                <w:rFonts w:ascii="Times New Roman" w:hAnsi="Times New Roman"/>
                <w:noProof/>
                <w:sz w:val="24"/>
                <w:szCs w:val="24"/>
              </w:rPr>
              <w:tab/>
            </w:r>
            <w:r w:rsidR="009312D2" w:rsidRPr="00562BCA">
              <w:rPr>
                <w:rFonts w:ascii="Times New Roman" w:hAnsi="Times New Roman"/>
                <w:noProof/>
                <w:sz w:val="24"/>
                <w:szCs w:val="24"/>
              </w:rPr>
              <w:fldChar w:fldCharType="begin"/>
            </w:r>
            <w:r w:rsidR="007B0BBD" w:rsidRPr="00562BCA">
              <w:rPr>
                <w:rFonts w:ascii="Times New Roman" w:hAnsi="Times New Roman"/>
                <w:noProof/>
                <w:sz w:val="24"/>
                <w:szCs w:val="24"/>
              </w:rPr>
              <w:instrText>PAGEREF _Toc166138913 \h</w:instrText>
            </w:r>
            <w:r w:rsidR="009312D2" w:rsidRPr="00562BCA">
              <w:rPr>
                <w:rFonts w:ascii="Times New Roman" w:hAnsi="Times New Roman"/>
                <w:noProof/>
                <w:sz w:val="24"/>
                <w:szCs w:val="24"/>
              </w:rPr>
            </w:r>
            <w:r w:rsidR="009312D2" w:rsidRPr="00562BCA">
              <w:rPr>
                <w:rFonts w:ascii="Times New Roman" w:hAnsi="Times New Roman"/>
                <w:noProof/>
                <w:sz w:val="24"/>
                <w:szCs w:val="24"/>
              </w:rPr>
              <w:fldChar w:fldCharType="separate"/>
            </w:r>
            <w:r w:rsidR="00EE0DB8" w:rsidRPr="00562BCA">
              <w:rPr>
                <w:rFonts w:ascii="Times New Roman" w:hAnsi="Times New Roman"/>
                <w:noProof/>
                <w:sz w:val="24"/>
                <w:szCs w:val="24"/>
              </w:rPr>
              <w:t>33</w:t>
            </w:r>
            <w:r w:rsidR="009312D2" w:rsidRPr="00562BCA">
              <w:rPr>
                <w:rFonts w:ascii="Times New Roman" w:hAnsi="Times New Roman"/>
                <w:noProof/>
                <w:sz w:val="24"/>
                <w:szCs w:val="24"/>
              </w:rPr>
              <w:fldChar w:fldCharType="end"/>
            </w:r>
          </w:hyperlink>
          <w:r w:rsidR="009312D2" w:rsidRPr="00562BCA">
            <w:rPr>
              <w:rFonts w:ascii="Times New Roman" w:hAnsi="Times New Roman"/>
            </w:rPr>
            <w:fldChar w:fldCharType="end"/>
          </w:r>
        </w:p>
      </w:sdtContent>
    </w:sdt>
    <w:p w14:paraId="62486C05" w14:textId="77777777" w:rsidR="008D092A" w:rsidRPr="00562BCA" w:rsidRDefault="008D092A" w:rsidP="003D5393">
      <w:pPr>
        <w:pStyle w:val="Spistreci1"/>
        <w:tabs>
          <w:tab w:val="right" w:leader="dot" w:pos="9060"/>
        </w:tabs>
        <w:rPr>
          <w:rFonts w:ascii="Times New Roman" w:hAnsi="Times New Roman"/>
          <w:noProof/>
          <w:color w:val="467886" w:themeColor="hyperlink"/>
          <w:kern w:val="2"/>
          <w:u w:val="single"/>
          <w:lang w:eastAsia="pl-PL"/>
        </w:rPr>
      </w:pPr>
    </w:p>
    <w:p w14:paraId="0D1655FB" w14:textId="77777777" w:rsidR="00BA0E6E" w:rsidRPr="00562BCA" w:rsidRDefault="4ECDDA29" w:rsidP="00BA0E6E">
      <w:pPr>
        <w:pStyle w:val="Nagwek1"/>
        <w:rPr>
          <w:rFonts w:ascii="Times New Roman" w:hAnsi="Times New Roman" w:cs="Times New Roman"/>
          <w:color w:val="auto"/>
          <w:sz w:val="28"/>
          <w:szCs w:val="28"/>
        </w:rPr>
      </w:pPr>
      <w:bookmarkStart w:id="2" w:name="_Toc240423743"/>
      <w:r w:rsidRPr="00562BCA">
        <w:rPr>
          <w:rFonts w:ascii="Times New Roman" w:hAnsi="Times New Roman" w:cs="Times New Roman"/>
          <w:color w:val="auto"/>
          <w:sz w:val="28"/>
          <w:szCs w:val="28"/>
        </w:rPr>
        <w:t>AKADEMIA GÓRNICZO-HUTNICZA IM. STANISŁAWA STASZICA W KRAKOWIE JAKO JEDNOSTKA GOSPODARCZA</w:t>
      </w:r>
      <w:bookmarkEnd w:id="0"/>
      <w:bookmarkEnd w:id="1"/>
      <w:bookmarkEnd w:id="2"/>
    </w:p>
    <w:p w14:paraId="6DA36940" w14:textId="183852A6" w:rsidR="002557FD" w:rsidRPr="00562BCA" w:rsidRDefault="00BA0E6E" w:rsidP="00E5790E">
      <w:pPr>
        <w:suppressAutoHyphens/>
        <w:spacing w:after="0" w:line="240" w:lineRule="auto"/>
        <w:jc w:val="both"/>
        <w:rPr>
          <w:rFonts w:ascii="Times New Roman" w:hAnsi="Times New Roman"/>
          <w:sz w:val="24"/>
          <w:szCs w:val="24"/>
          <w:lang w:eastAsia="en-US"/>
        </w:rPr>
      </w:pPr>
      <w:r w:rsidRPr="00562BCA">
        <w:rPr>
          <w:rFonts w:ascii="Times New Roman" w:hAnsi="Times New Roman"/>
          <w:sz w:val="24"/>
          <w:szCs w:val="24"/>
          <w:lang w:eastAsia="en-US"/>
        </w:rPr>
        <w:t>Akademia Górniczo-Hutnicza im. Stanisława Staszica w Krakowie jest publiczną Uczelnią Wyższą, której działalność prowadzona jest w myśl Ustawy Prawo o Szkolnictwie Wyższym i Nauce. Uczelnie Wyższe w Polsce mają możliwość prowadzenia działalności gospodarczej oraz zgodnie z interpretacją UOKiK przysługuje im tytuł Przedsiębiorcy w rozumieniu ustawy z dnia 15 grudnia 2000 r. o ochronie konkurencji i konsumentów. Podstawowe źródła przychodu Uczelni dzielą się na przychód z subwencji oświatowej przyznawanej przez Ministerstwo właściwe dla szkolnictwa wyższego (aktualnie Ministerstwo Nauki</w:t>
      </w:r>
      <w:r w:rsidR="000D4660">
        <w:rPr>
          <w:rFonts w:ascii="Times New Roman" w:hAnsi="Times New Roman"/>
          <w:sz w:val="24"/>
          <w:szCs w:val="24"/>
          <w:lang w:eastAsia="en-US"/>
        </w:rPr>
        <w:t xml:space="preserve"> i Szkolnictwa Wyższego</w:t>
      </w:r>
      <w:r w:rsidRPr="00562BCA">
        <w:rPr>
          <w:rFonts w:ascii="Times New Roman" w:hAnsi="Times New Roman"/>
          <w:sz w:val="24"/>
          <w:szCs w:val="24"/>
          <w:lang w:eastAsia="en-US"/>
        </w:rPr>
        <w:t>) oraz przychód z własnej działalności komercyjnej. Na działalność komercyjną Uczelni składać się mogą usługi edukacyjne (studia podyplomowe, kształcenie studentów w trybie niestacjonarnym itp.), komercyjna działalność naukowa, udział w konsorcjach biznesowych oraz inne źródła dochodu. Uczelnia ma również możliwość prowadzenia działalności gospodarczej oddzielonej finansowo i organizacyjne, na przykład w postaci spółek kapitałowych. Działalność prowadzona przez uczelnie wyższe nierozerwalnie wiąże się również z badaniami i rozwojem (B+R) oraz potencjalnymi zyskami z tytułu prowadzenia tego typu działalności poprzez zakładanie przez Uczelnię spółek celowych. Zasady, na jakich Uczelnia Wyższa może prowadzić działalność gospodarczą regulowane są przez Ustawę Prawo o Szkolnictwie wyższym i Nauce z dnia 20 lipca 2018 roku. Częścią środków publicznych przekazywanych uczelni w poczet realizacji jej celów statutowych jest dotacja na stypendia. Wydatkowanie środków publicznych, którymi operuje Uczelnia regulowane jest przez Ustawę Prawo Zamówień Publicznych z dnia 11 września 2019 roku wraz z późniejszymi zmianami. Istotną z perspektywy funkcjonowania uczelni regulacją prawną jest również Ustawa o Finansach Publicznych. Zgodnie z art. 9 pkt. 11 wymienionego dokumentu uczelnia jest Jednostką Sektora Finansów Publicznych. Oznacza to, że jest osobą prawną i jest finansowana ze środków publicznych.</w:t>
      </w:r>
      <w:r w:rsidR="00EE0DB8" w:rsidRPr="00562BCA">
        <w:rPr>
          <w:rFonts w:ascii="Times New Roman" w:hAnsi="Times New Roman"/>
          <w:sz w:val="24"/>
          <w:szCs w:val="24"/>
          <w:lang w:eastAsia="en-US"/>
        </w:rPr>
        <w:t xml:space="preserve"> </w:t>
      </w:r>
    </w:p>
    <w:p w14:paraId="1DD1BEDF" w14:textId="77777777" w:rsidR="00BA0E6E" w:rsidRPr="00562BCA" w:rsidRDefault="4ECDDA29" w:rsidP="004A1E61">
      <w:pPr>
        <w:pStyle w:val="Nagwek1"/>
        <w:jc w:val="both"/>
        <w:rPr>
          <w:rFonts w:ascii="Times New Roman" w:hAnsi="Times New Roman" w:cs="Times New Roman"/>
          <w:color w:val="auto"/>
          <w:sz w:val="28"/>
          <w:szCs w:val="28"/>
        </w:rPr>
      </w:pPr>
      <w:bookmarkStart w:id="3" w:name="_Toc142300759"/>
      <w:bookmarkStart w:id="4" w:name="_Toc143688509"/>
      <w:bookmarkStart w:id="5" w:name="_Toc561414060"/>
      <w:r w:rsidRPr="00562BCA">
        <w:rPr>
          <w:rFonts w:ascii="Times New Roman" w:hAnsi="Times New Roman" w:cs="Times New Roman"/>
          <w:color w:val="auto"/>
          <w:sz w:val="28"/>
          <w:szCs w:val="28"/>
        </w:rPr>
        <w:lastRenderedPageBreak/>
        <w:t>OPIS OBECNIE UŻYWANEGO SYSTEMU ASIMS</w:t>
      </w:r>
      <w:bookmarkEnd w:id="3"/>
      <w:bookmarkEnd w:id="4"/>
      <w:bookmarkEnd w:id="5"/>
    </w:p>
    <w:p w14:paraId="7EFB1010" w14:textId="77777777" w:rsidR="65AC6827" w:rsidRPr="00562BCA" w:rsidRDefault="0F95C9EE" w:rsidP="12355A46">
      <w:pPr>
        <w:jc w:val="both"/>
        <w:rPr>
          <w:rFonts w:ascii="Times New Roman" w:hAnsi="Times New Roman"/>
          <w:sz w:val="24"/>
          <w:szCs w:val="24"/>
        </w:rPr>
      </w:pPr>
      <w:r w:rsidRPr="00562BCA">
        <w:rPr>
          <w:rFonts w:ascii="Times New Roman" w:hAnsi="Times New Roman"/>
          <w:sz w:val="24"/>
          <w:szCs w:val="24"/>
        </w:rPr>
        <w:t xml:space="preserve">Na Akademii Górniczo-Hutniczej (AGH) wsparcie informatyczne do obsługi procesów biznesowych obecnie zapewnia system ASIMS+. System ASIMS+ wraz z językiem jego programowania (Supra 4GL - 4-Generation Language), środowiskiem narzędziowym (Supra RAD - </w:t>
      </w:r>
      <w:proofErr w:type="spellStart"/>
      <w:r w:rsidRPr="00562BCA">
        <w:rPr>
          <w:rFonts w:ascii="Times New Roman" w:hAnsi="Times New Roman"/>
          <w:sz w:val="24"/>
          <w:szCs w:val="24"/>
        </w:rPr>
        <w:t>Rapid</w:t>
      </w:r>
      <w:proofErr w:type="spellEnd"/>
      <w:r w:rsidRPr="00562BCA">
        <w:rPr>
          <w:rFonts w:ascii="Times New Roman" w:hAnsi="Times New Roman"/>
          <w:sz w:val="24"/>
          <w:szCs w:val="24"/>
        </w:rPr>
        <w:t xml:space="preserve"> Application Development) oraz modułem dostępowym do baz danych (Supra MDC - </w:t>
      </w:r>
      <w:proofErr w:type="spellStart"/>
      <w:r w:rsidRPr="00562BCA">
        <w:rPr>
          <w:rFonts w:ascii="Times New Roman" w:hAnsi="Times New Roman"/>
          <w:sz w:val="24"/>
          <w:szCs w:val="24"/>
        </w:rPr>
        <w:t>Multidatabase</w:t>
      </w:r>
      <w:proofErr w:type="spellEnd"/>
      <w:r w:rsidRPr="00562BCA">
        <w:rPr>
          <w:rFonts w:ascii="Times New Roman" w:hAnsi="Times New Roman"/>
          <w:sz w:val="24"/>
          <w:szCs w:val="24"/>
        </w:rPr>
        <w:t xml:space="preserve"> Connectivity) jest produktem firmy Supra sp. z o.o. System ten zalicza się do systemów zintegrowanych klasy ERP i ma budowę modułową. Moduły te są odrębne tematycznie, ale komunikują się ze sobą i odwołują się do jednej wspólnej bazy danych. System służy do rejestrowania zdarzeń gospodarczych, gromadzenia i przetwarzania informacji zgodnie z uregulowaniami prawnymi w zakresie ewidencji, księgowości, finansów oraz kadr i płac. Poszczególne moduły obsługują wybrane obszary działalności gospodarczej Uczelni, takie jak: Finanse i księgowość (księgowość, rozrachunki itp.); Kadry-płace (z fund. płac i fund. socjalnym); Ewidencję majątkową (środki trwałe); Gospodarkę materiałową (magazyny, sprzedaż); Budżetowanie i kontroling (plan i wykonanie).</w:t>
      </w:r>
    </w:p>
    <w:p w14:paraId="2A1ACC05" w14:textId="77777777" w:rsidR="65AC6827" w:rsidRPr="00562BCA" w:rsidRDefault="620D3202" w:rsidP="12355A46">
      <w:pPr>
        <w:jc w:val="both"/>
        <w:rPr>
          <w:rFonts w:ascii="Times New Roman" w:hAnsi="Times New Roman"/>
          <w:sz w:val="28"/>
          <w:szCs w:val="28"/>
        </w:rPr>
      </w:pPr>
      <w:r w:rsidRPr="00562BCA">
        <w:rPr>
          <w:rFonts w:ascii="Times New Roman" w:hAnsi="Times New Roman"/>
          <w:sz w:val="28"/>
          <w:szCs w:val="28"/>
        </w:rPr>
        <w:t>Bieżące dane dotyczące użytkowników</w:t>
      </w:r>
    </w:p>
    <w:p w14:paraId="11E5E304" w14:textId="77777777" w:rsidR="65AC6827" w:rsidRPr="00562BCA" w:rsidRDefault="65AC6827" w:rsidP="004A1E61">
      <w:pPr>
        <w:spacing w:after="0"/>
        <w:ind w:left="-284" w:firstLine="284"/>
        <w:jc w:val="both"/>
        <w:rPr>
          <w:rFonts w:ascii="Times New Roman" w:eastAsia="Verdana" w:hAnsi="Times New Roman"/>
          <w:sz w:val="24"/>
          <w:szCs w:val="24"/>
        </w:rPr>
      </w:pPr>
      <w:r w:rsidRPr="00562BCA">
        <w:rPr>
          <w:rFonts w:ascii="Times New Roman" w:eastAsia="Verdana" w:hAnsi="Times New Roman"/>
          <w:sz w:val="24"/>
          <w:szCs w:val="24"/>
        </w:rPr>
        <w:t xml:space="preserve">Liczby użytkowników: </w:t>
      </w:r>
    </w:p>
    <w:p w14:paraId="4BB48505" w14:textId="77777777" w:rsidR="65AC6827" w:rsidRPr="00562BCA" w:rsidRDefault="65AC6827" w:rsidP="00DF0D00">
      <w:pPr>
        <w:pStyle w:val="Akapitzlist"/>
        <w:numPr>
          <w:ilvl w:val="0"/>
          <w:numId w:val="2"/>
        </w:numPr>
        <w:spacing w:after="0"/>
        <w:ind w:left="284" w:hanging="283"/>
        <w:jc w:val="both"/>
        <w:rPr>
          <w:rFonts w:ascii="Times New Roman" w:eastAsia="Verdana" w:hAnsi="Times New Roman"/>
          <w:sz w:val="24"/>
          <w:szCs w:val="24"/>
        </w:rPr>
      </w:pPr>
      <w:r w:rsidRPr="00562BCA">
        <w:rPr>
          <w:rFonts w:ascii="Times New Roman" w:eastAsia="Verdana" w:hAnsi="Times New Roman"/>
          <w:sz w:val="24"/>
          <w:szCs w:val="24"/>
        </w:rPr>
        <w:t xml:space="preserve">liczba nazwanych - kluczowych użytkowników z szerokim dostępem do systemu (uprawnienia zależne od obsługiwanego obszaru): 440 </w:t>
      </w:r>
    </w:p>
    <w:p w14:paraId="6EA7E5DD" w14:textId="77777777" w:rsidR="65AC6827" w:rsidRPr="00562BCA" w:rsidRDefault="65AC6827" w:rsidP="00DF0D00">
      <w:pPr>
        <w:pStyle w:val="Akapitzlist"/>
        <w:numPr>
          <w:ilvl w:val="0"/>
          <w:numId w:val="2"/>
        </w:numPr>
        <w:spacing w:after="0"/>
        <w:ind w:left="284" w:hanging="283"/>
        <w:jc w:val="both"/>
        <w:rPr>
          <w:rFonts w:ascii="Times New Roman" w:eastAsia="Verdana" w:hAnsi="Times New Roman"/>
          <w:sz w:val="24"/>
          <w:szCs w:val="24"/>
        </w:rPr>
      </w:pPr>
      <w:r w:rsidRPr="00562BCA">
        <w:rPr>
          <w:rFonts w:ascii="Times New Roman" w:eastAsia="Verdana" w:hAnsi="Times New Roman"/>
          <w:sz w:val="24"/>
          <w:szCs w:val="24"/>
        </w:rPr>
        <w:t xml:space="preserve">liczba pozostałych użytkowników (realizujących pojedyncze funkcje w systemie): </w:t>
      </w:r>
    </w:p>
    <w:p w14:paraId="733EE3ED" w14:textId="77777777" w:rsidR="65AC6827" w:rsidRPr="00562BCA" w:rsidRDefault="65AC6827" w:rsidP="00DF0D00">
      <w:pPr>
        <w:pStyle w:val="Akapitzlist"/>
        <w:numPr>
          <w:ilvl w:val="0"/>
          <w:numId w:val="13"/>
        </w:numPr>
        <w:spacing w:after="0"/>
        <w:jc w:val="both"/>
        <w:rPr>
          <w:rFonts w:ascii="Times New Roman" w:eastAsia="Verdana" w:hAnsi="Times New Roman"/>
          <w:sz w:val="24"/>
          <w:szCs w:val="24"/>
        </w:rPr>
      </w:pPr>
      <w:r w:rsidRPr="00562BCA">
        <w:rPr>
          <w:rFonts w:ascii="Times New Roman" w:eastAsia="Verdana" w:hAnsi="Times New Roman"/>
          <w:sz w:val="24"/>
          <w:szCs w:val="24"/>
        </w:rPr>
        <w:t xml:space="preserve">liczba użytkowników typu pracownik: 4400  </w:t>
      </w:r>
    </w:p>
    <w:p w14:paraId="3722806B" w14:textId="77777777" w:rsidR="002557FD" w:rsidRPr="00562BCA" w:rsidRDefault="65AC6827" w:rsidP="00DF0D00">
      <w:pPr>
        <w:pStyle w:val="Akapitzlist"/>
        <w:numPr>
          <w:ilvl w:val="0"/>
          <w:numId w:val="13"/>
        </w:numPr>
        <w:spacing w:after="0"/>
        <w:jc w:val="both"/>
        <w:rPr>
          <w:rFonts w:ascii="Times New Roman" w:eastAsia="Verdana" w:hAnsi="Times New Roman"/>
          <w:sz w:val="24"/>
          <w:szCs w:val="24"/>
        </w:rPr>
      </w:pPr>
      <w:r w:rsidRPr="00562BCA">
        <w:rPr>
          <w:rFonts w:ascii="Times New Roman" w:eastAsia="Verdana" w:hAnsi="Times New Roman"/>
          <w:sz w:val="24"/>
          <w:szCs w:val="24"/>
        </w:rPr>
        <w:t>liczba użytkowników typu student: 2</w:t>
      </w:r>
      <w:r w:rsidR="0002154F" w:rsidRPr="00562BCA">
        <w:rPr>
          <w:rFonts w:ascii="Times New Roman" w:eastAsia="Verdana" w:hAnsi="Times New Roman"/>
          <w:sz w:val="24"/>
          <w:szCs w:val="24"/>
        </w:rPr>
        <w:t>2000</w:t>
      </w:r>
    </w:p>
    <w:p w14:paraId="1FB31157" w14:textId="77777777" w:rsidR="00BA0E6E" w:rsidRPr="00562BCA" w:rsidRDefault="1164A52D" w:rsidP="12355A46">
      <w:pPr>
        <w:pStyle w:val="Nagwek1"/>
        <w:spacing w:before="240"/>
        <w:jc w:val="both"/>
        <w:rPr>
          <w:rFonts w:ascii="Times New Roman" w:hAnsi="Times New Roman" w:cs="Times New Roman"/>
          <w:color w:val="auto"/>
          <w:sz w:val="28"/>
          <w:szCs w:val="28"/>
        </w:rPr>
      </w:pPr>
      <w:bookmarkStart w:id="6" w:name="_Toc142300760"/>
      <w:bookmarkStart w:id="7" w:name="_Toc143688510"/>
      <w:bookmarkStart w:id="8" w:name="_Toc237261492"/>
      <w:r w:rsidRPr="00562BCA">
        <w:rPr>
          <w:rFonts w:ascii="Times New Roman" w:hAnsi="Times New Roman" w:cs="Times New Roman"/>
          <w:color w:val="auto"/>
          <w:sz w:val="28"/>
          <w:szCs w:val="28"/>
        </w:rPr>
        <w:t>Średnia w</w:t>
      </w:r>
      <w:r w:rsidR="4ECDDA29" w:rsidRPr="00562BCA">
        <w:rPr>
          <w:rFonts w:ascii="Times New Roman" w:hAnsi="Times New Roman" w:cs="Times New Roman"/>
          <w:color w:val="auto"/>
          <w:sz w:val="28"/>
          <w:szCs w:val="28"/>
        </w:rPr>
        <w:t xml:space="preserve">ielkość podstawowych </w:t>
      </w:r>
      <w:r w:rsidR="6B3A4DEC" w:rsidRPr="00562BCA">
        <w:rPr>
          <w:rFonts w:ascii="Times New Roman" w:hAnsi="Times New Roman" w:cs="Times New Roman"/>
          <w:color w:val="auto"/>
          <w:sz w:val="28"/>
          <w:szCs w:val="28"/>
        </w:rPr>
        <w:t xml:space="preserve">danych </w:t>
      </w:r>
      <w:r w:rsidR="4ECDDA29" w:rsidRPr="00562BCA">
        <w:rPr>
          <w:rFonts w:ascii="Times New Roman" w:hAnsi="Times New Roman" w:cs="Times New Roman"/>
          <w:color w:val="auto"/>
          <w:sz w:val="28"/>
          <w:szCs w:val="28"/>
        </w:rPr>
        <w:t>przetwarzanych</w:t>
      </w:r>
      <w:r w:rsidR="12B2FB09" w:rsidRPr="00562BCA">
        <w:rPr>
          <w:rFonts w:ascii="Times New Roman" w:hAnsi="Times New Roman" w:cs="Times New Roman"/>
          <w:color w:val="auto"/>
          <w:sz w:val="28"/>
          <w:szCs w:val="28"/>
        </w:rPr>
        <w:t xml:space="preserve"> w ciągu </w:t>
      </w:r>
      <w:r w:rsidR="4ECDDA29" w:rsidRPr="00562BCA">
        <w:rPr>
          <w:rFonts w:ascii="Times New Roman" w:hAnsi="Times New Roman" w:cs="Times New Roman"/>
          <w:color w:val="auto"/>
          <w:sz w:val="28"/>
          <w:szCs w:val="28"/>
        </w:rPr>
        <w:t>roku</w:t>
      </w:r>
      <w:bookmarkEnd w:id="6"/>
      <w:bookmarkEnd w:id="7"/>
      <w:bookmarkEnd w:id="8"/>
    </w:p>
    <w:p w14:paraId="6F35FF68" w14:textId="77777777" w:rsidR="00BA0E6E" w:rsidRPr="00562BCA" w:rsidRDefault="4ECDDA29" w:rsidP="00AE297F">
      <w:pPr>
        <w:spacing w:after="0"/>
        <w:jc w:val="both"/>
        <w:rPr>
          <w:rFonts w:ascii="Times New Roman" w:hAnsi="Times New Roman"/>
          <w:sz w:val="24"/>
          <w:szCs w:val="24"/>
          <w:lang w:eastAsia="pl-PL"/>
        </w:rPr>
      </w:pPr>
      <w:r w:rsidRPr="00562BCA">
        <w:rPr>
          <w:rFonts w:ascii="Times New Roman" w:hAnsi="Times New Roman"/>
          <w:sz w:val="24"/>
          <w:szCs w:val="24"/>
          <w:lang w:eastAsia="pl-PL"/>
        </w:rPr>
        <w:t>Liczba przetwarzanych danych w roku:  </w:t>
      </w:r>
    </w:p>
    <w:p w14:paraId="18A1B678" w14:textId="77777777" w:rsidR="00BA0E6E" w:rsidRPr="00562BCA" w:rsidRDefault="00BA0E6E" w:rsidP="00DF0D00">
      <w:pPr>
        <w:pStyle w:val="Akapitzlist"/>
        <w:numPr>
          <w:ilvl w:val="0"/>
          <w:numId w:val="3"/>
        </w:numPr>
        <w:jc w:val="both"/>
        <w:rPr>
          <w:rFonts w:ascii="Times New Roman" w:hAnsi="Times New Roman"/>
          <w:sz w:val="24"/>
          <w:szCs w:val="24"/>
          <w:lang w:eastAsia="pl-PL"/>
        </w:rPr>
      </w:pPr>
      <w:r w:rsidRPr="00562BCA">
        <w:rPr>
          <w:rFonts w:ascii="Times New Roman" w:hAnsi="Times New Roman"/>
          <w:color w:val="000000"/>
          <w:sz w:val="24"/>
          <w:szCs w:val="24"/>
          <w:lang w:eastAsia="pl-PL"/>
        </w:rPr>
        <w:t>Rozliczanie procesów kadrowo-płacowych dla maksymalnej liczby pracowników etatowych: 4072. </w:t>
      </w:r>
    </w:p>
    <w:p w14:paraId="0D952977" w14:textId="77777777" w:rsidR="00BA0E6E" w:rsidRPr="00562BCA" w:rsidRDefault="00BA0E6E" w:rsidP="00DF0D00">
      <w:pPr>
        <w:pStyle w:val="Akapitzlist"/>
        <w:numPr>
          <w:ilvl w:val="0"/>
          <w:numId w:val="3"/>
        </w:numPr>
        <w:jc w:val="both"/>
        <w:rPr>
          <w:rFonts w:ascii="Times New Roman" w:hAnsi="Times New Roman"/>
          <w:sz w:val="24"/>
          <w:szCs w:val="24"/>
          <w:lang w:eastAsia="pl-PL"/>
        </w:rPr>
      </w:pPr>
      <w:r w:rsidRPr="00562BCA">
        <w:rPr>
          <w:rFonts w:ascii="Times New Roman" w:hAnsi="Times New Roman"/>
          <w:color w:val="000000"/>
          <w:sz w:val="24"/>
          <w:szCs w:val="24"/>
          <w:lang w:eastAsia="pl-PL"/>
        </w:rPr>
        <w:t>Rozliczanie finansowe dla maksymalnej liczby studentów: 19500 </w:t>
      </w:r>
    </w:p>
    <w:p w14:paraId="6F79C60F" w14:textId="77777777" w:rsidR="00BA0E6E" w:rsidRPr="00562BCA" w:rsidRDefault="00BA0E6E" w:rsidP="00DF0D00">
      <w:pPr>
        <w:pStyle w:val="Akapitzlist"/>
        <w:numPr>
          <w:ilvl w:val="0"/>
          <w:numId w:val="3"/>
        </w:numPr>
        <w:jc w:val="both"/>
        <w:rPr>
          <w:rFonts w:ascii="Times New Roman" w:hAnsi="Times New Roman"/>
          <w:sz w:val="24"/>
          <w:szCs w:val="24"/>
          <w:lang w:eastAsia="pl-PL"/>
        </w:rPr>
      </w:pPr>
      <w:r w:rsidRPr="00562BCA">
        <w:rPr>
          <w:rFonts w:ascii="Times New Roman" w:hAnsi="Times New Roman"/>
          <w:color w:val="000000"/>
          <w:sz w:val="24"/>
          <w:szCs w:val="24"/>
          <w:lang w:eastAsia="pl-PL"/>
        </w:rPr>
        <w:t>Rozliczanie procesów kadrowo-płacowych dla maksymalnej liczby pracowników nieetatowych (np. umowy zlecenia) bez zatrudnienia równocześnie na etacie: 2408 w ciągu roku.  </w:t>
      </w:r>
    </w:p>
    <w:p w14:paraId="223459A3" w14:textId="77777777" w:rsidR="00BA0E6E" w:rsidRPr="00562BCA" w:rsidRDefault="00BA0E6E" w:rsidP="00DF0D00">
      <w:pPr>
        <w:pStyle w:val="Akapitzlist"/>
        <w:numPr>
          <w:ilvl w:val="0"/>
          <w:numId w:val="3"/>
        </w:numPr>
        <w:jc w:val="both"/>
        <w:rPr>
          <w:rFonts w:ascii="Times New Roman" w:hAnsi="Times New Roman"/>
          <w:sz w:val="24"/>
          <w:szCs w:val="24"/>
          <w:lang w:eastAsia="pl-PL"/>
        </w:rPr>
      </w:pPr>
      <w:r w:rsidRPr="00562BCA">
        <w:rPr>
          <w:rFonts w:ascii="Times New Roman" w:hAnsi="Times New Roman"/>
          <w:color w:val="000000"/>
          <w:sz w:val="24"/>
          <w:szCs w:val="24"/>
          <w:lang w:eastAsia="pl-PL"/>
        </w:rPr>
        <w:t>Liczba zawieranych i rozliczanych umów cywilno-prawnych w skali roku: 7759  </w:t>
      </w:r>
    </w:p>
    <w:p w14:paraId="0FE2D0E7" w14:textId="77777777" w:rsidR="00BA0E6E" w:rsidRPr="00562BCA" w:rsidRDefault="00BA0E6E" w:rsidP="00DF0D00">
      <w:pPr>
        <w:pStyle w:val="Akapitzlist"/>
        <w:numPr>
          <w:ilvl w:val="0"/>
          <w:numId w:val="3"/>
        </w:numPr>
        <w:jc w:val="both"/>
        <w:rPr>
          <w:rFonts w:ascii="Times New Roman" w:hAnsi="Times New Roman"/>
          <w:sz w:val="24"/>
          <w:szCs w:val="24"/>
          <w:lang w:eastAsia="pl-PL"/>
        </w:rPr>
      </w:pPr>
      <w:r w:rsidRPr="00562BCA">
        <w:rPr>
          <w:rFonts w:ascii="Times New Roman" w:hAnsi="Times New Roman"/>
          <w:color w:val="000000"/>
          <w:sz w:val="24"/>
          <w:szCs w:val="24"/>
          <w:lang w:eastAsia="pl-PL"/>
        </w:rPr>
        <w:t>Liczba faktur: liczba faktur obcych: 45159, liczba faktur własnych: 4897</w:t>
      </w:r>
    </w:p>
    <w:p w14:paraId="65A0785C" w14:textId="77777777" w:rsidR="00BA0E6E" w:rsidRPr="00562BCA" w:rsidRDefault="00BA0E6E" w:rsidP="00DF0D00">
      <w:pPr>
        <w:pStyle w:val="Akapitzlist"/>
        <w:numPr>
          <w:ilvl w:val="0"/>
          <w:numId w:val="3"/>
        </w:numPr>
        <w:jc w:val="both"/>
        <w:rPr>
          <w:rFonts w:ascii="Times New Roman" w:hAnsi="Times New Roman"/>
          <w:sz w:val="24"/>
          <w:szCs w:val="24"/>
          <w:lang w:eastAsia="pl-PL"/>
        </w:rPr>
      </w:pPr>
      <w:r w:rsidRPr="00562BCA">
        <w:rPr>
          <w:rFonts w:ascii="Times New Roman" w:hAnsi="Times New Roman"/>
          <w:color w:val="000000"/>
          <w:sz w:val="24"/>
          <w:szCs w:val="24"/>
          <w:lang w:eastAsia="pl-PL"/>
        </w:rPr>
        <w:t> Liczba przelewów wychodzących z płacowymi: 244609.  </w:t>
      </w:r>
    </w:p>
    <w:p w14:paraId="32581481" w14:textId="77777777" w:rsidR="00BA0E6E" w:rsidRPr="00562BCA" w:rsidRDefault="4ECDDA29" w:rsidP="00A7144D">
      <w:pPr>
        <w:pStyle w:val="Nagwek1"/>
        <w:spacing w:before="120"/>
        <w:jc w:val="both"/>
        <w:rPr>
          <w:rFonts w:ascii="Times New Roman" w:hAnsi="Times New Roman" w:cs="Times New Roman"/>
          <w:color w:val="auto"/>
          <w:sz w:val="28"/>
          <w:szCs w:val="28"/>
        </w:rPr>
      </w:pPr>
      <w:bookmarkStart w:id="9" w:name="_Toc142300761"/>
      <w:bookmarkStart w:id="10" w:name="_Toc143688511"/>
      <w:bookmarkStart w:id="11" w:name="_Toc894607799"/>
      <w:r w:rsidRPr="00562BCA">
        <w:rPr>
          <w:rFonts w:ascii="Times New Roman" w:hAnsi="Times New Roman" w:cs="Times New Roman"/>
          <w:color w:val="auto"/>
          <w:sz w:val="28"/>
          <w:szCs w:val="28"/>
        </w:rPr>
        <w:t>Zasoby sprzętowe</w:t>
      </w:r>
      <w:bookmarkEnd w:id="9"/>
      <w:bookmarkEnd w:id="10"/>
      <w:bookmarkEnd w:id="11"/>
    </w:p>
    <w:p w14:paraId="27B80D28" w14:textId="77777777" w:rsidR="00BA0E6E" w:rsidRPr="00562BCA" w:rsidRDefault="00BA0E6E" w:rsidP="004A1E61">
      <w:pPr>
        <w:jc w:val="both"/>
        <w:rPr>
          <w:rFonts w:ascii="Times New Roman" w:hAnsi="Times New Roman"/>
          <w:sz w:val="24"/>
          <w:szCs w:val="24"/>
        </w:rPr>
      </w:pPr>
      <w:r w:rsidRPr="00562BCA">
        <w:rPr>
          <w:rFonts w:ascii="Times New Roman" w:hAnsi="Times New Roman"/>
          <w:sz w:val="24"/>
          <w:szCs w:val="24"/>
        </w:rPr>
        <w:t xml:space="preserve">W użyciu pracowników są komputery oparte o systemy operacyjne: Windows, Linux, </w:t>
      </w:r>
      <w:proofErr w:type="spellStart"/>
      <w:r w:rsidRPr="00562BCA">
        <w:rPr>
          <w:rFonts w:ascii="Times New Roman" w:hAnsi="Times New Roman"/>
          <w:sz w:val="24"/>
          <w:szCs w:val="24"/>
        </w:rPr>
        <w:t>macOS</w:t>
      </w:r>
      <w:proofErr w:type="spellEnd"/>
      <w:r w:rsidRPr="00562BCA">
        <w:rPr>
          <w:rFonts w:ascii="Times New Roman" w:hAnsi="Times New Roman"/>
          <w:sz w:val="24"/>
          <w:szCs w:val="24"/>
        </w:rPr>
        <w:t>.</w:t>
      </w:r>
      <w:r w:rsidR="000E1089" w:rsidRPr="00562BCA">
        <w:rPr>
          <w:rFonts w:ascii="Times New Roman" w:hAnsi="Times New Roman"/>
          <w:sz w:val="24"/>
          <w:szCs w:val="24"/>
        </w:rPr>
        <w:t xml:space="preserve"> </w:t>
      </w:r>
      <w:r w:rsidRPr="00562BCA">
        <w:rPr>
          <w:rFonts w:ascii="Times New Roman" w:hAnsi="Times New Roman"/>
          <w:sz w:val="24"/>
          <w:szCs w:val="24"/>
        </w:rPr>
        <w:t xml:space="preserve">Telefonia komórkowa (m.in. Samsung, Apple, </w:t>
      </w:r>
      <w:proofErr w:type="spellStart"/>
      <w:r w:rsidRPr="00562BCA">
        <w:rPr>
          <w:rFonts w:ascii="Times New Roman" w:hAnsi="Times New Roman"/>
          <w:sz w:val="24"/>
          <w:szCs w:val="24"/>
        </w:rPr>
        <w:t>Huawei</w:t>
      </w:r>
      <w:proofErr w:type="spellEnd"/>
      <w:r w:rsidRPr="00562BCA">
        <w:rPr>
          <w:rFonts w:ascii="Times New Roman" w:hAnsi="Times New Roman"/>
          <w:sz w:val="24"/>
          <w:szCs w:val="24"/>
        </w:rPr>
        <w:t>) ilość wszystkich aktywacji: 792, w tym:</w:t>
      </w:r>
    </w:p>
    <w:p w14:paraId="05735812" w14:textId="77777777" w:rsidR="00BA0E6E" w:rsidRPr="00562BCA" w:rsidRDefault="00BA0E6E" w:rsidP="00DF0D00">
      <w:pPr>
        <w:pStyle w:val="Akapitzlist"/>
        <w:numPr>
          <w:ilvl w:val="0"/>
          <w:numId w:val="15"/>
        </w:numPr>
        <w:jc w:val="both"/>
        <w:rPr>
          <w:rFonts w:ascii="Times New Roman" w:hAnsi="Times New Roman"/>
          <w:sz w:val="24"/>
          <w:szCs w:val="24"/>
        </w:rPr>
      </w:pPr>
      <w:r w:rsidRPr="00562BCA">
        <w:rPr>
          <w:rFonts w:ascii="Times New Roman" w:hAnsi="Times New Roman"/>
          <w:sz w:val="24"/>
          <w:szCs w:val="24"/>
        </w:rPr>
        <w:t xml:space="preserve">aktywacje </w:t>
      </w:r>
      <w:proofErr w:type="spellStart"/>
      <w:r w:rsidRPr="00562BCA">
        <w:rPr>
          <w:rFonts w:ascii="Times New Roman" w:hAnsi="Times New Roman"/>
          <w:sz w:val="24"/>
          <w:szCs w:val="24"/>
        </w:rPr>
        <w:t>voice</w:t>
      </w:r>
      <w:proofErr w:type="spellEnd"/>
      <w:r w:rsidRPr="00562BCA">
        <w:rPr>
          <w:rFonts w:ascii="Times New Roman" w:hAnsi="Times New Roman"/>
          <w:sz w:val="24"/>
          <w:szCs w:val="24"/>
        </w:rPr>
        <w:t xml:space="preserve"> + data : 606</w:t>
      </w:r>
    </w:p>
    <w:p w14:paraId="13203728" w14:textId="77777777" w:rsidR="00405548" w:rsidRPr="00562BCA" w:rsidRDefault="00405548" w:rsidP="004A1E61">
      <w:pPr>
        <w:pStyle w:val="Akapitzlist"/>
        <w:jc w:val="both"/>
        <w:rPr>
          <w:rFonts w:ascii="Times New Roman" w:hAnsi="Times New Roman"/>
          <w:sz w:val="24"/>
          <w:szCs w:val="24"/>
        </w:rPr>
      </w:pPr>
      <w:r w:rsidRPr="00562BCA">
        <w:rPr>
          <w:rFonts w:ascii="Times New Roman" w:hAnsi="Times New Roman"/>
          <w:sz w:val="24"/>
          <w:szCs w:val="24"/>
        </w:rPr>
        <w:t xml:space="preserve">eksploatowany sprzęt dla aktywacji </w:t>
      </w:r>
      <w:proofErr w:type="spellStart"/>
      <w:r w:rsidRPr="00562BCA">
        <w:rPr>
          <w:rFonts w:ascii="Times New Roman" w:hAnsi="Times New Roman"/>
          <w:sz w:val="24"/>
          <w:szCs w:val="24"/>
        </w:rPr>
        <w:t>voice</w:t>
      </w:r>
      <w:proofErr w:type="spellEnd"/>
      <w:r w:rsidRPr="00562BCA">
        <w:rPr>
          <w:rFonts w:ascii="Times New Roman" w:hAnsi="Times New Roman"/>
          <w:sz w:val="24"/>
          <w:szCs w:val="24"/>
        </w:rPr>
        <w:t xml:space="preserve"> + data : około: 85% Android ( Samsung seria "S" i seria "A" oraz </w:t>
      </w:r>
      <w:proofErr w:type="spellStart"/>
      <w:r w:rsidRPr="00562BCA">
        <w:rPr>
          <w:rFonts w:ascii="Times New Roman" w:hAnsi="Times New Roman"/>
          <w:sz w:val="24"/>
          <w:szCs w:val="24"/>
        </w:rPr>
        <w:t>Huawei</w:t>
      </w:r>
      <w:proofErr w:type="spellEnd"/>
      <w:r w:rsidRPr="00562BCA">
        <w:rPr>
          <w:rFonts w:ascii="Times New Roman" w:hAnsi="Times New Roman"/>
          <w:sz w:val="24"/>
          <w:szCs w:val="24"/>
        </w:rPr>
        <w:t xml:space="preserve"> ) , ok. 15% IOS ( Apple )</w:t>
      </w:r>
    </w:p>
    <w:p w14:paraId="1285D6CA" w14:textId="77777777" w:rsidR="00405548" w:rsidRPr="00562BCA" w:rsidRDefault="00BA0E6E" w:rsidP="00DF0D00">
      <w:pPr>
        <w:pStyle w:val="Akapitzlist"/>
        <w:numPr>
          <w:ilvl w:val="0"/>
          <w:numId w:val="15"/>
        </w:numPr>
        <w:jc w:val="both"/>
        <w:rPr>
          <w:rFonts w:ascii="Times New Roman" w:hAnsi="Times New Roman"/>
          <w:sz w:val="24"/>
          <w:szCs w:val="24"/>
        </w:rPr>
      </w:pPr>
      <w:r w:rsidRPr="00562BCA">
        <w:rPr>
          <w:rFonts w:ascii="Times New Roman" w:hAnsi="Times New Roman"/>
          <w:sz w:val="24"/>
          <w:szCs w:val="24"/>
        </w:rPr>
        <w:lastRenderedPageBreak/>
        <w:t>aktywacje data : 186</w:t>
      </w:r>
    </w:p>
    <w:p w14:paraId="04155B64" w14:textId="77777777" w:rsidR="00CC0361" w:rsidRPr="00562BCA" w:rsidRDefault="00BA0E6E" w:rsidP="004A1E61">
      <w:pPr>
        <w:pStyle w:val="Akapitzlist"/>
        <w:jc w:val="both"/>
        <w:rPr>
          <w:rFonts w:ascii="Times New Roman" w:hAnsi="Times New Roman"/>
          <w:sz w:val="24"/>
          <w:szCs w:val="24"/>
        </w:rPr>
      </w:pPr>
      <w:r w:rsidRPr="00562BCA">
        <w:rPr>
          <w:rFonts w:ascii="Times New Roman" w:hAnsi="Times New Roman"/>
          <w:sz w:val="24"/>
          <w:szCs w:val="24"/>
        </w:rPr>
        <w:t xml:space="preserve">eksploatowany sprzęt dla aktywacji data: routery mobile ok. 90 % , routery stacjonarne 10% ( </w:t>
      </w:r>
      <w:proofErr w:type="spellStart"/>
      <w:r w:rsidRPr="00562BCA">
        <w:rPr>
          <w:rFonts w:ascii="Times New Roman" w:hAnsi="Times New Roman"/>
          <w:sz w:val="24"/>
          <w:szCs w:val="24"/>
        </w:rPr>
        <w:t>Huawei</w:t>
      </w:r>
      <w:proofErr w:type="spellEnd"/>
      <w:r w:rsidRPr="00562BCA">
        <w:rPr>
          <w:rFonts w:ascii="Times New Roman" w:hAnsi="Times New Roman"/>
          <w:sz w:val="24"/>
          <w:szCs w:val="24"/>
        </w:rPr>
        <w:t xml:space="preserve"> , ZTE , D-link )  </w:t>
      </w:r>
    </w:p>
    <w:p w14:paraId="3E68C63A" w14:textId="77777777" w:rsidR="00BA0E6E" w:rsidRPr="00562BCA" w:rsidRDefault="4ECDDA29" w:rsidP="004A1E61">
      <w:pPr>
        <w:pStyle w:val="Nagwek1"/>
        <w:jc w:val="both"/>
        <w:rPr>
          <w:rFonts w:ascii="Times New Roman" w:hAnsi="Times New Roman" w:cs="Times New Roman"/>
          <w:color w:val="auto"/>
          <w:sz w:val="28"/>
          <w:szCs w:val="28"/>
        </w:rPr>
      </w:pPr>
      <w:bookmarkStart w:id="12" w:name="_Toc142300762"/>
      <w:bookmarkStart w:id="13" w:name="_Toc143688512"/>
      <w:bookmarkStart w:id="14" w:name="_Toc355492087"/>
      <w:r w:rsidRPr="00562BCA">
        <w:rPr>
          <w:rFonts w:ascii="Times New Roman" w:hAnsi="Times New Roman" w:cs="Times New Roman"/>
          <w:color w:val="auto"/>
          <w:sz w:val="28"/>
          <w:szCs w:val="28"/>
        </w:rPr>
        <w:t>Parametry Uczelnianej Sieci Komputerowej:</w:t>
      </w:r>
      <w:bookmarkEnd w:id="12"/>
      <w:bookmarkEnd w:id="13"/>
      <w:bookmarkEnd w:id="14"/>
    </w:p>
    <w:p w14:paraId="16B07F9B" w14:textId="77777777" w:rsidR="00BA0E6E" w:rsidRPr="00562BCA" w:rsidRDefault="00BA0E6E" w:rsidP="00DF0D00">
      <w:pPr>
        <w:pStyle w:val="Akapitzlist"/>
        <w:numPr>
          <w:ilvl w:val="0"/>
          <w:numId w:val="15"/>
        </w:numPr>
        <w:spacing w:after="0" w:line="240" w:lineRule="auto"/>
        <w:ind w:left="714" w:hanging="357"/>
        <w:jc w:val="both"/>
        <w:rPr>
          <w:rFonts w:ascii="Times New Roman" w:hAnsi="Times New Roman"/>
          <w:sz w:val="24"/>
          <w:szCs w:val="24"/>
        </w:rPr>
      </w:pPr>
      <w:r w:rsidRPr="00562BCA">
        <w:rPr>
          <w:rFonts w:ascii="Times New Roman" w:hAnsi="Times New Roman"/>
          <w:sz w:val="24"/>
          <w:szCs w:val="24"/>
        </w:rPr>
        <w:t xml:space="preserve">Łącze na świat o przepustowości 10 </w:t>
      </w:r>
      <w:proofErr w:type="spellStart"/>
      <w:r w:rsidRPr="00562BCA">
        <w:rPr>
          <w:rFonts w:ascii="Times New Roman" w:hAnsi="Times New Roman"/>
          <w:sz w:val="24"/>
          <w:szCs w:val="24"/>
        </w:rPr>
        <w:t>Gb</w:t>
      </w:r>
      <w:proofErr w:type="spellEnd"/>
      <w:r w:rsidRPr="00562BCA">
        <w:rPr>
          <w:rFonts w:ascii="Times New Roman" w:hAnsi="Times New Roman"/>
          <w:sz w:val="24"/>
          <w:szCs w:val="24"/>
        </w:rPr>
        <w:t>/s.</w:t>
      </w:r>
    </w:p>
    <w:p w14:paraId="7A66ABEB" w14:textId="77777777" w:rsidR="00BA0E6E" w:rsidRPr="00562BCA" w:rsidRDefault="00BA0E6E" w:rsidP="00DF0D00">
      <w:pPr>
        <w:pStyle w:val="Akapitzlist"/>
        <w:numPr>
          <w:ilvl w:val="0"/>
          <w:numId w:val="15"/>
        </w:numPr>
        <w:spacing w:after="0" w:line="240" w:lineRule="auto"/>
        <w:ind w:left="714" w:hanging="357"/>
        <w:jc w:val="both"/>
        <w:rPr>
          <w:rFonts w:ascii="Times New Roman" w:hAnsi="Times New Roman"/>
          <w:sz w:val="24"/>
          <w:szCs w:val="24"/>
        </w:rPr>
      </w:pPr>
      <w:r w:rsidRPr="00562BCA">
        <w:rPr>
          <w:rFonts w:ascii="Times New Roman" w:hAnsi="Times New Roman"/>
          <w:sz w:val="24"/>
          <w:szCs w:val="24"/>
        </w:rPr>
        <w:t xml:space="preserve">Łącza do budynków o różnej przepustowości - w zależności od wieku światłowodów: 1 </w:t>
      </w:r>
      <w:proofErr w:type="spellStart"/>
      <w:r w:rsidRPr="00562BCA">
        <w:rPr>
          <w:rFonts w:ascii="Times New Roman" w:hAnsi="Times New Roman"/>
          <w:sz w:val="24"/>
          <w:szCs w:val="24"/>
        </w:rPr>
        <w:t>Gb</w:t>
      </w:r>
      <w:proofErr w:type="spellEnd"/>
      <w:r w:rsidRPr="00562BCA">
        <w:rPr>
          <w:rFonts w:ascii="Times New Roman" w:hAnsi="Times New Roman"/>
          <w:sz w:val="24"/>
          <w:szCs w:val="24"/>
        </w:rPr>
        <w:t xml:space="preserve">/s albo 10 </w:t>
      </w:r>
      <w:proofErr w:type="spellStart"/>
      <w:r w:rsidRPr="00562BCA">
        <w:rPr>
          <w:rFonts w:ascii="Times New Roman" w:hAnsi="Times New Roman"/>
          <w:sz w:val="24"/>
          <w:szCs w:val="24"/>
        </w:rPr>
        <w:t>Gb</w:t>
      </w:r>
      <w:proofErr w:type="spellEnd"/>
      <w:r w:rsidRPr="00562BCA">
        <w:rPr>
          <w:rFonts w:ascii="Times New Roman" w:hAnsi="Times New Roman"/>
          <w:sz w:val="24"/>
          <w:szCs w:val="24"/>
        </w:rPr>
        <w:t>/s.</w:t>
      </w:r>
    </w:p>
    <w:p w14:paraId="5A1F08EB" w14:textId="77777777" w:rsidR="00BA0E6E" w:rsidRPr="00562BCA" w:rsidRDefault="00BA0E6E" w:rsidP="00DF0D00">
      <w:pPr>
        <w:pStyle w:val="Akapitzlist"/>
        <w:numPr>
          <w:ilvl w:val="0"/>
          <w:numId w:val="15"/>
        </w:numPr>
        <w:spacing w:after="0" w:line="240" w:lineRule="auto"/>
        <w:ind w:left="714" w:hanging="357"/>
        <w:jc w:val="both"/>
        <w:rPr>
          <w:rFonts w:ascii="Times New Roman" w:hAnsi="Times New Roman"/>
          <w:sz w:val="24"/>
          <w:szCs w:val="24"/>
        </w:rPr>
      </w:pPr>
      <w:r w:rsidRPr="00562BCA">
        <w:rPr>
          <w:rFonts w:ascii="Times New Roman" w:hAnsi="Times New Roman"/>
          <w:sz w:val="24"/>
          <w:szCs w:val="24"/>
        </w:rPr>
        <w:t xml:space="preserve">Sieć w budynkach w większości jest o przepustowości 1 </w:t>
      </w:r>
      <w:proofErr w:type="spellStart"/>
      <w:r w:rsidRPr="00562BCA">
        <w:rPr>
          <w:rFonts w:ascii="Times New Roman" w:hAnsi="Times New Roman"/>
          <w:sz w:val="24"/>
          <w:szCs w:val="24"/>
        </w:rPr>
        <w:t>Gb</w:t>
      </w:r>
      <w:proofErr w:type="spellEnd"/>
      <w:r w:rsidRPr="00562BCA">
        <w:rPr>
          <w:rFonts w:ascii="Times New Roman" w:hAnsi="Times New Roman"/>
          <w:sz w:val="24"/>
          <w:szCs w:val="24"/>
        </w:rPr>
        <w:t xml:space="preserve">/s w pojedynczych przypadkach występuje: 100 </w:t>
      </w:r>
      <w:proofErr w:type="spellStart"/>
      <w:r w:rsidRPr="00562BCA">
        <w:rPr>
          <w:rFonts w:ascii="Times New Roman" w:hAnsi="Times New Roman"/>
          <w:sz w:val="24"/>
          <w:szCs w:val="24"/>
        </w:rPr>
        <w:t>Mb</w:t>
      </w:r>
      <w:proofErr w:type="spellEnd"/>
      <w:r w:rsidRPr="00562BCA">
        <w:rPr>
          <w:rFonts w:ascii="Times New Roman" w:hAnsi="Times New Roman"/>
          <w:sz w:val="24"/>
          <w:szCs w:val="24"/>
        </w:rPr>
        <w:t>/s.</w:t>
      </w:r>
    </w:p>
    <w:p w14:paraId="64F6A60D" w14:textId="77777777" w:rsidR="005A6612" w:rsidRPr="00562BCA" w:rsidRDefault="71797E79" w:rsidP="004A1E61">
      <w:pPr>
        <w:pStyle w:val="Nagwek1"/>
        <w:jc w:val="both"/>
        <w:rPr>
          <w:rFonts w:ascii="Times New Roman" w:hAnsi="Times New Roman" w:cs="Times New Roman"/>
          <w:color w:val="auto"/>
          <w:sz w:val="28"/>
          <w:szCs w:val="28"/>
        </w:rPr>
      </w:pPr>
      <w:bookmarkStart w:id="15" w:name="_Toc142300763"/>
      <w:bookmarkStart w:id="16" w:name="_Toc143688513"/>
      <w:bookmarkStart w:id="17" w:name="_Toc115328562"/>
      <w:r w:rsidRPr="00562BCA">
        <w:rPr>
          <w:rFonts w:ascii="Times New Roman" w:hAnsi="Times New Roman" w:cs="Times New Roman"/>
          <w:color w:val="auto"/>
          <w:sz w:val="28"/>
          <w:szCs w:val="28"/>
        </w:rPr>
        <w:t>WYMOGI OGÓLNE</w:t>
      </w:r>
      <w:bookmarkEnd w:id="15"/>
      <w:bookmarkEnd w:id="16"/>
      <w:bookmarkEnd w:id="17"/>
    </w:p>
    <w:p w14:paraId="25CC465E" w14:textId="77777777" w:rsidR="005A6612" w:rsidRPr="00562BCA" w:rsidRDefault="005A6612" w:rsidP="004A1E61">
      <w:pPr>
        <w:jc w:val="both"/>
        <w:rPr>
          <w:rFonts w:ascii="Times New Roman" w:hAnsi="Times New Roman"/>
          <w:sz w:val="24"/>
          <w:szCs w:val="24"/>
        </w:rPr>
      </w:pPr>
      <w:r w:rsidRPr="00562BCA">
        <w:rPr>
          <w:rFonts w:ascii="Times New Roman" w:hAnsi="Times New Roman"/>
          <w:sz w:val="24"/>
          <w:szCs w:val="24"/>
        </w:rPr>
        <w:t xml:space="preserve">Poniżej przedstawione są wymagania </w:t>
      </w:r>
      <w:r w:rsidR="00CC0361" w:rsidRPr="00562BCA">
        <w:rPr>
          <w:rFonts w:ascii="Times New Roman" w:hAnsi="Times New Roman"/>
          <w:sz w:val="24"/>
          <w:szCs w:val="24"/>
        </w:rPr>
        <w:t xml:space="preserve">ogólne </w:t>
      </w:r>
      <w:r w:rsidRPr="00562BCA">
        <w:rPr>
          <w:rFonts w:ascii="Times New Roman" w:hAnsi="Times New Roman"/>
          <w:sz w:val="24"/>
          <w:szCs w:val="24"/>
        </w:rPr>
        <w:t>dla wdrożenia obszaru Kadry i płace:</w:t>
      </w:r>
    </w:p>
    <w:p w14:paraId="4EA5E6C3" w14:textId="77777777" w:rsidR="005A6612" w:rsidRPr="00562BCA" w:rsidRDefault="005A6612" w:rsidP="00DF0D00">
      <w:pPr>
        <w:pStyle w:val="Akapitzlist"/>
        <w:numPr>
          <w:ilvl w:val="0"/>
          <w:numId w:val="4"/>
        </w:numPr>
        <w:jc w:val="both"/>
        <w:rPr>
          <w:rFonts w:ascii="Times New Roman" w:hAnsi="Times New Roman"/>
          <w:sz w:val="24"/>
          <w:szCs w:val="24"/>
        </w:rPr>
      </w:pPr>
      <w:r w:rsidRPr="00562BCA">
        <w:rPr>
          <w:rFonts w:ascii="Times New Roman" w:hAnsi="Times New Roman"/>
          <w:sz w:val="24"/>
          <w:szCs w:val="24"/>
        </w:rPr>
        <w:t>Wymagane jest kontekstowe wyszukiwanie po całej przestrzeni danych części aplikacyjnej Systemu z poziomu interfejsu użytkownika.</w:t>
      </w:r>
    </w:p>
    <w:p w14:paraId="70E6AF88" w14:textId="77777777" w:rsidR="005A6612" w:rsidRPr="00562BCA" w:rsidRDefault="005A6612" w:rsidP="00DF0D00">
      <w:pPr>
        <w:pStyle w:val="Akapitzlist"/>
        <w:numPr>
          <w:ilvl w:val="0"/>
          <w:numId w:val="4"/>
        </w:numPr>
        <w:jc w:val="both"/>
        <w:rPr>
          <w:rFonts w:ascii="Times New Roman" w:hAnsi="Times New Roman"/>
          <w:sz w:val="24"/>
          <w:szCs w:val="24"/>
        </w:rPr>
      </w:pPr>
      <w:r w:rsidRPr="00562BCA">
        <w:rPr>
          <w:rFonts w:ascii="Times New Roman" w:hAnsi="Times New Roman"/>
          <w:sz w:val="24"/>
          <w:szCs w:val="24"/>
        </w:rPr>
        <w:t>Dla wyszukanych danych dostępne są kontekstowo (zależnie od typu danych) powiązane operacje (kontekstowe menu), zależne od uprawnień użytkowników.</w:t>
      </w:r>
    </w:p>
    <w:p w14:paraId="597CE71A" w14:textId="77777777" w:rsidR="005A6612" w:rsidRPr="00562BCA" w:rsidRDefault="005A6612" w:rsidP="00DF0D00">
      <w:pPr>
        <w:pStyle w:val="Akapitzlist"/>
        <w:numPr>
          <w:ilvl w:val="0"/>
          <w:numId w:val="4"/>
        </w:numPr>
        <w:jc w:val="both"/>
        <w:rPr>
          <w:rFonts w:ascii="Times New Roman" w:hAnsi="Times New Roman"/>
          <w:sz w:val="24"/>
          <w:szCs w:val="24"/>
        </w:rPr>
      </w:pPr>
      <w:r w:rsidRPr="00562BCA">
        <w:rPr>
          <w:rFonts w:ascii="Times New Roman" w:hAnsi="Times New Roman"/>
          <w:sz w:val="24"/>
          <w:szCs w:val="24"/>
        </w:rPr>
        <w:t>Wszystkie dokumenty powstające w poszczególnych zakresach aplikacyjnych Systemu muszą być ze sobą powiązane pod względem logiki procesowej</w:t>
      </w:r>
      <w:r w:rsidR="0074384A" w:rsidRPr="00562BCA">
        <w:rPr>
          <w:rFonts w:ascii="Times New Roman" w:hAnsi="Times New Roman"/>
          <w:sz w:val="24"/>
          <w:szCs w:val="24"/>
        </w:rPr>
        <w:t>.</w:t>
      </w:r>
    </w:p>
    <w:p w14:paraId="6DE65BEE" w14:textId="77777777" w:rsidR="005A6612" w:rsidRPr="00562BCA" w:rsidRDefault="005A6612" w:rsidP="00DF0D00">
      <w:pPr>
        <w:pStyle w:val="Akapitzlist"/>
        <w:numPr>
          <w:ilvl w:val="0"/>
          <w:numId w:val="4"/>
        </w:numPr>
        <w:jc w:val="both"/>
        <w:rPr>
          <w:rFonts w:ascii="Times New Roman" w:hAnsi="Times New Roman"/>
          <w:sz w:val="24"/>
          <w:szCs w:val="24"/>
        </w:rPr>
      </w:pPr>
      <w:r w:rsidRPr="00562BCA">
        <w:rPr>
          <w:rFonts w:ascii="Times New Roman" w:hAnsi="Times New Roman"/>
          <w:sz w:val="24"/>
          <w:szCs w:val="24"/>
        </w:rPr>
        <w:t xml:space="preserve">Wdrożenie ma być wykonane na wersji polskojęzycznej menu systemu </w:t>
      </w:r>
      <w:r w:rsidR="0074384A" w:rsidRPr="00562BCA">
        <w:rPr>
          <w:rFonts w:ascii="Times New Roman" w:hAnsi="Times New Roman"/>
          <w:sz w:val="24"/>
          <w:szCs w:val="24"/>
        </w:rPr>
        <w:t xml:space="preserve">RISE with SAP S/4HANA </w:t>
      </w:r>
      <w:proofErr w:type="spellStart"/>
      <w:r w:rsidR="0074384A" w:rsidRPr="00562BCA">
        <w:rPr>
          <w:rFonts w:ascii="Times New Roman" w:hAnsi="Times New Roman"/>
          <w:sz w:val="24"/>
          <w:szCs w:val="24"/>
        </w:rPr>
        <w:t>Cloud</w:t>
      </w:r>
      <w:proofErr w:type="spellEnd"/>
      <w:r w:rsidR="0074384A" w:rsidRPr="00562BCA">
        <w:rPr>
          <w:rFonts w:ascii="Times New Roman" w:hAnsi="Times New Roman"/>
          <w:sz w:val="24"/>
          <w:szCs w:val="24"/>
        </w:rPr>
        <w:t xml:space="preserve"> </w:t>
      </w:r>
      <w:proofErr w:type="spellStart"/>
      <w:r w:rsidR="0074384A" w:rsidRPr="00562BCA">
        <w:rPr>
          <w:rFonts w:ascii="Times New Roman" w:hAnsi="Times New Roman"/>
          <w:sz w:val="24"/>
          <w:szCs w:val="24"/>
        </w:rPr>
        <w:t>Private</w:t>
      </w:r>
      <w:proofErr w:type="spellEnd"/>
      <w:r w:rsidR="0074384A" w:rsidRPr="00562BCA">
        <w:rPr>
          <w:rFonts w:ascii="Times New Roman" w:hAnsi="Times New Roman"/>
          <w:sz w:val="24"/>
          <w:szCs w:val="24"/>
        </w:rPr>
        <w:t xml:space="preserve"> Edition</w:t>
      </w:r>
      <w:r w:rsidR="00152008" w:rsidRPr="00562BCA">
        <w:rPr>
          <w:rFonts w:ascii="Times New Roman" w:hAnsi="Times New Roman"/>
          <w:sz w:val="24"/>
          <w:szCs w:val="24"/>
        </w:rPr>
        <w:t>.</w:t>
      </w:r>
    </w:p>
    <w:p w14:paraId="0A2DFC1B" w14:textId="77777777" w:rsidR="005A6612" w:rsidRPr="00562BCA" w:rsidRDefault="005A6612" w:rsidP="00DF0D00">
      <w:pPr>
        <w:pStyle w:val="Akapitzlist"/>
        <w:numPr>
          <w:ilvl w:val="0"/>
          <w:numId w:val="4"/>
        </w:numPr>
        <w:jc w:val="both"/>
        <w:rPr>
          <w:rFonts w:ascii="Times New Roman" w:hAnsi="Times New Roman"/>
          <w:sz w:val="24"/>
          <w:szCs w:val="24"/>
        </w:rPr>
      </w:pPr>
      <w:r w:rsidRPr="00562BCA">
        <w:rPr>
          <w:rFonts w:ascii="Times New Roman" w:hAnsi="Times New Roman"/>
          <w:sz w:val="24"/>
          <w:szCs w:val="24"/>
        </w:rPr>
        <w:t>Wdrożone funkcjonalności powinny być możliwe do uruchomienia na urządzeniach mobilnych.</w:t>
      </w:r>
    </w:p>
    <w:p w14:paraId="00BFB4D3" w14:textId="77777777" w:rsidR="005A6612" w:rsidRPr="00562BCA" w:rsidRDefault="005A6612" w:rsidP="00DF0D00">
      <w:pPr>
        <w:pStyle w:val="Akapitzlist"/>
        <w:numPr>
          <w:ilvl w:val="0"/>
          <w:numId w:val="4"/>
        </w:numPr>
        <w:jc w:val="both"/>
        <w:rPr>
          <w:rFonts w:ascii="Times New Roman" w:hAnsi="Times New Roman"/>
          <w:sz w:val="24"/>
          <w:szCs w:val="24"/>
        </w:rPr>
      </w:pPr>
      <w:r w:rsidRPr="00562BCA">
        <w:rPr>
          <w:rFonts w:ascii="Times New Roman" w:hAnsi="Times New Roman"/>
          <w:sz w:val="24"/>
          <w:szCs w:val="24"/>
        </w:rPr>
        <w:t xml:space="preserve">Wdrożony System musi umożliwiać obsługę procesów </w:t>
      </w:r>
      <w:r w:rsidR="24BBDCFC" w:rsidRPr="00562BCA">
        <w:rPr>
          <w:rFonts w:ascii="Times New Roman" w:hAnsi="Times New Roman"/>
          <w:sz w:val="24"/>
          <w:szCs w:val="24"/>
        </w:rPr>
        <w:t>U</w:t>
      </w:r>
      <w:r w:rsidRPr="00562BCA">
        <w:rPr>
          <w:rFonts w:ascii="Times New Roman" w:hAnsi="Times New Roman"/>
          <w:sz w:val="24"/>
          <w:szCs w:val="24"/>
        </w:rPr>
        <w:t>czelni uwzględniając jej strukturę organizacyjną oraz musi istnieć możliwość generowania sprawozdań i raportów dla wielopoziomowej struktury organizacyjnej Uczelni.</w:t>
      </w:r>
    </w:p>
    <w:p w14:paraId="08BEBAAD" w14:textId="77777777" w:rsidR="005A6612" w:rsidRPr="00562BCA" w:rsidRDefault="005A6612" w:rsidP="00DF0D00">
      <w:pPr>
        <w:pStyle w:val="Akapitzlist"/>
        <w:numPr>
          <w:ilvl w:val="0"/>
          <w:numId w:val="4"/>
        </w:numPr>
        <w:jc w:val="both"/>
        <w:rPr>
          <w:rFonts w:ascii="Times New Roman" w:hAnsi="Times New Roman"/>
          <w:sz w:val="24"/>
          <w:szCs w:val="24"/>
        </w:rPr>
      </w:pPr>
      <w:r w:rsidRPr="00562BCA">
        <w:rPr>
          <w:rFonts w:ascii="Times New Roman" w:hAnsi="Times New Roman"/>
          <w:sz w:val="24"/>
          <w:szCs w:val="24"/>
          <w:lang w:eastAsia="pl-PL"/>
        </w:rPr>
        <w:t>Obszar Kadry-Płace musi być narzędziem wspomagającym wszystkie czynności kadrowe i płacowe, począwszy od przyjęcia pracownika do pracy, poprzez przebieg jego zatrudnienia: awanse, urlopy, absencje chorobowe i inne, pełnione funkcje, nabywanie uprawnień pracowniczych, które mają bezpośredni wpływ na sposób naliczenia oraz wartość płacy. </w:t>
      </w:r>
    </w:p>
    <w:p w14:paraId="5D6FF082" w14:textId="77777777" w:rsidR="0074384A" w:rsidRPr="00562BCA" w:rsidRDefault="0074384A" w:rsidP="00DF0D00">
      <w:pPr>
        <w:pStyle w:val="Akapitzlist"/>
        <w:numPr>
          <w:ilvl w:val="0"/>
          <w:numId w:val="4"/>
        </w:numPr>
        <w:jc w:val="both"/>
        <w:rPr>
          <w:rFonts w:ascii="Times New Roman" w:hAnsi="Times New Roman"/>
          <w:sz w:val="24"/>
          <w:szCs w:val="24"/>
          <w:lang w:eastAsia="pl-PL"/>
        </w:rPr>
      </w:pPr>
      <w:r w:rsidRPr="00562BCA">
        <w:rPr>
          <w:rFonts w:ascii="Times New Roman" w:hAnsi="Times New Roman"/>
          <w:sz w:val="24"/>
          <w:szCs w:val="24"/>
          <w:lang w:eastAsia="pl-PL"/>
        </w:rPr>
        <w:t xml:space="preserve">Wdrożony System </w:t>
      </w:r>
      <w:r w:rsidR="005A6612" w:rsidRPr="00562BCA">
        <w:rPr>
          <w:rFonts w:ascii="Times New Roman" w:hAnsi="Times New Roman"/>
          <w:sz w:val="24"/>
          <w:szCs w:val="24"/>
          <w:lang w:eastAsia="pl-PL"/>
        </w:rPr>
        <w:t>musi uwzględniać fakt, że w U</w:t>
      </w:r>
      <w:r w:rsidR="02E678B5" w:rsidRPr="00562BCA">
        <w:rPr>
          <w:rFonts w:ascii="Times New Roman" w:hAnsi="Times New Roman"/>
          <w:sz w:val="24"/>
          <w:szCs w:val="24"/>
          <w:lang w:eastAsia="pl-PL"/>
        </w:rPr>
        <w:t>czelni</w:t>
      </w:r>
      <w:r w:rsidR="005A6612" w:rsidRPr="00562BCA">
        <w:rPr>
          <w:rFonts w:ascii="Times New Roman" w:hAnsi="Times New Roman"/>
          <w:sz w:val="24"/>
          <w:szCs w:val="24"/>
          <w:lang w:eastAsia="pl-PL"/>
        </w:rPr>
        <w:t xml:space="preserve"> pracowników dzieli się na dwie podstawowe grupy: nauczycieli akademickich i pracowników nie będących nauczycielami akademickimi. Stosunek pracy nawiązywany jest w Uczelni nie tylko na podstawie kodeksu pracy, ale także na podstawie Ustawy o szkolnictwie wyższym (umowa o pracę, powołanie, mianowanie).</w:t>
      </w:r>
    </w:p>
    <w:p w14:paraId="2100A1EF" w14:textId="77777777" w:rsidR="617E588C" w:rsidRPr="00562BCA" w:rsidRDefault="0074384A" w:rsidP="00DF0D00">
      <w:pPr>
        <w:pStyle w:val="Akapitzlist"/>
        <w:numPr>
          <w:ilvl w:val="0"/>
          <w:numId w:val="4"/>
        </w:numPr>
        <w:jc w:val="both"/>
        <w:rPr>
          <w:rFonts w:ascii="Times New Roman" w:hAnsi="Times New Roman"/>
          <w:sz w:val="24"/>
          <w:szCs w:val="24"/>
          <w:lang w:eastAsia="pl-PL"/>
        </w:rPr>
      </w:pPr>
      <w:r w:rsidRPr="00562BCA">
        <w:rPr>
          <w:rFonts w:ascii="Times New Roman" w:hAnsi="Times New Roman"/>
          <w:sz w:val="24"/>
          <w:szCs w:val="24"/>
          <w:lang w:eastAsia="pl-PL"/>
        </w:rPr>
        <w:t>Wdrożony System</w:t>
      </w:r>
      <w:r w:rsidR="005A6612" w:rsidRPr="00562BCA">
        <w:rPr>
          <w:rFonts w:ascii="Times New Roman" w:hAnsi="Times New Roman"/>
          <w:sz w:val="24"/>
          <w:szCs w:val="24"/>
          <w:lang w:eastAsia="pl-PL"/>
        </w:rPr>
        <w:t> musi również uwzględniać to, że Kadry-Płace obejmują całość zagadnień związanych z wypłatą wynagrodzeń dla pracowników zatrudnionych na umowę o pracę (etatowi) oraz osób spoza Uczelni, którzy świadczą pracę w ramach zawartych umów cywilno-prawnych lub mają inne prawa do wypłat, a także wypłat stypendiów doktoranckich oraz wynagrodzeń dla osób odbywających zastępczą służbę wojskową.</w:t>
      </w:r>
    </w:p>
    <w:p w14:paraId="46D2C888" w14:textId="77777777" w:rsidR="005B5F17" w:rsidRPr="00562BCA" w:rsidRDefault="00E809F6" w:rsidP="00DF0D00">
      <w:pPr>
        <w:pStyle w:val="Akapitzlist"/>
        <w:numPr>
          <w:ilvl w:val="0"/>
          <w:numId w:val="4"/>
        </w:numPr>
        <w:jc w:val="both"/>
        <w:rPr>
          <w:rFonts w:ascii="Times New Roman" w:hAnsi="Times New Roman"/>
          <w:sz w:val="24"/>
          <w:szCs w:val="24"/>
        </w:rPr>
      </w:pPr>
      <w:r w:rsidRPr="00562BCA">
        <w:rPr>
          <w:rFonts w:ascii="Times New Roman" w:hAnsi="Times New Roman"/>
          <w:sz w:val="24"/>
          <w:szCs w:val="24"/>
          <w:lang w:eastAsia="pl-PL"/>
        </w:rPr>
        <w:lastRenderedPageBreak/>
        <w:t>Metodyka wdrożenia zostanie uzgodniona z wykonawcą po podpisaniu umowy.</w:t>
      </w:r>
    </w:p>
    <w:p w14:paraId="1D7ED258" w14:textId="77777777" w:rsidR="003C0158" w:rsidRPr="00562BCA" w:rsidRDefault="6FE591C9" w:rsidP="75F2C18E">
      <w:pPr>
        <w:pStyle w:val="Nagwek1"/>
        <w:rPr>
          <w:rFonts w:ascii="Times New Roman" w:hAnsi="Times New Roman" w:cs="Times New Roman"/>
          <w:color w:val="auto"/>
          <w:sz w:val="28"/>
          <w:szCs w:val="28"/>
        </w:rPr>
      </w:pPr>
      <w:bookmarkStart w:id="18" w:name="_Toc1721913517"/>
      <w:r w:rsidRPr="00562BCA">
        <w:rPr>
          <w:rFonts w:ascii="Times New Roman" w:hAnsi="Times New Roman" w:cs="Times New Roman"/>
          <w:color w:val="auto"/>
          <w:sz w:val="28"/>
          <w:szCs w:val="28"/>
        </w:rPr>
        <w:t>Zakres zakupionych Subskrypcji</w:t>
      </w:r>
      <w:bookmarkEnd w:id="18"/>
    </w:p>
    <w:p w14:paraId="06A281C7" w14:textId="77777777" w:rsidR="00B46354" w:rsidRPr="00562BCA" w:rsidRDefault="003C0158" w:rsidP="004A1E61">
      <w:pPr>
        <w:jc w:val="both"/>
        <w:rPr>
          <w:rFonts w:ascii="Times New Roman" w:hAnsi="Times New Roman"/>
          <w:sz w:val="24"/>
          <w:szCs w:val="24"/>
        </w:rPr>
      </w:pPr>
      <w:r w:rsidRPr="00562BCA">
        <w:rPr>
          <w:rFonts w:ascii="Times New Roman" w:hAnsi="Times New Roman"/>
          <w:sz w:val="24"/>
          <w:szCs w:val="24"/>
        </w:rPr>
        <w:t xml:space="preserve">W ramach rozstrzygniętego postępowania na dostawę Systemu (oprogramowania) ERP dla Data-centrycznej Struktury </w:t>
      </w:r>
      <w:r w:rsidR="00057701" w:rsidRPr="00562BCA">
        <w:rPr>
          <w:rFonts w:ascii="Times New Roman" w:hAnsi="Times New Roman"/>
          <w:sz w:val="24"/>
          <w:szCs w:val="24"/>
        </w:rPr>
        <w:t xml:space="preserve">Informatycznej </w:t>
      </w:r>
      <w:r w:rsidRPr="00562BCA">
        <w:rPr>
          <w:rFonts w:ascii="Times New Roman" w:hAnsi="Times New Roman"/>
          <w:sz w:val="24"/>
          <w:szCs w:val="24"/>
        </w:rPr>
        <w:t>(DSI) na Akademii Górniczo Hutniczej im. Stanisława Staszica w Krakowie polegając</w:t>
      </w:r>
      <w:r w:rsidR="008E2610" w:rsidRPr="00562BCA">
        <w:rPr>
          <w:rFonts w:ascii="Times New Roman" w:hAnsi="Times New Roman"/>
          <w:sz w:val="24"/>
          <w:szCs w:val="24"/>
        </w:rPr>
        <w:t>ej</w:t>
      </w:r>
      <w:r w:rsidRPr="00562BCA">
        <w:rPr>
          <w:rFonts w:ascii="Times New Roman" w:hAnsi="Times New Roman"/>
          <w:sz w:val="24"/>
          <w:szCs w:val="24"/>
        </w:rPr>
        <w:t xml:space="preserve"> na dostawie licencji w formie subskrypcji obejmujących oprogramowanie udostępniane przez okres 5 lat w chmurze (Platform-as-a-Service - PaaS) wraz z wymaganą infrastrukturą oraz usługami (roczne licencje przez okres 5 lat) współfinansowana z projektu "Zintegrowany Program Rozwoju Akademii Górniczo-Hutniczej w Krakowie II (ZRP AGH II" POWR.03.05.00-00-z309/18 - KC-zp.272-152/23), Uczelnia zakupiła System: SAP S/4HANA w wersji</w:t>
      </w:r>
      <w:r w:rsidR="00CA5082" w:rsidRPr="00562BCA">
        <w:rPr>
          <w:rFonts w:ascii="Times New Roman" w:hAnsi="Times New Roman"/>
          <w:sz w:val="24"/>
          <w:szCs w:val="24"/>
        </w:rPr>
        <w:t xml:space="preserve">: RISE with SAP S/4HANA </w:t>
      </w:r>
      <w:proofErr w:type="spellStart"/>
      <w:r w:rsidR="00CA5082" w:rsidRPr="00562BCA">
        <w:rPr>
          <w:rFonts w:ascii="Times New Roman" w:hAnsi="Times New Roman"/>
          <w:sz w:val="24"/>
          <w:szCs w:val="24"/>
        </w:rPr>
        <w:t>Cloud</w:t>
      </w:r>
      <w:proofErr w:type="spellEnd"/>
      <w:r w:rsidR="00CA5082" w:rsidRPr="00562BCA">
        <w:rPr>
          <w:rFonts w:ascii="Times New Roman" w:hAnsi="Times New Roman"/>
          <w:sz w:val="24"/>
          <w:szCs w:val="24"/>
        </w:rPr>
        <w:t xml:space="preserve"> </w:t>
      </w:r>
      <w:proofErr w:type="spellStart"/>
      <w:r w:rsidR="00CA5082" w:rsidRPr="00562BCA">
        <w:rPr>
          <w:rFonts w:ascii="Times New Roman" w:hAnsi="Times New Roman"/>
          <w:sz w:val="24"/>
          <w:szCs w:val="24"/>
        </w:rPr>
        <w:t>Private</w:t>
      </w:r>
      <w:proofErr w:type="spellEnd"/>
      <w:r w:rsidR="00CA5082" w:rsidRPr="00562BCA">
        <w:rPr>
          <w:rFonts w:ascii="Times New Roman" w:hAnsi="Times New Roman"/>
          <w:sz w:val="24"/>
          <w:szCs w:val="24"/>
        </w:rPr>
        <w:t xml:space="preserve"> Edition.</w:t>
      </w:r>
    </w:p>
    <w:p w14:paraId="61D32038" w14:textId="77777777" w:rsidR="00CA5082" w:rsidRPr="00562BCA" w:rsidRDefault="00CA5082" w:rsidP="004A1E61">
      <w:pPr>
        <w:jc w:val="both"/>
        <w:rPr>
          <w:rFonts w:ascii="Times New Roman" w:hAnsi="Times New Roman"/>
          <w:sz w:val="24"/>
          <w:szCs w:val="24"/>
        </w:rPr>
      </w:pPr>
      <w:r w:rsidRPr="00562BCA">
        <w:rPr>
          <w:rFonts w:ascii="Times New Roman" w:hAnsi="Times New Roman"/>
          <w:sz w:val="24"/>
          <w:szCs w:val="24"/>
        </w:rPr>
        <w:t>Zakres zakupionych subskrypcji:</w:t>
      </w:r>
    </w:p>
    <w:p w14:paraId="292597C6" w14:textId="77777777" w:rsidR="00CA5082" w:rsidRPr="00562BCA" w:rsidRDefault="00CA5082" w:rsidP="00DF0D00">
      <w:pPr>
        <w:pStyle w:val="Akapitzlist"/>
        <w:numPr>
          <w:ilvl w:val="0"/>
          <w:numId w:val="16"/>
        </w:numPr>
        <w:jc w:val="both"/>
        <w:rPr>
          <w:rFonts w:ascii="Times New Roman" w:hAnsi="Times New Roman"/>
          <w:sz w:val="24"/>
          <w:szCs w:val="24"/>
        </w:rPr>
      </w:pPr>
      <w:r w:rsidRPr="00562BCA">
        <w:rPr>
          <w:rFonts w:ascii="Times New Roman" w:hAnsi="Times New Roman"/>
          <w:sz w:val="24"/>
          <w:szCs w:val="24"/>
        </w:rPr>
        <w:t>szczegółowe określenie subskrypcji zawiera Załącznik nr 1</w:t>
      </w:r>
    </w:p>
    <w:p w14:paraId="252598F9" w14:textId="77777777" w:rsidR="00CA5082" w:rsidRPr="00562BCA" w:rsidRDefault="00CA5082" w:rsidP="00DF0D00">
      <w:pPr>
        <w:pStyle w:val="Akapitzlist"/>
        <w:numPr>
          <w:ilvl w:val="0"/>
          <w:numId w:val="16"/>
        </w:numPr>
        <w:jc w:val="both"/>
        <w:rPr>
          <w:rFonts w:ascii="Times New Roman" w:hAnsi="Times New Roman"/>
          <w:sz w:val="24"/>
          <w:szCs w:val="24"/>
        </w:rPr>
      </w:pPr>
      <w:r w:rsidRPr="00562BCA">
        <w:rPr>
          <w:rFonts w:ascii="Times New Roman" w:hAnsi="Times New Roman"/>
          <w:sz w:val="24"/>
          <w:szCs w:val="24"/>
        </w:rPr>
        <w:t>szczegółowe określenie opcjonalnych subskrypcji zawiera Załącznik nr 2</w:t>
      </w:r>
    </w:p>
    <w:p w14:paraId="4101652C" w14:textId="77777777" w:rsidR="00132684" w:rsidRPr="00562BCA" w:rsidRDefault="00132684" w:rsidP="004A1E61">
      <w:pPr>
        <w:spacing w:after="0" w:line="240" w:lineRule="auto"/>
        <w:jc w:val="both"/>
        <w:textAlignment w:val="baseline"/>
        <w:rPr>
          <w:rFonts w:ascii="Times New Roman" w:eastAsia="Times New Roman" w:hAnsi="Times New Roman"/>
          <w:b/>
          <w:bCs/>
          <w:sz w:val="28"/>
          <w:szCs w:val="28"/>
          <w:lang w:eastAsia="pl-PL"/>
        </w:rPr>
      </w:pPr>
      <w:bookmarkStart w:id="19" w:name="_Toc143688538"/>
    </w:p>
    <w:p w14:paraId="3ACCCCBB" w14:textId="77777777" w:rsidR="00EA10C6" w:rsidRPr="00562BCA" w:rsidRDefault="00FA75B0" w:rsidP="004A1E61">
      <w:pPr>
        <w:spacing w:after="0" w:line="240" w:lineRule="auto"/>
        <w:jc w:val="both"/>
        <w:textAlignment w:val="baseline"/>
        <w:rPr>
          <w:rFonts w:ascii="Times New Roman" w:eastAsia="Times New Roman" w:hAnsi="Times New Roman"/>
          <w:b/>
          <w:bCs/>
          <w:sz w:val="28"/>
          <w:szCs w:val="28"/>
          <w:lang w:eastAsia="pl-PL"/>
        </w:rPr>
      </w:pPr>
      <w:r w:rsidRPr="00562BCA">
        <w:rPr>
          <w:rFonts w:ascii="Times New Roman" w:eastAsia="Times New Roman" w:hAnsi="Times New Roman"/>
          <w:b/>
          <w:bCs/>
          <w:sz w:val="28"/>
          <w:szCs w:val="28"/>
          <w:lang w:eastAsia="pl-PL"/>
        </w:rPr>
        <w:t>ZAMÓWIENIE PODSTAWOWE – Część I</w:t>
      </w:r>
    </w:p>
    <w:p w14:paraId="4B99056E" w14:textId="77777777" w:rsidR="00132684" w:rsidRPr="00562BCA" w:rsidRDefault="00132684" w:rsidP="004A1E61">
      <w:pPr>
        <w:spacing w:after="0" w:line="240" w:lineRule="auto"/>
        <w:jc w:val="both"/>
        <w:textAlignment w:val="baseline"/>
        <w:rPr>
          <w:rFonts w:ascii="Times New Roman" w:eastAsia="Times New Roman" w:hAnsi="Times New Roman"/>
          <w:b/>
          <w:bCs/>
          <w:sz w:val="28"/>
          <w:szCs w:val="28"/>
          <w:lang w:eastAsia="pl-PL"/>
        </w:rPr>
      </w:pPr>
    </w:p>
    <w:p w14:paraId="099D62E2" w14:textId="77777777" w:rsidR="00132684" w:rsidRPr="00562BCA" w:rsidRDefault="08951DCD" w:rsidP="00A5460E">
      <w:pPr>
        <w:pStyle w:val="Nagwek1"/>
        <w:spacing w:before="0"/>
        <w:jc w:val="both"/>
        <w:rPr>
          <w:rFonts w:ascii="Times New Roman" w:hAnsi="Times New Roman" w:cs="Times New Roman"/>
          <w:color w:val="auto"/>
          <w:sz w:val="28"/>
          <w:szCs w:val="28"/>
        </w:rPr>
      </w:pPr>
      <w:bookmarkStart w:id="20" w:name="_Toc1947250864"/>
      <w:r w:rsidRPr="00562BCA">
        <w:rPr>
          <w:rFonts w:ascii="Times New Roman" w:hAnsi="Times New Roman" w:cs="Times New Roman"/>
          <w:color w:val="auto"/>
          <w:sz w:val="28"/>
          <w:szCs w:val="28"/>
        </w:rPr>
        <w:t>ZAKRES WDROŻENIA</w:t>
      </w:r>
      <w:bookmarkEnd w:id="20"/>
    </w:p>
    <w:p w14:paraId="1299C43A" w14:textId="77777777" w:rsidR="00EA10C6" w:rsidRPr="00562BCA" w:rsidRDefault="00EA10C6" w:rsidP="004A1E61">
      <w:pPr>
        <w:spacing w:after="0" w:line="240" w:lineRule="auto"/>
        <w:jc w:val="both"/>
        <w:textAlignment w:val="baseline"/>
        <w:rPr>
          <w:rFonts w:ascii="Times New Roman" w:eastAsia="Times New Roman" w:hAnsi="Times New Roman"/>
          <w:b/>
          <w:bCs/>
          <w:szCs w:val="20"/>
          <w:u w:val="single"/>
          <w:lang w:eastAsia="pl-PL"/>
        </w:rPr>
      </w:pPr>
    </w:p>
    <w:p w14:paraId="3ACB0CE4" w14:textId="77777777" w:rsidR="00F67EB3" w:rsidRPr="00562BCA" w:rsidRDefault="00F67EB3"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b/>
          <w:bCs/>
          <w:sz w:val="24"/>
          <w:szCs w:val="24"/>
          <w:u w:val="single"/>
          <w:lang w:eastAsia="pl-PL"/>
        </w:rPr>
        <w:t>Kadry, płace</w:t>
      </w:r>
      <w:r w:rsidRPr="00562BCA">
        <w:rPr>
          <w:rFonts w:ascii="Times New Roman" w:eastAsia="Times New Roman" w:hAnsi="Times New Roman"/>
          <w:sz w:val="24"/>
          <w:szCs w:val="24"/>
          <w:lang w:eastAsia="pl-PL"/>
        </w:rPr>
        <w:t> </w:t>
      </w:r>
    </w:p>
    <w:p w14:paraId="6E7BEAA2" w14:textId="77777777" w:rsidR="00F67EB3" w:rsidRPr="00562BCA" w:rsidRDefault="00F67EB3"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3B3CBE5A" w14:textId="77777777" w:rsidR="00F67EB3" w:rsidRPr="00562BCA" w:rsidRDefault="00F67EB3"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b/>
          <w:bCs/>
          <w:sz w:val="24"/>
          <w:szCs w:val="24"/>
          <w:lang w:eastAsia="pl-PL"/>
        </w:rPr>
        <w:t>Struktura organizacyjna</w:t>
      </w:r>
      <w:r w:rsidRPr="00562BCA">
        <w:rPr>
          <w:rFonts w:ascii="Times New Roman" w:eastAsia="Times New Roman" w:hAnsi="Times New Roman"/>
          <w:sz w:val="24"/>
          <w:szCs w:val="24"/>
          <w:lang w:eastAsia="pl-PL"/>
        </w:rPr>
        <w:t> </w:t>
      </w:r>
    </w:p>
    <w:p w14:paraId="4DDBEF00" w14:textId="77777777" w:rsidR="00CC764B" w:rsidRPr="00562BCA" w:rsidRDefault="00CC764B" w:rsidP="004A1E61">
      <w:pPr>
        <w:spacing w:after="0" w:line="240" w:lineRule="auto"/>
        <w:jc w:val="both"/>
        <w:textAlignment w:val="baseline"/>
        <w:rPr>
          <w:rFonts w:ascii="Times New Roman" w:eastAsia="Times New Roman" w:hAnsi="Times New Roman"/>
          <w:sz w:val="24"/>
          <w:szCs w:val="24"/>
          <w:lang w:eastAsia="pl-PL"/>
        </w:rPr>
      </w:pPr>
    </w:p>
    <w:p w14:paraId="7F700744" w14:textId="6404230A" w:rsidR="00F67EB3" w:rsidRPr="00562BCA" w:rsidRDefault="00CC764B" w:rsidP="004A1E61">
      <w:pPr>
        <w:spacing w:after="0" w:line="240" w:lineRule="auto"/>
        <w:jc w:val="both"/>
        <w:textAlignment w:val="baseline"/>
        <w:rPr>
          <w:rFonts w:ascii="Times New Roman" w:eastAsia="Times New Roman" w:hAnsi="Times New Roman"/>
          <w:sz w:val="24"/>
          <w:szCs w:val="24"/>
          <w:lang w:eastAsia="pl-PL"/>
        </w:rPr>
      </w:pPr>
      <w:r w:rsidRPr="0865984A">
        <w:rPr>
          <w:rFonts w:ascii="Times New Roman" w:eastAsia="Times New Roman" w:hAnsi="Times New Roman"/>
          <w:sz w:val="24"/>
          <w:szCs w:val="24"/>
          <w:lang w:eastAsia="pl-PL"/>
        </w:rPr>
        <w:t>1. O</w:t>
      </w:r>
      <w:r w:rsidR="00F67EB3" w:rsidRPr="0865984A">
        <w:rPr>
          <w:rFonts w:ascii="Times New Roman" w:eastAsia="Times New Roman" w:hAnsi="Times New Roman"/>
          <w:sz w:val="24"/>
          <w:szCs w:val="24"/>
          <w:lang w:eastAsia="pl-PL"/>
        </w:rPr>
        <w:t>dwzorowanie pełnej struktury</w:t>
      </w:r>
      <w:r w:rsidR="00613E84" w:rsidRPr="0865984A">
        <w:rPr>
          <w:rFonts w:ascii="Times New Roman" w:eastAsia="Times New Roman" w:hAnsi="Times New Roman"/>
          <w:sz w:val="24"/>
          <w:szCs w:val="24"/>
          <w:lang w:eastAsia="pl-PL"/>
        </w:rPr>
        <w:t xml:space="preserve"> </w:t>
      </w:r>
      <w:r w:rsidR="00F67EB3" w:rsidRPr="0865984A">
        <w:rPr>
          <w:rFonts w:ascii="Times New Roman" w:eastAsia="Times New Roman" w:hAnsi="Times New Roman"/>
          <w:sz w:val="24"/>
          <w:szCs w:val="24"/>
          <w:lang w:eastAsia="pl-PL"/>
        </w:rPr>
        <w:t xml:space="preserve">organizacyjnej Uczelni </w:t>
      </w:r>
      <w:r w:rsidR="00E83AEF" w:rsidRPr="0865984A">
        <w:rPr>
          <w:rFonts w:ascii="Times New Roman" w:eastAsia="Times New Roman" w:hAnsi="Times New Roman"/>
          <w:sz w:val="24"/>
          <w:szCs w:val="24"/>
          <w:lang w:eastAsia="pl-PL"/>
        </w:rPr>
        <w:t xml:space="preserve">w układnie </w:t>
      </w:r>
      <w:r w:rsidR="00613E84" w:rsidRPr="0865984A">
        <w:rPr>
          <w:rFonts w:ascii="Times New Roman" w:eastAsia="Times New Roman" w:hAnsi="Times New Roman"/>
          <w:sz w:val="24"/>
          <w:szCs w:val="24"/>
          <w:lang w:eastAsia="pl-PL"/>
        </w:rPr>
        <w:t>hierarchicznym</w:t>
      </w:r>
      <w:r w:rsidR="00E83AEF" w:rsidRPr="0865984A">
        <w:rPr>
          <w:rFonts w:ascii="Times New Roman" w:eastAsia="Times New Roman" w:hAnsi="Times New Roman"/>
          <w:sz w:val="24"/>
          <w:szCs w:val="24"/>
          <w:lang w:eastAsia="pl-PL"/>
        </w:rPr>
        <w:t xml:space="preserve"> </w:t>
      </w:r>
      <w:r w:rsidR="00F67EB3" w:rsidRPr="0865984A">
        <w:rPr>
          <w:rFonts w:ascii="Times New Roman" w:eastAsia="Times New Roman" w:hAnsi="Times New Roman"/>
          <w:sz w:val="24"/>
          <w:szCs w:val="24"/>
          <w:lang w:eastAsia="pl-PL"/>
        </w:rPr>
        <w:t xml:space="preserve">z odpowiednią liczbą poziomów (wydziały, katedry, działy, sekcje itp.), również w ujęciu historycznym, umożliwiające analizy schematu w różnych układach: </w:t>
      </w:r>
      <w:proofErr w:type="spellStart"/>
      <w:r w:rsidR="00F67EB3" w:rsidRPr="0865984A">
        <w:rPr>
          <w:rFonts w:ascii="Times New Roman" w:eastAsia="Times New Roman" w:hAnsi="Times New Roman"/>
          <w:sz w:val="24"/>
          <w:szCs w:val="24"/>
          <w:lang w:eastAsia="pl-PL"/>
        </w:rPr>
        <w:t>podległościowy</w:t>
      </w:r>
      <w:proofErr w:type="spellEnd"/>
      <w:r w:rsidR="00F67EB3" w:rsidRPr="0865984A">
        <w:rPr>
          <w:rFonts w:ascii="Times New Roman" w:eastAsia="Times New Roman" w:hAnsi="Times New Roman"/>
          <w:sz w:val="24"/>
          <w:szCs w:val="24"/>
          <w:lang w:eastAsia="pl-PL"/>
        </w:rPr>
        <w:t>, prawno-organizacyjny, kosztowy.  </w:t>
      </w:r>
    </w:p>
    <w:p w14:paraId="3461D779" w14:textId="77777777" w:rsidR="00CC764B" w:rsidRPr="00562BCA" w:rsidRDefault="00CC764B" w:rsidP="004A1E61">
      <w:pPr>
        <w:spacing w:after="0" w:line="240" w:lineRule="auto"/>
        <w:jc w:val="both"/>
        <w:textAlignment w:val="baseline"/>
        <w:rPr>
          <w:rFonts w:ascii="Times New Roman" w:eastAsia="Times New Roman" w:hAnsi="Times New Roman"/>
          <w:sz w:val="24"/>
          <w:szCs w:val="24"/>
          <w:lang w:eastAsia="pl-PL"/>
        </w:rPr>
      </w:pPr>
    </w:p>
    <w:p w14:paraId="1E98BF2D" w14:textId="77777777" w:rsidR="00F67EB3" w:rsidRPr="00562BCA" w:rsidRDefault="0089692C"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2. </w:t>
      </w:r>
      <w:r w:rsidR="00F67EB3" w:rsidRPr="00562BCA">
        <w:rPr>
          <w:rFonts w:ascii="Times New Roman" w:eastAsia="Times New Roman" w:hAnsi="Times New Roman"/>
          <w:sz w:val="24"/>
          <w:szCs w:val="24"/>
          <w:lang w:eastAsia="pl-PL"/>
        </w:rPr>
        <w:t>W systemie powinien być odwzorowany regulamin organizacyjny zarówno w zakresie podległości jak i nadzoru. Jednostki powinny stanowić centra kosztowe. Aktualnie do poziomu wydziału – są oczekiwania dotyczące analizy kosztów zatrudnienia na poziomie instytutów i katedr oraz poszczególnych projektów.</w:t>
      </w:r>
    </w:p>
    <w:p w14:paraId="3CF2D8B6" w14:textId="77777777" w:rsidR="0089692C" w:rsidRPr="00562BCA" w:rsidRDefault="0089692C" w:rsidP="004A1E61">
      <w:pPr>
        <w:spacing w:after="0" w:line="240" w:lineRule="auto"/>
        <w:jc w:val="both"/>
        <w:textAlignment w:val="baseline"/>
        <w:rPr>
          <w:rFonts w:ascii="Times New Roman" w:eastAsia="Times New Roman" w:hAnsi="Times New Roman"/>
          <w:sz w:val="24"/>
          <w:szCs w:val="24"/>
          <w:lang w:eastAsia="pl-PL"/>
        </w:rPr>
      </w:pPr>
    </w:p>
    <w:p w14:paraId="6EBD9340" w14:textId="77777777" w:rsidR="00F67EB3" w:rsidRPr="00562BCA" w:rsidRDefault="0089692C"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3.</w:t>
      </w:r>
      <w:r w:rsidR="00F67EB3" w:rsidRPr="00562BCA">
        <w:rPr>
          <w:rFonts w:ascii="Times New Roman" w:eastAsia="Times New Roman" w:hAnsi="Times New Roman"/>
          <w:sz w:val="24"/>
          <w:szCs w:val="24"/>
          <w:lang w:eastAsia="pl-PL"/>
        </w:rPr>
        <w:t>Wprowadzanie zmian w strukturze organizacyjnej: tworzenie i zmiana jednostek organizacyjnych, zmiana podporządkowania, a także procesy związane z tworzeniem i zmianą stanowisk.</w:t>
      </w:r>
    </w:p>
    <w:p w14:paraId="0FB78278" w14:textId="77777777" w:rsidR="0089692C" w:rsidRPr="00562BCA" w:rsidRDefault="0089692C" w:rsidP="004A1E61">
      <w:pPr>
        <w:spacing w:after="0" w:line="240" w:lineRule="auto"/>
        <w:jc w:val="both"/>
        <w:textAlignment w:val="baseline"/>
        <w:rPr>
          <w:rFonts w:ascii="Times New Roman" w:eastAsia="Times New Roman" w:hAnsi="Times New Roman"/>
          <w:sz w:val="24"/>
          <w:szCs w:val="24"/>
          <w:lang w:eastAsia="pl-PL"/>
        </w:rPr>
      </w:pPr>
    </w:p>
    <w:p w14:paraId="4FE43C5A" w14:textId="77777777" w:rsidR="00F67EB3" w:rsidRPr="00562BCA" w:rsidRDefault="0089692C"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4. </w:t>
      </w:r>
      <w:r w:rsidR="00F67EB3" w:rsidRPr="00562BCA">
        <w:rPr>
          <w:rFonts w:ascii="Times New Roman" w:eastAsia="Times New Roman" w:hAnsi="Times New Roman"/>
          <w:sz w:val="24"/>
          <w:szCs w:val="24"/>
          <w:lang w:eastAsia="pl-PL"/>
        </w:rPr>
        <w:t>Przypisanie pracownika do jednostki organizacyjnej z uwzględnieniem równoczesnego zatrudnienia pracownika na podstawie różnego rodzaju umów o pracę w jednej lub kilku jednostkach organizacyjnych Uczelni. Powinien być możliwy tzw. rozdział kosztów, czyli procentowe rozłożenie kosztów dla poszczególnego pracowników (również w ramach jednej umowy o pracę) na stałe, bądź wprowadzenie tymczasowej informacji o rozdziale kosztów, która jest ważna w danym przedziale czasowym. </w:t>
      </w:r>
    </w:p>
    <w:p w14:paraId="1FC39945" w14:textId="77777777" w:rsidR="0089692C" w:rsidRPr="00562BCA" w:rsidRDefault="0089692C" w:rsidP="004A1E61">
      <w:pPr>
        <w:spacing w:after="0" w:line="240" w:lineRule="auto"/>
        <w:jc w:val="both"/>
        <w:textAlignment w:val="baseline"/>
        <w:rPr>
          <w:rFonts w:ascii="Times New Roman" w:eastAsia="Times New Roman" w:hAnsi="Times New Roman"/>
          <w:sz w:val="24"/>
          <w:szCs w:val="24"/>
          <w:lang w:eastAsia="pl-PL"/>
        </w:rPr>
      </w:pPr>
    </w:p>
    <w:p w14:paraId="4FFA40D5" w14:textId="77777777" w:rsidR="00F67EB3" w:rsidRPr="00562BCA" w:rsidRDefault="0089692C"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5. </w:t>
      </w:r>
      <w:r w:rsidR="00F67EB3" w:rsidRPr="00562BCA">
        <w:rPr>
          <w:rFonts w:ascii="Times New Roman" w:eastAsia="Times New Roman" w:hAnsi="Times New Roman"/>
          <w:sz w:val="24"/>
          <w:szCs w:val="24"/>
          <w:lang w:eastAsia="pl-PL"/>
        </w:rPr>
        <w:t>Dostęp do danych organizacyjnych dla wybranych węzłów struktury. </w:t>
      </w:r>
    </w:p>
    <w:p w14:paraId="0562CB0E" w14:textId="77777777" w:rsidR="001C6C8D" w:rsidRPr="00562BCA" w:rsidRDefault="001C6C8D" w:rsidP="004A1E61">
      <w:pPr>
        <w:spacing w:after="0" w:line="240" w:lineRule="auto"/>
        <w:jc w:val="both"/>
        <w:textAlignment w:val="baseline"/>
        <w:rPr>
          <w:rFonts w:ascii="Times New Roman" w:eastAsia="Times New Roman" w:hAnsi="Times New Roman"/>
          <w:sz w:val="24"/>
          <w:szCs w:val="24"/>
          <w:lang w:eastAsia="pl-PL"/>
        </w:rPr>
      </w:pPr>
    </w:p>
    <w:p w14:paraId="76CACE07" w14:textId="77777777" w:rsidR="00F67EB3" w:rsidRPr="00562BCA" w:rsidRDefault="001C6C8D"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6. </w:t>
      </w:r>
      <w:r w:rsidR="00F67EB3" w:rsidRPr="00562BCA">
        <w:rPr>
          <w:rFonts w:ascii="Times New Roman" w:eastAsia="Times New Roman" w:hAnsi="Times New Roman"/>
          <w:sz w:val="24"/>
          <w:szCs w:val="24"/>
          <w:lang w:eastAsia="pl-PL"/>
        </w:rPr>
        <w:t>Możliwość wglądu w strukturę organizacyjną w ujęciu historycznym (aktualna struktura organizacyjna na dowolny okres). </w:t>
      </w:r>
    </w:p>
    <w:p w14:paraId="34CE0A41" w14:textId="77777777" w:rsidR="00506468" w:rsidRPr="00562BCA" w:rsidRDefault="00506468" w:rsidP="004A1E61">
      <w:pPr>
        <w:spacing w:after="0" w:line="240" w:lineRule="auto"/>
        <w:jc w:val="both"/>
        <w:textAlignment w:val="baseline"/>
        <w:rPr>
          <w:rFonts w:ascii="Times New Roman" w:eastAsia="Times New Roman" w:hAnsi="Times New Roman"/>
          <w:sz w:val="24"/>
          <w:szCs w:val="24"/>
          <w:lang w:eastAsia="pl-PL"/>
        </w:rPr>
      </w:pPr>
    </w:p>
    <w:p w14:paraId="0B510983" w14:textId="77777777" w:rsidR="00F67EB3" w:rsidRPr="00562BCA" w:rsidRDefault="00506468"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7. </w:t>
      </w:r>
      <w:r w:rsidR="00F67EB3" w:rsidRPr="00562BCA">
        <w:rPr>
          <w:rFonts w:ascii="Times New Roman" w:eastAsia="Times New Roman" w:hAnsi="Times New Roman"/>
          <w:sz w:val="24"/>
          <w:szCs w:val="24"/>
          <w:lang w:eastAsia="pl-PL"/>
        </w:rPr>
        <w:t>Historia zatrudnienia powinna być odzwierciedlona również w kontekście historii struktury organizacyjnej</w:t>
      </w:r>
      <w:r w:rsidR="00DB4D79" w:rsidRPr="00562BCA">
        <w:rPr>
          <w:rFonts w:ascii="Times New Roman" w:eastAsia="Times New Roman" w:hAnsi="Times New Roman"/>
          <w:sz w:val="24"/>
          <w:szCs w:val="24"/>
          <w:lang w:eastAsia="pl-PL"/>
        </w:rPr>
        <w:t>.</w:t>
      </w:r>
    </w:p>
    <w:p w14:paraId="62EBF3C5" w14:textId="77777777" w:rsidR="00406E2E" w:rsidRPr="00562BCA" w:rsidRDefault="00406E2E" w:rsidP="004A1E61">
      <w:pPr>
        <w:spacing w:after="0" w:line="240" w:lineRule="auto"/>
        <w:jc w:val="both"/>
        <w:textAlignment w:val="baseline"/>
        <w:rPr>
          <w:rFonts w:ascii="Times New Roman" w:eastAsia="Times New Roman" w:hAnsi="Times New Roman"/>
          <w:sz w:val="24"/>
          <w:szCs w:val="24"/>
          <w:lang w:eastAsia="pl-PL"/>
        </w:rPr>
      </w:pPr>
    </w:p>
    <w:p w14:paraId="2CD78BDD" w14:textId="77777777" w:rsidR="00406E2E" w:rsidRPr="00562BCA" w:rsidRDefault="009E5CE0"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8</w:t>
      </w:r>
      <w:r w:rsidR="00506468" w:rsidRPr="00562BCA">
        <w:rPr>
          <w:rFonts w:ascii="Times New Roman" w:eastAsia="Times New Roman" w:hAnsi="Times New Roman"/>
          <w:sz w:val="24"/>
          <w:szCs w:val="24"/>
          <w:lang w:eastAsia="pl-PL"/>
        </w:rPr>
        <w:t xml:space="preserve">. </w:t>
      </w:r>
      <w:r w:rsidR="00F67EB3" w:rsidRPr="00562BCA">
        <w:rPr>
          <w:rFonts w:ascii="Times New Roman" w:eastAsia="Times New Roman" w:hAnsi="Times New Roman"/>
          <w:sz w:val="24"/>
          <w:szCs w:val="24"/>
          <w:lang w:eastAsia="pl-PL"/>
        </w:rPr>
        <w:t>Opis stanowisk pracy. </w:t>
      </w:r>
    </w:p>
    <w:p w14:paraId="6D98A12B" w14:textId="77777777" w:rsidR="000A390A" w:rsidRPr="00562BCA" w:rsidRDefault="000A390A" w:rsidP="004A1E61">
      <w:pPr>
        <w:spacing w:after="0" w:line="240" w:lineRule="auto"/>
        <w:jc w:val="both"/>
        <w:textAlignment w:val="baseline"/>
        <w:rPr>
          <w:rFonts w:ascii="Times New Roman" w:eastAsia="Times New Roman" w:hAnsi="Times New Roman"/>
          <w:sz w:val="24"/>
          <w:szCs w:val="24"/>
          <w:lang w:eastAsia="pl-PL"/>
        </w:rPr>
      </w:pPr>
    </w:p>
    <w:p w14:paraId="18398FBC" w14:textId="77777777" w:rsidR="00F67EB3" w:rsidRPr="00562BCA" w:rsidRDefault="005A6F6B"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9. </w:t>
      </w:r>
      <w:r w:rsidR="00F67EB3" w:rsidRPr="00562BCA">
        <w:rPr>
          <w:rFonts w:ascii="Times New Roman" w:eastAsia="Times New Roman" w:hAnsi="Times New Roman"/>
          <w:sz w:val="24"/>
          <w:szCs w:val="24"/>
          <w:lang w:eastAsia="pl-PL"/>
        </w:rPr>
        <w:t>Raportowanie struktury – istniejące jednostki organizacyjne, struktura organizacyjna ze stanowiskami i kodami stanowisk – przypisanie stanowisk do grup zaszeregowania, istniejące stanowiska, wolne stanowiska, stanowiska do likwidacji, opis stanowiska z kodem i zakresem obowiązków, informacja o zmianach w strukturze uczelni również Wydziałów </w:t>
      </w:r>
    </w:p>
    <w:p w14:paraId="63E4A9CD" w14:textId="77777777" w:rsidR="00F67EB3" w:rsidRPr="00562BCA" w:rsidRDefault="00F67EB3"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71CFB25A" w14:textId="77777777" w:rsidR="00F67EB3" w:rsidRPr="00562BCA" w:rsidRDefault="00F67EB3"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b/>
          <w:bCs/>
          <w:sz w:val="24"/>
          <w:szCs w:val="24"/>
          <w:lang w:eastAsia="pl-PL"/>
        </w:rPr>
        <w:t>Kadry</w:t>
      </w:r>
      <w:r w:rsidRPr="00562BCA">
        <w:rPr>
          <w:rFonts w:ascii="Times New Roman" w:eastAsia="Times New Roman" w:hAnsi="Times New Roman"/>
          <w:sz w:val="24"/>
          <w:szCs w:val="24"/>
          <w:lang w:eastAsia="pl-PL"/>
        </w:rPr>
        <w:t> </w:t>
      </w:r>
    </w:p>
    <w:p w14:paraId="2946DB82" w14:textId="77777777" w:rsidR="00210466" w:rsidRPr="00562BCA" w:rsidRDefault="00210466" w:rsidP="004A1E61">
      <w:pPr>
        <w:spacing w:after="0" w:line="240" w:lineRule="auto"/>
        <w:jc w:val="both"/>
        <w:textAlignment w:val="baseline"/>
        <w:rPr>
          <w:rFonts w:ascii="Times New Roman" w:eastAsia="Times New Roman" w:hAnsi="Times New Roman"/>
          <w:sz w:val="24"/>
          <w:szCs w:val="24"/>
          <w:lang w:eastAsia="pl-PL"/>
        </w:rPr>
      </w:pPr>
    </w:p>
    <w:p w14:paraId="5E4F111E" w14:textId="77777777" w:rsidR="00F67EB3" w:rsidRPr="00562BCA" w:rsidRDefault="00210466"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1.</w:t>
      </w:r>
      <w:r w:rsidR="00B538E5" w:rsidRPr="00562BCA">
        <w:rPr>
          <w:rFonts w:ascii="Times New Roman" w:eastAsia="Times New Roman" w:hAnsi="Times New Roman"/>
          <w:sz w:val="24"/>
          <w:szCs w:val="24"/>
          <w:lang w:eastAsia="pl-PL"/>
        </w:rPr>
        <w:t xml:space="preserve"> </w:t>
      </w:r>
      <w:r w:rsidR="00F67EB3" w:rsidRPr="00562BCA">
        <w:rPr>
          <w:rFonts w:ascii="Times New Roman" w:eastAsia="Times New Roman" w:hAnsi="Times New Roman"/>
          <w:sz w:val="24"/>
          <w:szCs w:val="24"/>
          <w:lang w:eastAsia="pl-PL"/>
        </w:rPr>
        <w:t>Obsługa procesów kadrowych: zatrudnienie pracownika, przebieg zatrudnienia (przeniesienie pracownika, zawieszenie pracownika, zmiana danych umownych pracownika, oddelegowanie pracownika, powrót do pracy po zawieszeniu, ponowne zatrudnienie po przerwie), zwolnienie pracownika, wypowiedzenie przez pracownika/pracodawcę, porozumienie stron, koniec okresu umowy, na który była zawarta, zgon, przejście na emeryturę/rentę. Powyższe procesy powinny być możliwe do wykonania dla pracownika w ramach różnych umów o pracę wraz z emisją odpowiednich dokumentów w tym elektronicznych.</w:t>
      </w:r>
    </w:p>
    <w:p w14:paraId="5997CC1D" w14:textId="77777777" w:rsidR="00C46906" w:rsidRPr="00562BCA" w:rsidRDefault="00C46906" w:rsidP="004A1E61">
      <w:pPr>
        <w:spacing w:after="0" w:line="240" w:lineRule="auto"/>
        <w:jc w:val="both"/>
        <w:textAlignment w:val="baseline"/>
        <w:rPr>
          <w:rFonts w:ascii="Times New Roman" w:eastAsia="Times New Roman" w:hAnsi="Times New Roman"/>
          <w:sz w:val="24"/>
          <w:szCs w:val="24"/>
          <w:lang w:eastAsia="pl-PL"/>
        </w:rPr>
      </w:pPr>
    </w:p>
    <w:p w14:paraId="53000D01" w14:textId="77777777" w:rsidR="003B01FD" w:rsidRPr="00562BCA" w:rsidRDefault="00C46906"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2.</w:t>
      </w:r>
      <w:r w:rsidR="00B538E5" w:rsidRPr="00562BCA">
        <w:rPr>
          <w:rFonts w:ascii="Times New Roman" w:eastAsia="Times New Roman" w:hAnsi="Times New Roman"/>
          <w:sz w:val="24"/>
          <w:szCs w:val="24"/>
          <w:lang w:eastAsia="pl-PL"/>
        </w:rPr>
        <w:t xml:space="preserve"> </w:t>
      </w:r>
      <w:r w:rsidR="003B01FD" w:rsidRPr="00562BCA">
        <w:rPr>
          <w:rFonts w:ascii="Times New Roman" w:eastAsia="Times New Roman" w:hAnsi="Times New Roman"/>
          <w:sz w:val="24"/>
          <w:szCs w:val="24"/>
          <w:lang w:eastAsia="pl-PL"/>
        </w:rPr>
        <w:t xml:space="preserve">Unikalny identyfikator pracownika obowiązujący dla różnych jego „wcieleń” (jako studenta, doktoranta, pracownika, zleceniobiorcy, świadczeniobiorcy itp.). </w:t>
      </w:r>
    </w:p>
    <w:p w14:paraId="110FFD37" w14:textId="77777777" w:rsidR="00B538E5" w:rsidRPr="00562BCA" w:rsidRDefault="00B538E5" w:rsidP="004A1E61">
      <w:pPr>
        <w:spacing w:after="0" w:line="240" w:lineRule="auto"/>
        <w:jc w:val="both"/>
        <w:textAlignment w:val="baseline"/>
        <w:rPr>
          <w:rFonts w:ascii="Times New Roman" w:eastAsia="Times New Roman" w:hAnsi="Times New Roman"/>
          <w:sz w:val="24"/>
          <w:szCs w:val="24"/>
          <w:lang w:eastAsia="pl-PL"/>
        </w:rPr>
      </w:pPr>
    </w:p>
    <w:p w14:paraId="6FBB61A6" w14:textId="77777777" w:rsidR="003B01FD" w:rsidRPr="00562BCA" w:rsidRDefault="003B01FD"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3.</w:t>
      </w:r>
      <w:r w:rsidR="00B538E5" w:rsidRPr="00562BCA">
        <w:rPr>
          <w:rFonts w:ascii="Times New Roman" w:eastAsia="Times New Roman" w:hAnsi="Times New Roman"/>
          <w:sz w:val="24"/>
          <w:szCs w:val="24"/>
          <w:lang w:eastAsia="pl-PL"/>
        </w:rPr>
        <w:t xml:space="preserve"> </w:t>
      </w:r>
      <w:r w:rsidRPr="00562BCA">
        <w:rPr>
          <w:rFonts w:ascii="Times New Roman" w:eastAsia="Times New Roman" w:hAnsi="Times New Roman"/>
          <w:sz w:val="24"/>
          <w:szCs w:val="24"/>
          <w:lang w:eastAsia="pl-PL"/>
        </w:rPr>
        <w:t xml:space="preserve">Sposób rozwiązania umowy o pracę oraz przyczyna obsługiwany zgodnie z Kodeksem Pracy i według kodów z ZUS ZWUA. </w:t>
      </w:r>
    </w:p>
    <w:p w14:paraId="6B699379" w14:textId="77777777" w:rsidR="00B538E5" w:rsidRPr="00562BCA" w:rsidRDefault="00B538E5" w:rsidP="004A1E61">
      <w:pPr>
        <w:spacing w:after="0" w:line="240" w:lineRule="auto"/>
        <w:jc w:val="both"/>
        <w:textAlignment w:val="baseline"/>
        <w:rPr>
          <w:rFonts w:ascii="Times New Roman" w:eastAsia="Times New Roman" w:hAnsi="Times New Roman"/>
          <w:sz w:val="24"/>
          <w:szCs w:val="24"/>
          <w:lang w:eastAsia="pl-PL"/>
        </w:rPr>
      </w:pPr>
    </w:p>
    <w:p w14:paraId="7DB9D4B8" w14:textId="77777777" w:rsidR="003B01FD" w:rsidRPr="00562BCA" w:rsidRDefault="003B01FD"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4.</w:t>
      </w:r>
      <w:r w:rsidR="00B538E5" w:rsidRPr="00562BCA">
        <w:rPr>
          <w:rFonts w:ascii="Times New Roman" w:eastAsia="Times New Roman" w:hAnsi="Times New Roman"/>
          <w:sz w:val="24"/>
          <w:szCs w:val="24"/>
          <w:lang w:eastAsia="pl-PL"/>
        </w:rPr>
        <w:t xml:space="preserve"> </w:t>
      </w:r>
      <w:r w:rsidRPr="00562BCA">
        <w:rPr>
          <w:rFonts w:ascii="Times New Roman" w:eastAsia="Times New Roman" w:hAnsi="Times New Roman"/>
          <w:sz w:val="24"/>
          <w:szCs w:val="24"/>
          <w:lang w:eastAsia="pl-PL"/>
        </w:rPr>
        <w:t xml:space="preserve">Uwzględnienie ciągłości zatrudnienia w przypadku kontynuacji pracy bez przerwy. </w:t>
      </w:r>
    </w:p>
    <w:p w14:paraId="3FE9F23F" w14:textId="77777777" w:rsidR="00B538E5" w:rsidRPr="00562BCA" w:rsidRDefault="00B538E5" w:rsidP="004A1E61">
      <w:pPr>
        <w:spacing w:after="0" w:line="240" w:lineRule="auto"/>
        <w:jc w:val="both"/>
        <w:textAlignment w:val="baseline"/>
        <w:rPr>
          <w:rFonts w:ascii="Times New Roman" w:eastAsia="Times New Roman" w:hAnsi="Times New Roman"/>
          <w:sz w:val="24"/>
          <w:szCs w:val="24"/>
          <w:lang w:eastAsia="pl-PL"/>
        </w:rPr>
      </w:pPr>
    </w:p>
    <w:p w14:paraId="5EF203CB" w14:textId="77777777" w:rsidR="003B01FD" w:rsidRPr="00562BCA" w:rsidRDefault="003B01FD"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5.</w:t>
      </w:r>
      <w:r w:rsidR="00B538E5" w:rsidRPr="00562BCA">
        <w:rPr>
          <w:rFonts w:ascii="Times New Roman" w:eastAsia="Times New Roman" w:hAnsi="Times New Roman"/>
          <w:sz w:val="24"/>
          <w:szCs w:val="24"/>
          <w:lang w:eastAsia="pl-PL"/>
        </w:rPr>
        <w:t xml:space="preserve"> </w:t>
      </w:r>
      <w:r w:rsidRPr="00562BCA">
        <w:rPr>
          <w:rFonts w:ascii="Times New Roman" w:eastAsia="Times New Roman" w:hAnsi="Times New Roman"/>
          <w:sz w:val="24"/>
          <w:szCs w:val="24"/>
          <w:lang w:eastAsia="pl-PL"/>
        </w:rPr>
        <w:t xml:space="preserve">Obsługa celowego zatrudnienia pracownika (np. umowy projektowe).  </w:t>
      </w:r>
    </w:p>
    <w:p w14:paraId="1F72F646" w14:textId="77777777" w:rsidR="00B538E5" w:rsidRPr="00562BCA" w:rsidRDefault="00B538E5" w:rsidP="004A1E61">
      <w:pPr>
        <w:spacing w:after="0" w:line="240" w:lineRule="auto"/>
        <w:jc w:val="both"/>
        <w:textAlignment w:val="baseline"/>
        <w:rPr>
          <w:rFonts w:ascii="Times New Roman" w:eastAsia="Times New Roman" w:hAnsi="Times New Roman"/>
          <w:sz w:val="24"/>
          <w:szCs w:val="24"/>
          <w:lang w:eastAsia="pl-PL"/>
        </w:rPr>
      </w:pPr>
    </w:p>
    <w:p w14:paraId="540D0934" w14:textId="77777777" w:rsidR="003B01FD" w:rsidRPr="00562BCA" w:rsidRDefault="003B01FD"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6.</w:t>
      </w:r>
      <w:r w:rsidR="00B538E5" w:rsidRPr="00562BCA">
        <w:rPr>
          <w:rFonts w:ascii="Times New Roman" w:eastAsia="Times New Roman" w:hAnsi="Times New Roman"/>
          <w:sz w:val="24"/>
          <w:szCs w:val="24"/>
          <w:lang w:eastAsia="pl-PL"/>
        </w:rPr>
        <w:t xml:space="preserve"> </w:t>
      </w:r>
      <w:r w:rsidRPr="00562BCA">
        <w:rPr>
          <w:rFonts w:ascii="Times New Roman" w:eastAsia="Times New Roman" w:hAnsi="Times New Roman"/>
          <w:sz w:val="24"/>
          <w:szCs w:val="24"/>
          <w:lang w:eastAsia="pl-PL"/>
        </w:rPr>
        <w:t>Obsługa zatrudnienia pracownika (w tym umowy cywilnoprawne) poprzez powołanie zarządzeniem, dotyczy - Rada Uczelni</w:t>
      </w:r>
      <w:r w:rsidR="00B538E5" w:rsidRPr="00562BCA">
        <w:rPr>
          <w:rFonts w:ascii="Times New Roman" w:eastAsia="Times New Roman" w:hAnsi="Times New Roman"/>
          <w:sz w:val="24"/>
          <w:szCs w:val="24"/>
          <w:lang w:eastAsia="pl-PL"/>
        </w:rPr>
        <w:t>.</w:t>
      </w:r>
    </w:p>
    <w:p w14:paraId="08CE6F91" w14:textId="77777777" w:rsidR="00B538E5" w:rsidRPr="00562BCA" w:rsidRDefault="00B538E5" w:rsidP="004A1E61">
      <w:pPr>
        <w:spacing w:after="0" w:line="240" w:lineRule="auto"/>
        <w:jc w:val="both"/>
        <w:textAlignment w:val="baseline"/>
        <w:rPr>
          <w:rFonts w:ascii="Times New Roman" w:eastAsia="Times New Roman" w:hAnsi="Times New Roman"/>
          <w:sz w:val="24"/>
          <w:szCs w:val="24"/>
          <w:lang w:eastAsia="pl-PL"/>
        </w:rPr>
      </w:pPr>
    </w:p>
    <w:p w14:paraId="73E37929" w14:textId="77777777" w:rsidR="003B01FD" w:rsidRPr="00562BCA" w:rsidRDefault="003B01FD"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7.</w:t>
      </w:r>
      <w:r w:rsidR="00B538E5" w:rsidRPr="00562BCA">
        <w:rPr>
          <w:rFonts w:ascii="Times New Roman" w:eastAsia="Times New Roman" w:hAnsi="Times New Roman"/>
          <w:sz w:val="24"/>
          <w:szCs w:val="24"/>
          <w:lang w:eastAsia="pl-PL"/>
        </w:rPr>
        <w:t xml:space="preserve"> </w:t>
      </w:r>
      <w:r w:rsidRPr="00562BCA">
        <w:rPr>
          <w:rFonts w:ascii="Times New Roman" w:eastAsia="Times New Roman" w:hAnsi="Times New Roman"/>
          <w:sz w:val="24"/>
          <w:szCs w:val="24"/>
          <w:lang w:eastAsia="pl-PL"/>
        </w:rPr>
        <w:t xml:space="preserve">Obsługa oddelegowania np. na projekt w ramach umowy o pracę. </w:t>
      </w:r>
    </w:p>
    <w:p w14:paraId="61CDCEAD" w14:textId="77777777" w:rsidR="00B538E5" w:rsidRPr="00562BCA" w:rsidRDefault="00B538E5" w:rsidP="004A1E61">
      <w:pPr>
        <w:spacing w:after="0" w:line="240" w:lineRule="auto"/>
        <w:jc w:val="both"/>
        <w:textAlignment w:val="baseline"/>
        <w:rPr>
          <w:rFonts w:ascii="Times New Roman" w:eastAsia="Times New Roman" w:hAnsi="Times New Roman"/>
          <w:sz w:val="24"/>
          <w:szCs w:val="24"/>
          <w:lang w:eastAsia="pl-PL"/>
        </w:rPr>
      </w:pPr>
    </w:p>
    <w:p w14:paraId="02BAF6CB" w14:textId="77777777" w:rsidR="003B01FD" w:rsidRPr="00562BCA" w:rsidRDefault="003B01FD"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8.</w:t>
      </w:r>
      <w:r w:rsidR="003C4CC3" w:rsidRPr="00562BCA">
        <w:rPr>
          <w:rFonts w:ascii="Times New Roman" w:eastAsia="Times New Roman" w:hAnsi="Times New Roman"/>
          <w:sz w:val="24"/>
          <w:szCs w:val="24"/>
          <w:lang w:eastAsia="pl-PL"/>
        </w:rPr>
        <w:t xml:space="preserve"> </w:t>
      </w:r>
      <w:r w:rsidRPr="00562BCA">
        <w:rPr>
          <w:rFonts w:ascii="Times New Roman" w:eastAsia="Times New Roman" w:hAnsi="Times New Roman"/>
          <w:sz w:val="24"/>
          <w:szCs w:val="24"/>
          <w:lang w:eastAsia="pl-PL"/>
        </w:rPr>
        <w:t xml:space="preserve">Realizacja umów zleceń dla pracowników i obcych, dodatkowo obcokrajowców w walucie obcej. Obsługa nauczycieli akademickich i pracowników niebędących nauczycielami akademickimi. Rejestracja umów o pracę (wynikających z Kodeksu Pracy oraz z Ustawy Prawo o szkolnictwie wyższym i nauce). </w:t>
      </w:r>
    </w:p>
    <w:p w14:paraId="6BB9E253" w14:textId="77777777" w:rsidR="00B538E5" w:rsidRPr="00562BCA" w:rsidRDefault="00B538E5" w:rsidP="004A1E61">
      <w:pPr>
        <w:spacing w:after="0" w:line="240" w:lineRule="auto"/>
        <w:jc w:val="both"/>
        <w:textAlignment w:val="baseline"/>
        <w:rPr>
          <w:rFonts w:ascii="Times New Roman" w:eastAsia="Times New Roman" w:hAnsi="Times New Roman"/>
          <w:sz w:val="24"/>
          <w:szCs w:val="24"/>
          <w:lang w:eastAsia="pl-PL"/>
        </w:rPr>
      </w:pPr>
    </w:p>
    <w:p w14:paraId="29971AE8" w14:textId="77777777" w:rsidR="003B01FD" w:rsidRPr="00562BCA" w:rsidRDefault="003B01FD"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9.</w:t>
      </w:r>
      <w:r w:rsidR="003C4CC3" w:rsidRPr="00562BCA">
        <w:rPr>
          <w:rFonts w:ascii="Times New Roman" w:eastAsia="Times New Roman" w:hAnsi="Times New Roman"/>
          <w:sz w:val="24"/>
          <w:szCs w:val="24"/>
          <w:lang w:eastAsia="pl-PL"/>
        </w:rPr>
        <w:t xml:space="preserve"> </w:t>
      </w:r>
      <w:r w:rsidRPr="00562BCA">
        <w:rPr>
          <w:rFonts w:ascii="Times New Roman" w:eastAsia="Times New Roman" w:hAnsi="Times New Roman"/>
          <w:sz w:val="24"/>
          <w:szCs w:val="24"/>
          <w:lang w:eastAsia="pl-PL"/>
        </w:rPr>
        <w:t xml:space="preserve">Obsługa i kontrola zdarzeń związanych z przebiegiem mianowania nauczyciela akademickiego i umów o pracę. </w:t>
      </w:r>
    </w:p>
    <w:p w14:paraId="23DE523C" w14:textId="77777777" w:rsidR="00B538E5" w:rsidRPr="00562BCA" w:rsidRDefault="00B538E5" w:rsidP="004A1E61">
      <w:pPr>
        <w:spacing w:after="0" w:line="240" w:lineRule="auto"/>
        <w:jc w:val="both"/>
        <w:textAlignment w:val="baseline"/>
        <w:rPr>
          <w:rFonts w:ascii="Times New Roman" w:eastAsia="Times New Roman" w:hAnsi="Times New Roman"/>
          <w:sz w:val="24"/>
          <w:szCs w:val="24"/>
          <w:lang w:eastAsia="pl-PL"/>
        </w:rPr>
      </w:pPr>
    </w:p>
    <w:p w14:paraId="1D99AA77" w14:textId="77777777" w:rsidR="003B01FD" w:rsidRPr="00562BCA" w:rsidRDefault="003B01FD"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lastRenderedPageBreak/>
        <w:t>10.</w:t>
      </w:r>
      <w:r w:rsidR="00CD1CFE" w:rsidRPr="00562BCA">
        <w:rPr>
          <w:rFonts w:ascii="Times New Roman" w:eastAsia="Times New Roman" w:hAnsi="Times New Roman"/>
          <w:sz w:val="24"/>
          <w:szCs w:val="24"/>
          <w:lang w:eastAsia="pl-PL"/>
        </w:rPr>
        <w:t xml:space="preserve"> </w:t>
      </w:r>
      <w:r w:rsidRPr="00562BCA">
        <w:rPr>
          <w:rFonts w:ascii="Times New Roman" w:eastAsia="Times New Roman" w:hAnsi="Times New Roman"/>
          <w:sz w:val="24"/>
          <w:szCs w:val="24"/>
          <w:lang w:eastAsia="pl-PL"/>
        </w:rPr>
        <w:t xml:space="preserve">Możliwość określenia podstawowego miejsca pracy w rozumieniu Ustawy </w:t>
      </w:r>
      <w:proofErr w:type="spellStart"/>
      <w:r w:rsidRPr="00562BCA">
        <w:rPr>
          <w:rFonts w:ascii="Times New Roman" w:eastAsia="Times New Roman" w:hAnsi="Times New Roman"/>
          <w:sz w:val="24"/>
          <w:szCs w:val="24"/>
          <w:lang w:eastAsia="pl-PL"/>
        </w:rPr>
        <w:t>PoSWIN</w:t>
      </w:r>
      <w:proofErr w:type="spellEnd"/>
      <w:r w:rsidRPr="00562BCA">
        <w:rPr>
          <w:rFonts w:ascii="Times New Roman" w:eastAsia="Times New Roman" w:hAnsi="Times New Roman"/>
          <w:sz w:val="24"/>
          <w:szCs w:val="24"/>
          <w:lang w:eastAsia="pl-PL"/>
        </w:rPr>
        <w:t xml:space="preserve"> oraz głównego miejsca pracy w rozumieniu sprawozdawczości GUS.  </w:t>
      </w:r>
    </w:p>
    <w:p w14:paraId="52E56223" w14:textId="77777777" w:rsidR="003C4CC3" w:rsidRPr="00562BCA" w:rsidRDefault="003C4CC3" w:rsidP="004A1E61">
      <w:pPr>
        <w:spacing w:after="0" w:line="240" w:lineRule="auto"/>
        <w:jc w:val="both"/>
        <w:textAlignment w:val="baseline"/>
        <w:rPr>
          <w:rFonts w:ascii="Times New Roman" w:eastAsia="Times New Roman" w:hAnsi="Times New Roman"/>
          <w:sz w:val="24"/>
          <w:szCs w:val="24"/>
          <w:lang w:eastAsia="pl-PL"/>
        </w:rPr>
      </w:pPr>
    </w:p>
    <w:p w14:paraId="197C3434" w14:textId="77777777" w:rsidR="003B01FD" w:rsidRPr="00562BCA" w:rsidRDefault="003B01FD"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11.</w:t>
      </w:r>
      <w:r w:rsidR="00CD1CFE" w:rsidRPr="00562BCA">
        <w:rPr>
          <w:rFonts w:ascii="Times New Roman" w:eastAsia="Times New Roman" w:hAnsi="Times New Roman"/>
          <w:sz w:val="24"/>
          <w:szCs w:val="24"/>
          <w:lang w:eastAsia="pl-PL"/>
        </w:rPr>
        <w:t xml:space="preserve"> </w:t>
      </w:r>
      <w:r w:rsidRPr="00562BCA">
        <w:rPr>
          <w:rFonts w:ascii="Times New Roman" w:eastAsia="Times New Roman" w:hAnsi="Times New Roman"/>
          <w:sz w:val="24"/>
          <w:szCs w:val="24"/>
          <w:lang w:eastAsia="pl-PL"/>
        </w:rPr>
        <w:t>Możliwość określenia w jakim okresie zatrudnienie jest podstawowym/nie podstawowym oraz głównym/dodatkowym miejscem pracy.</w:t>
      </w:r>
    </w:p>
    <w:p w14:paraId="07547A01" w14:textId="77777777" w:rsidR="00CD1CFE" w:rsidRPr="00562BCA" w:rsidRDefault="00CD1CFE" w:rsidP="004A1E61">
      <w:pPr>
        <w:spacing w:after="0" w:line="240" w:lineRule="auto"/>
        <w:jc w:val="both"/>
        <w:textAlignment w:val="baseline"/>
        <w:rPr>
          <w:rFonts w:ascii="Times New Roman" w:eastAsia="Times New Roman" w:hAnsi="Times New Roman"/>
          <w:sz w:val="24"/>
          <w:szCs w:val="24"/>
          <w:lang w:eastAsia="pl-PL"/>
        </w:rPr>
      </w:pPr>
    </w:p>
    <w:p w14:paraId="3D9F955F" w14:textId="77777777" w:rsidR="00F67EB3" w:rsidRPr="00562BCA" w:rsidRDefault="00CD1CFE"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12. </w:t>
      </w:r>
      <w:r w:rsidR="00F67EB3" w:rsidRPr="00562BCA">
        <w:rPr>
          <w:rFonts w:ascii="Times New Roman" w:eastAsia="Times New Roman" w:hAnsi="Times New Roman"/>
          <w:sz w:val="24"/>
          <w:szCs w:val="24"/>
          <w:lang w:eastAsia="pl-PL"/>
        </w:rPr>
        <w:t>Uwzględnienie złożoności zatrudnieniowej pracownika:  </w:t>
      </w:r>
    </w:p>
    <w:p w14:paraId="7EEAD271" w14:textId="77777777" w:rsidR="00F67EB3" w:rsidRPr="00562BCA" w:rsidRDefault="00F753E9" w:rsidP="00DF0D00">
      <w:pPr>
        <w:pStyle w:val="Akapitzlist"/>
        <w:numPr>
          <w:ilvl w:val="0"/>
          <w:numId w:val="17"/>
        </w:numPr>
        <w:spacing w:after="0" w:line="240" w:lineRule="auto"/>
        <w:ind w:left="714" w:hanging="357"/>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w:t>
      </w:r>
      <w:r w:rsidR="00F67EB3" w:rsidRPr="00562BCA">
        <w:rPr>
          <w:rFonts w:ascii="Times New Roman" w:eastAsia="Times New Roman" w:hAnsi="Times New Roman"/>
          <w:sz w:val="24"/>
          <w:szCs w:val="24"/>
          <w:lang w:eastAsia="pl-PL"/>
        </w:rPr>
        <w:t xml:space="preserve">ównoczesne zatrudnienie na podstawie różnych umów o pracę w jednej lub kilku jednostkach organizacyjnych Uczelni. Możliwość wskazania głównego zatrudnienia. Możliwość rozróżnienia </w:t>
      </w:r>
      <w:r w:rsidR="00591120" w:rsidRPr="00562BCA">
        <w:rPr>
          <w:rFonts w:ascii="Times New Roman" w:eastAsia="Times New Roman" w:hAnsi="Times New Roman"/>
          <w:sz w:val="24"/>
          <w:szCs w:val="24"/>
          <w:lang w:eastAsia="pl-PL"/>
        </w:rPr>
        <w:t xml:space="preserve">uprawnień pracowniczych, np.  </w:t>
      </w:r>
      <w:r w:rsidR="00F67EB3" w:rsidRPr="00562BCA">
        <w:rPr>
          <w:rFonts w:ascii="Times New Roman" w:eastAsia="Times New Roman" w:hAnsi="Times New Roman"/>
          <w:sz w:val="24"/>
          <w:szCs w:val="24"/>
          <w:lang w:eastAsia="pl-PL"/>
        </w:rPr>
        <w:t xml:space="preserve">stażu pracy </w:t>
      </w:r>
      <w:r w:rsidR="00591120" w:rsidRPr="00562BCA">
        <w:rPr>
          <w:rFonts w:ascii="Times New Roman" w:eastAsia="Times New Roman" w:hAnsi="Times New Roman"/>
          <w:sz w:val="24"/>
          <w:szCs w:val="24"/>
          <w:lang w:eastAsia="pl-PL"/>
        </w:rPr>
        <w:t xml:space="preserve">czy wymiaru urlopu </w:t>
      </w:r>
      <w:r w:rsidR="00F67EB3" w:rsidRPr="00562BCA">
        <w:rPr>
          <w:rFonts w:ascii="Times New Roman" w:eastAsia="Times New Roman" w:hAnsi="Times New Roman"/>
          <w:sz w:val="24"/>
          <w:szCs w:val="24"/>
          <w:lang w:eastAsia="pl-PL"/>
        </w:rPr>
        <w:t>dla równoległych umów pracownika</w:t>
      </w:r>
      <w:r w:rsidR="000E7853" w:rsidRPr="00562BCA">
        <w:rPr>
          <w:rFonts w:ascii="Times New Roman" w:eastAsia="Times New Roman" w:hAnsi="Times New Roman"/>
          <w:sz w:val="24"/>
          <w:szCs w:val="24"/>
          <w:lang w:eastAsia="pl-PL"/>
        </w:rPr>
        <w:t>;</w:t>
      </w:r>
      <w:r w:rsidR="00F67EB3" w:rsidRPr="00562BCA">
        <w:rPr>
          <w:rFonts w:ascii="Times New Roman" w:eastAsia="Times New Roman" w:hAnsi="Times New Roman"/>
          <w:sz w:val="24"/>
          <w:szCs w:val="24"/>
          <w:lang w:eastAsia="pl-PL"/>
        </w:rPr>
        <w:t> </w:t>
      </w:r>
    </w:p>
    <w:p w14:paraId="126307B0" w14:textId="77777777" w:rsidR="00F67EB3" w:rsidRPr="00562BCA" w:rsidRDefault="00F753E9" w:rsidP="00DF0D00">
      <w:pPr>
        <w:pStyle w:val="Akapitzlist"/>
        <w:numPr>
          <w:ilvl w:val="0"/>
          <w:numId w:val="17"/>
        </w:numPr>
        <w:spacing w:after="0" w:line="240" w:lineRule="auto"/>
        <w:ind w:left="714" w:hanging="357"/>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w:t>
      </w:r>
      <w:r w:rsidR="00F67EB3" w:rsidRPr="00562BCA">
        <w:rPr>
          <w:rFonts w:ascii="Times New Roman" w:eastAsia="Times New Roman" w:hAnsi="Times New Roman"/>
          <w:sz w:val="24"/>
          <w:szCs w:val="24"/>
          <w:lang w:eastAsia="pl-PL"/>
        </w:rPr>
        <w:t>ejestracja zdarzenia dotyczącego łączenia pracy w zmniejszonym wymiarze czasu pracy z jednoczesnym korzystaniem urlopu rodzicielskiego</w:t>
      </w:r>
      <w:r w:rsidR="000E7853" w:rsidRPr="00562BCA">
        <w:rPr>
          <w:rFonts w:ascii="Times New Roman" w:eastAsia="Times New Roman" w:hAnsi="Times New Roman"/>
          <w:sz w:val="24"/>
          <w:szCs w:val="24"/>
          <w:lang w:eastAsia="pl-PL"/>
        </w:rPr>
        <w:t>;</w:t>
      </w:r>
      <w:r w:rsidR="00F67EB3" w:rsidRPr="00562BCA">
        <w:rPr>
          <w:rFonts w:ascii="Times New Roman" w:eastAsia="Times New Roman" w:hAnsi="Times New Roman"/>
          <w:sz w:val="24"/>
          <w:szCs w:val="24"/>
          <w:lang w:eastAsia="pl-PL"/>
        </w:rPr>
        <w:t> </w:t>
      </w:r>
    </w:p>
    <w:p w14:paraId="61D656DC" w14:textId="77777777" w:rsidR="00F67EB3" w:rsidRPr="00562BCA" w:rsidRDefault="00F67EB3" w:rsidP="00DF0D00">
      <w:pPr>
        <w:pStyle w:val="Akapitzlist"/>
        <w:numPr>
          <w:ilvl w:val="0"/>
          <w:numId w:val="17"/>
        </w:numPr>
        <w:spacing w:after="0" w:line="240" w:lineRule="auto"/>
        <w:ind w:left="714" w:hanging="357"/>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rejestracja zawarcia umowy o pracę w okresie korzystania przez pracownika z urlopu bezpłatnego, wychowawczego macierzyńskiego</w:t>
      </w:r>
      <w:r w:rsidR="000E7853" w:rsidRPr="00562BCA">
        <w:rPr>
          <w:rFonts w:ascii="Times New Roman" w:eastAsia="Times New Roman" w:hAnsi="Times New Roman"/>
          <w:sz w:val="24"/>
          <w:szCs w:val="24"/>
          <w:lang w:eastAsia="pl-PL"/>
        </w:rPr>
        <w:t>;</w:t>
      </w:r>
      <w:r w:rsidRPr="00562BCA">
        <w:rPr>
          <w:rFonts w:ascii="Times New Roman" w:eastAsia="Times New Roman" w:hAnsi="Times New Roman"/>
          <w:sz w:val="24"/>
          <w:szCs w:val="24"/>
          <w:lang w:eastAsia="pl-PL"/>
        </w:rPr>
        <w:t> </w:t>
      </w:r>
    </w:p>
    <w:p w14:paraId="34EF1884" w14:textId="77777777" w:rsidR="00F67EB3" w:rsidRPr="00562BCA" w:rsidRDefault="00F67EB3" w:rsidP="00DF0D00">
      <w:pPr>
        <w:pStyle w:val="Akapitzlist"/>
        <w:numPr>
          <w:ilvl w:val="0"/>
          <w:numId w:val="17"/>
        </w:numPr>
        <w:spacing w:after="0" w:line="240" w:lineRule="auto"/>
        <w:ind w:left="714" w:hanging="357"/>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rejestracja zawarcia umowy o prace z osobą niepełnosprawną – również osobą posiadającą lekki stopień niepełnosprawności (czas pracy osoby niepełnosprawnej w stopniu umiarkowanym lub znacznym nie może przekraczać 7 godzin dziennie i 35 godzin tygodniowo. Określenie w systemie w jakiej lub w jakich działalnościach pracownik będzie świadczył pracę, a co za tym idzie z jakich działalności finansowych będzie jego wynagrodzenie, np. 0,5 etatu w dydaktyce, 0,3 prace umowne, 0,2 fundusze strukturalne</w:t>
      </w:r>
      <w:r w:rsidR="000E7853" w:rsidRPr="00562BCA">
        <w:rPr>
          <w:rFonts w:ascii="Times New Roman" w:eastAsia="Times New Roman" w:hAnsi="Times New Roman"/>
          <w:sz w:val="24"/>
          <w:szCs w:val="24"/>
          <w:lang w:eastAsia="pl-PL"/>
        </w:rPr>
        <w:t>;</w:t>
      </w:r>
    </w:p>
    <w:p w14:paraId="2AD4A458" w14:textId="77777777" w:rsidR="00CD1CFE" w:rsidRPr="00562BCA" w:rsidRDefault="00F67EB3" w:rsidP="00DF0D00">
      <w:pPr>
        <w:pStyle w:val="Akapitzlist"/>
        <w:numPr>
          <w:ilvl w:val="0"/>
          <w:numId w:val="17"/>
        </w:numPr>
        <w:spacing w:after="0" w:line="240" w:lineRule="auto"/>
        <w:ind w:left="714" w:hanging="357"/>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określenie wynagrodzenia zasadniczego w ramach jednej umowy o pracę jednocześnie w kilku walutach: w PLN oraz walucie obcej (np. USD, EUR)</w:t>
      </w:r>
      <w:r w:rsidR="000E7853" w:rsidRPr="00562BCA">
        <w:rPr>
          <w:rFonts w:ascii="Times New Roman" w:eastAsia="Times New Roman" w:hAnsi="Times New Roman"/>
          <w:sz w:val="24"/>
          <w:szCs w:val="24"/>
          <w:lang w:eastAsia="pl-PL"/>
        </w:rPr>
        <w:t>;</w:t>
      </w:r>
    </w:p>
    <w:p w14:paraId="6E6BB2DE" w14:textId="77777777" w:rsidR="00C122F2" w:rsidRPr="00562BCA" w:rsidRDefault="00F67EB3" w:rsidP="00DF0D00">
      <w:pPr>
        <w:pStyle w:val="Akapitzlist"/>
        <w:numPr>
          <w:ilvl w:val="0"/>
          <w:numId w:val="17"/>
        </w:numPr>
        <w:spacing w:after="0" w:line="240" w:lineRule="auto"/>
        <w:ind w:left="714" w:hanging="357"/>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określenia dwóch płac zasadniczych w ramach jednej umowy o pracę jednocześnie w kilku walutach: w PLN oraz walucie obcej (np. USD, EUR)</w:t>
      </w:r>
      <w:r w:rsidR="000E7853" w:rsidRPr="00562BCA">
        <w:rPr>
          <w:rFonts w:ascii="Times New Roman" w:eastAsia="Times New Roman" w:hAnsi="Times New Roman"/>
          <w:sz w:val="24"/>
          <w:szCs w:val="24"/>
          <w:lang w:eastAsia="pl-PL"/>
        </w:rPr>
        <w:t>;</w:t>
      </w:r>
    </w:p>
    <w:p w14:paraId="52F3228E" w14:textId="77777777" w:rsidR="00F67EB3" w:rsidRPr="00562BCA" w:rsidRDefault="00F67EB3" w:rsidP="00DF0D00">
      <w:pPr>
        <w:pStyle w:val="Akapitzlist"/>
        <w:numPr>
          <w:ilvl w:val="0"/>
          <w:numId w:val="17"/>
        </w:numPr>
        <w:spacing w:after="0" w:line="240" w:lineRule="auto"/>
        <w:ind w:left="714" w:hanging="357"/>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możliwość procentowego przypisywania źródła finansowania dla wynagrodzenia np. 30% z budżetu jednostki, 70% z projektu. Możliwość przypisywania źródła finansowania również na poziomie składników wynagrodzenia np. dodatek zadaniowy z badań </w:t>
      </w:r>
      <w:r w:rsidR="6EDDE368" w:rsidRPr="00562BCA">
        <w:rPr>
          <w:rFonts w:ascii="Times New Roman" w:eastAsia="Times New Roman" w:hAnsi="Times New Roman"/>
          <w:sz w:val="24"/>
          <w:szCs w:val="24"/>
          <w:lang w:eastAsia="pl-PL"/>
        </w:rPr>
        <w:t>naukowych</w:t>
      </w:r>
      <w:r w:rsidR="00917995" w:rsidRPr="00562BCA">
        <w:rPr>
          <w:rFonts w:ascii="Times New Roman" w:hAnsi="Times New Roman"/>
          <w:sz w:val="24"/>
          <w:szCs w:val="24"/>
        </w:rPr>
        <w:t>,</w:t>
      </w:r>
      <w:r w:rsidRPr="00562BCA">
        <w:rPr>
          <w:rFonts w:ascii="Times New Roman" w:eastAsia="Times New Roman" w:hAnsi="Times New Roman"/>
          <w:sz w:val="24"/>
          <w:szCs w:val="24"/>
          <w:lang w:eastAsia="pl-PL"/>
        </w:rPr>
        <w:t xml:space="preserve"> dodatek zadaniowy z projektu. </w:t>
      </w:r>
    </w:p>
    <w:p w14:paraId="5043CB0F" w14:textId="77777777" w:rsidR="00C122F2" w:rsidRPr="00562BCA" w:rsidRDefault="00C122F2" w:rsidP="004A1E61">
      <w:pPr>
        <w:pStyle w:val="Akapitzlist"/>
        <w:spacing w:after="0" w:line="240" w:lineRule="auto"/>
        <w:ind w:left="714"/>
        <w:jc w:val="both"/>
        <w:textAlignment w:val="baseline"/>
        <w:rPr>
          <w:rFonts w:ascii="Times New Roman" w:eastAsia="Times New Roman" w:hAnsi="Times New Roman"/>
          <w:sz w:val="24"/>
          <w:szCs w:val="24"/>
          <w:lang w:eastAsia="pl-PL"/>
        </w:rPr>
      </w:pPr>
    </w:p>
    <w:p w14:paraId="3424A98F" w14:textId="77777777" w:rsidR="00F67EB3" w:rsidRPr="00562BCA" w:rsidRDefault="00C122F2"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13. </w:t>
      </w:r>
      <w:r w:rsidR="00F67EB3" w:rsidRPr="00562BCA">
        <w:rPr>
          <w:rFonts w:ascii="Times New Roman" w:eastAsia="Times New Roman" w:hAnsi="Times New Roman"/>
          <w:sz w:val="24"/>
          <w:szCs w:val="24"/>
          <w:lang w:eastAsia="pl-PL"/>
        </w:rPr>
        <w:t>Kontrola i informowanie użytkownika o terminach wynikających z procesów kadrowych (monitorowanie końca umów okresowych/</w:t>
      </w:r>
      <w:proofErr w:type="spellStart"/>
      <w:r w:rsidR="00F67EB3" w:rsidRPr="00562BCA">
        <w:rPr>
          <w:rFonts w:ascii="Times New Roman" w:eastAsia="Times New Roman" w:hAnsi="Times New Roman"/>
          <w:sz w:val="24"/>
          <w:szCs w:val="24"/>
          <w:lang w:eastAsia="pl-PL"/>
        </w:rPr>
        <w:t>mianowań</w:t>
      </w:r>
      <w:proofErr w:type="spellEnd"/>
      <w:r w:rsidR="00F67EB3" w:rsidRPr="00562BCA">
        <w:rPr>
          <w:rFonts w:ascii="Times New Roman" w:eastAsia="Times New Roman" w:hAnsi="Times New Roman"/>
          <w:sz w:val="24"/>
          <w:szCs w:val="24"/>
          <w:lang w:eastAsia="pl-PL"/>
        </w:rPr>
        <w:t xml:space="preserve">, monitorowanie terminów zakończenia zawieszenia, koniec ważności badań okresowych, koniec ważności szkoleń BHP, </w:t>
      </w:r>
      <w:r w:rsidR="00591120" w:rsidRPr="00562BCA">
        <w:rPr>
          <w:rFonts w:ascii="Times New Roman" w:eastAsia="Times New Roman" w:hAnsi="Times New Roman"/>
          <w:sz w:val="24"/>
          <w:szCs w:val="24"/>
          <w:lang w:eastAsia="pl-PL"/>
        </w:rPr>
        <w:t xml:space="preserve">upływ 30 dni zwolnienia lekarskiego, </w:t>
      </w:r>
      <w:r w:rsidR="00F67EB3" w:rsidRPr="00562BCA">
        <w:rPr>
          <w:rFonts w:ascii="Times New Roman" w:eastAsia="Times New Roman" w:hAnsi="Times New Roman"/>
          <w:sz w:val="24"/>
          <w:szCs w:val="24"/>
          <w:lang w:eastAsia="pl-PL"/>
        </w:rPr>
        <w:t>koniec pełnienia funkcji, osiągnięcie 26. roku życia przez dzieci zgłoszone do ubezpieczenia zdrowotnego, inne). System powinien mieć możliwość wysłania maila do pracownika, przełożonego lub zdefiniowanej grupy osób. Użytkownik z odpowiednimi uprawnieniami powinien mieć możliwość w prosty sposób konfigurować rodzaje powiadomień podając liczbę dni do wygenerowania powiadomienia przed osiągnięciem terminu, wzór maila jaki ma zostać wysłany, osoby do jakich mail ma zostać wysłany np. pracownik, menadżer czy zdefiniowana grupa osób. Ma mieć możliwość konfiguracji grupy osób podając ich maile i przypisując do wybranej grupy oraz ustawienia wyglądu wiadomości email w formacie HTML. </w:t>
      </w:r>
    </w:p>
    <w:p w14:paraId="07459315" w14:textId="77777777" w:rsidR="00C122F2" w:rsidRPr="00562BCA" w:rsidRDefault="00C122F2" w:rsidP="004A1E61">
      <w:pPr>
        <w:spacing w:after="0" w:line="240" w:lineRule="auto"/>
        <w:jc w:val="both"/>
        <w:textAlignment w:val="baseline"/>
        <w:rPr>
          <w:rFonts w:ascii="Times New Roman" w:eastAsia="Times New Roman" w:hAnsi="Times New Roman"/>
          <w:sz w:val="24"/>
          <w:szCs w:val="24"/>
          <w:lang w:eastAsia="pl-PL"/>
        </w:rPr>
      </w:pPr>
    </w:p>
    <w:p w14:paraId="7EA4DD8D" w14:textId="77777777" w:rsidR="00F67EB3" w:rsidRPr="00562BCA" w:rsidRDefault="00C36BE5"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14. </w:t>
      </w:r>
      <w:r w:rsidR="00F67EB3" w:rsidRPr="00562BCA">
        <w:rPr>
          <w:rFonts w:ascii="Times New Roman" w:eastAsia="Times New Roman" w:hAnsi="Times New Roman"/>
          <w:sz w:val="24"/>
          <w:szCs w:val="24"/>
          <w:lang w:eastAsia="pl-PL"/>
        </w:rPr>
        <w:t>Prowadzenie kartotek z danymi osobowymi (dane osobowe, adresy, dokumenty tożsamości, przynależność do grupy zawodowej, niepełnosprawność, służba wojskowa, dane dotyczące członków rodziny, poprzedni pracodawcy, dane podatkowe, dane banku, dane ubezpieczeniowe do ZUS, przypisanie do oddziału ZUS, dodatkowe zatrudnienie, prowadzenie działalności gospodarczej, obywatelstwo, PESEL, data urodzenia, adres e-mail, inne okresy zaliczane do stażu (np. studia doktoranckie, praca w gospodarstwie rolnym). </w:t>
      </w:r>
    </w:p>
    <w:p w14:paraId="6537F28F" w14:textId="77777777" w:rsidR="00C122F2" w:rsidRPr="00562BCA" w:rsidRDefault="00C122F2" w:rsidP="004A1E61">
      <w:pPr>
        <w:spacing w:after="0" w:line="240" w:lineRule="auto"/>
        <w:jc w:val="both"/>
        <w:textAlignment w:val="baseline"/>
        <w:rPr>
          <w:rFonts w:ascii="Times New Roman" w:eastAsia="Times New Roman" w:hAnsi="Times New Roman"/>
          <w:sz w:val="24"/>
          <w:szCs w:val="24"/>
          <w:lang w:eastAsia="pl-PL"/>
        </w:rPr>
      </w:pPr>
    </w:p>
    <w:p w14:paraId="30D133F4" w14:textId="25164867" w:rsidR="00F67EB3" w:rsidRPr="00562BCA" w:rsidRDefault="00C36BE5" w:rsidP="004A1E61">
      <w:pPr>
        <w:spacing w:after="0" w:line="240" w:lineRule="auto"/>
        <w:jc w:val="both"/>
        <w:textAlignment w:val="baseline"/>
        <w:rPr>
          <w:rFonts w:ascii="Times New Roman" w:eastAsia="Times New Roman" w:hAnsi="Times New Roman"/>
          <w:sz w:val="24"/>
          <w:szCs w:val="24"/>
          <w:lang w:eastAsia="pl-PL"/>
        </w:rPr>
      </w:pPr>
      <w:r w:rsidRPr="3D4A1E6D">
        <w:rPr>
          <w:rFonts w:ascii="Times New Roman" w:eastAsia="Times New Roman" w:hAnsi="Times New Roman"/>
          <w:sz w:val="24"/>
          <w:szCs w:val="24"/>
          <w:lang w:eastAsia="pl-PL"/>
        </w:rPr>
        <w:t xml:space="preserve">15. </w:t>
      </w:r>
      <w:r w:rsidR="00F67EB3" w:rsidRPr="3D4A1E6D">
        <w:rPr>
          <w:rFonts w:ascii="Times New Roman" w:eastAsia="Times New Roman" w:hAnsi="Times New Roman"/>
          <w:sz w:val="24"/>
          <w:szCs w:val="24"/>
          <w:lang w:eastAsia="pl-PL"/>
        </w:rPr>
        <w:t xml:space="preserve">Możliwość gromadzenia danych historycznych, np. poprzednie nazwisko </w:t>
      </w:r>
      <w:r w:rsidR="00C71161" w:rsidRPr="3D4A1E6D">
        <w:rPr>
          <w:rFonts w:ascii="Times New Roman" w:eastAsia="Times New Roman" w:hAnsi="Times New Roman"/>
          <w:sz w:val="24"/>
          <w:szCs w:val="24"/>
          <w:lang w:eastAsia="pl-PL"/>
        </w:rPr>
        <w:t>lub obywatelstwo</w:t>
      </w:r>
      <w:r w:rsidR="00F67EB3" w:rsidRPr="3D4A1E6D">
        <w:rPr>
          <w:rFonts w:ascii="Times New Roman" w:eastAsia="Times New Roman" w:hAnsi="Times New Roman"/>
          <w:sz w:val="24"/>
          <w:szCs w:val="24"/>
          <w:lang w:eastAsia="pl-PL"/>
        </w:rPr>
        <w:t>. </w:t>
      </w:r>
    </w:p>
    <w:p w14:paraId="6DFB9E20" w14:textId="77777777" w:rsidR="00C36BE5" w:rsidRPr="00562BCA" w:rsidRDefault="00C36BE5" w:rsidP="004A1E61">
      <w:pPr>
        <w:spacing w:after="0" w:line="240" w:lineRule="auto"/>
        <w:jc w:val="both"/>
        <w:textAlignment w:val="baseline"/>
        <w:rPr>
          <w:rFonts w:ascii="Times New Roman" w:eastAsia="Times New Roman" w:hAnsi="Times New Roman"/>
          <w:sz w:val="24"/>
          <w:szCs w:val="24"/>
          <w:lang w:eastAsia="pl-PL"/>
        </w:rPr>
      </w:pPr>
    </w:p>
    <w:p w14:paraId="1ADF803C" w14:textId="77777777" w:rsidR="00C36BE5" w:rsidRPr="00562BCA" w:rsidRDefault="00C36BE5"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16. </w:t>
      </w:r>
      <w:r w:rsidR="00F67EB3" w:rsidRPr="00562BCA">
        <w:rPr>
          <w:rFonts w:ascii="Times New Roman" w:eastAsia="Times New Roman" w:hAnsi="Times New Roman"/>
          <w:sz w:val="24"/>
          <w:szCs w:val="24"/>
          <w:lang w:eastAsia="pl-PL"/>
        </w:rPr>
        <w:t>W przypadku adresu - uzupełnianie nazwy miejscowości i kodu TERYT do GUS powinno być automatycznie uzupełniane lub weryfikowane na podstawie wprowadzonego kodu pocztowego korzystając przynajmniej z bazy dostarczanej przez Pocztę Polską i GUS. Użytkownik powinien mieć możliwość ręcznej korekty bazy.</w:t>
      </w:r>
    </w:p>
    <w:p w14:paraId="4F6584BE" w14:textId="77777777" w:rsidR="00F67EB3" w:rsidRPr="00562BCA" w:rsidRDefault="00F67EB3"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0F3A131F" w14:textId="77777777" w:rsidR="00F67EB3" w:rsidRPr="00562BCA" w:rsidRDefault="00C36BE5"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17. </w:t>
      </w:r>
      <w:r w:rsidR="00F67EB3" w:rsidRPr="00562BCA">
        <w:rPr>
          <w:rFonts w:ascii="Times New Roman" w:eastAsia="Times New Roman" w:hAnsi="Times New Roman"/>
          <w:sz w:val="24"/>
          <w:szCs w:val="24"/>
          <w:lang w:eastAsia="pl-PL"/>
        </w:rPr>
        <w:t>Wprowadzenie możliwości rejestracji grup pracowniczych wg różnych kryteriów (np. pracownicy zatrudnieni na umowę o pracę, doktoranci, osoby zatrudnione w ramach umów cywilnoprawnych, studenci, emeryci</w:t>
      </w:r>
      <w:r w:rsidR="009523B5" w:rsidRPr="00562BCA">
        <w:rPr>
          <w:rFonts w:ascii="Times New Roman" w:eastAsia="Times New Roman" w:hAnsi="Times New Roman"/>
          <w:sz w:val="24"/>
          <w:szCs w:val="24"/>
          <w:lang w:eastAsia="pl-PL"/>
        </w:rPr>
        <w:t>)</w:t>
      </w:r>
      <w:r w:rsidR="00F67EB3" w:rsidRPr="00562BCA">
        <w:rPr>
          <w:rFonts w:ascii="Times New Roman" w:eastAsia="Times New Roman" w:hAnsi="Times New Roman"/>
          <w:sz w:val="24"/>
          <w:szCs w:val="24"/>
          <w:lang w:eastAsia="pl-PL"/>
        </w:rPr>
        <w:t>. </w:t>
      </w:r>
    </w:p>
    <w:p w14:paraId="70DF9E56" w14:textId="77777777" w:rsidR="00AB2294" w:rsidRPr="00562BCA" w:rsidRDefault="00AB2294" w:rsidP="004A1E61">
      <w:pPr>
        <w:spacing w:after="0" w:line="240" w:lineRule="auto"/>
        <w:jc w:val="both"/>
        <w:textAlignment w:val="baseline"/>
        <w:rPr>
          <w:rFonts w:ascii="Times New Roman" w:eastAsia="Times New Roman" w:hAnsi="Times New Roman"/>
          <w:sz w:val="24"/>
          <w:szCs w:val="24"/>
          <w:lang w:eastAsia="pl-PL"/>
        </w:rPr>
      </w:pPr>
    </w:p>
    <w:p w14:paraId="2815E026" w14:textId="77777777" w:rsidR="00F67EB3" w:rsidRPr="00562BCA" w:rsidRDefault="000B2FC8"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18. </w:t>
      </w:r>
      <w:r w:rsidR="00F67EB3" w:rsidRPr="00562BCA">
        <w:rPr>
          <w:rFonts w:ascii="Times New Roman" w:eastAsia="Times New Roman" w:hAnsi="Times New Roman"/>
          <w:sz w:val="24"/>
          <w:szCs w:val="24"/>
          <w:lang w:eastAsia="pl-PL"/>
        </w:rPr>
        <w:t>Prowadzenie kartotek z danymi organizacyjnymi (przypisanie organizacyjne (stanowisko, funkcja, dział, wydział), warunki umowy, kod stanowiska według GUS, badania lekarskie, dane o wynagrodzeniu (składniki wynagrodzenia zgodne z regulaminem wynagradzania uczelni), o czasie pracy, udzielone pełnomocnictwa, szkolenia BHP, nagrody i kary</w:t>
      </w:r>
      <w:r w:rsidR="00C40DC9" w:rsidRPr="00562BCA">
        <w:rPr>
          <w:rFonts w:ascii="Times New Roman" w:eastAsia="Times New Roman" w:hAnsi="Times New Roman"/>
          <w:sz w:val="24"/>
          <w:szCs w:val="24"/>
          <w:lang w:eastAsia="pl-PL"/>
        </w:rPr>
        <w:t>)</w:t>
      </w:r>
      <w:r w:rsidR="00F67EB3" w:rsidRPr="00562BCA">
        <w:rPr>
          <w:rFonts w:ascii="Times New Roman" w:eastAsia="Times New Roman" w:hAnsi="Times New Roman"/>
          <w:sz w:val="24"/>
          <w:szCs w:val="24"/>
          <w:lang w:eastAsia="pl-PL"/>
        </w:rPr>
        <w:t>. </w:t>
      </w:r>
    </w:p>
    <w:p w14:paraId="44E871BC" w14:textId="77777777" w:rsidR="000B2FC8" w:rsidRPr="00562BCA" w:rsidRDefault="000B2FC8" w:rsidP="004A1E61">
      <w:pPr>
        <w:spacing w:after="0" w:line="240" w:lineRule="auto"/>
        <w:jc w:val="both"/>
        <w:textAlignment w:val="baseline"/>
        <w:rPr>
          <w:rFonts w:ascii="Times New Roman" w:eastAsia="Times New Roman" w:hAnsi="Times New Roman"/>
          <w:sz w:val="24"/>
          <w:szCs w:val="24"/>
          <w:lang w:eastAsia="pl-PL"/>
        </w:rPr>
      </w:pPr>
    </w:p>
    <w:p w14:paraId="33F546B3" w14:textId="77777777" w:rsidR="00F67EB3" w:rsidRPr="00562BCA" w:rsidRDefault="000B2FC8"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19. </w:t>
      </w:r>
      <w:r w:rsidR="00F67EB3" w:rsidRPr="00562BCA">
        <w:rPr>
          <w:rFonts w:ascii="Times New Roman" w:eastAsia="Times New Roman" w:hAnsi="Times New Roman"/>
          <w:sz w:val="24"/>
          <w:szCs w:val="24"/>
          <w:lang w:eastAsia="pl-PL"/>
        </w:rPr>
        <w:t>Prowadzenie kartoteki wykształcenia z uwzględnieniem ukończonej szkoły, informacji wymaganych przez POL-on, wydziału, kierunku, tytułu zawodowego, posiadanych stopni naukowych i tytułu naukowego wraz z datami ich uzyskania, dyscyplina, dziedzina, specjalność, specjalizacja, numer dyplomu, organ wydający, tytuł rozprawy oraz świadectw kwalifikacyjnych. Pełna ewidencja kariery naukowej. Rejestracja wszystkich odbytych szkoleń pracowników. </w:t>
      </w:r>
    </w:p>
    <w:p w14:paraId="144A5D23" w14:textId="77777777" w:rsidR="000B2FC8" w:rsidRPr="00562BCA" w:rsidRDefault="000B2FC8" w:rsidP="004A1E61">
      <w:pPr>
        <w:spacing w:after="0" w:line="240" w:lineRule="auto"/>
        <w:jc w:val="both"/>
        <w:textAlignment w:val="baseline"/>
        <w:rPr>
          <w:rFonts w:ascii="Times New Roman" w:eastAsia="Times New Roman" w:hAnsi="Times New Roman"/>
          <w:sz w:val="24"/>
          <w:szCs w:val="24"/>
          <w:lang w:eastAsia="pl-PL"/>
        </w:rPr>
      </w:pPr>
    </w:p>
    <w:p w14:paraId="5E199F6B" w14:textId="77777777" w:rsidR="00F67EB3" w:rsidRPr="00562BCA" w:rsidRDefault="000B2FC8"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20. </w:t>
      </w:r>
      <w:r w:rsidR="00F67EB3" w:rsidRPr="00562BCA">
        <w:rPr>
          <w:rFonts w:ascii="Times New Roman" w:eastAsia="Times New Roman" w:hAnsi="Times New Roman"/>
          <w:sz w:val="24"/>
          <w:szCs w:val="24"/>
          <w:lang w:eastAsia="pl-PL"/>
        </w:rPr>
        <w:t>Rejestracja okresowych ocen pracownika. </w:t>
      </w:r>
    </w:p>
    <w:p w14:paraId="738610EB" w14:textId="77777777" w:rsidR="000B2FC8" w:rsidRPr="00562BCA" w:rsidRDefault="000B2FC8" w:rsidP="004A1E61">
      <w:pPr>
        <w:spacing w:after="0" w:line="240" w:lineRule="auto"/>
        <w:jc w:val="both"/>
        <w:textAlignment w:val="baseline"/>
        <w:rPr>
          <w:rFonts w:ascii="Times New Roman" w:eastAsia="Times New Roman" w:hAnsi="Times New Roman"/>
          <w:sz w:val="24"/>
          <w:szCs w:val="24"/>
          <w:lang w:eastAsia="pl-PL"/>
        </w:rPr>
      </w:pPr>
    </w:p>
    <w:p w14:paraId="5DA2DD29" w14:textId="77777777" w:rsidR="00F67EB3" w:rsidRPr="00562BCA" w:rsidRDefault="000B2FC8"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21. </w:t>
      </w:r>
      <w:r w:rsidR="00F67EB3" w:rsidRPr="00562BCA">
        <w:rPr>
          <w:rFonts w:ascii="Times New Roman" w:eastAsia="Times New Roman" w:hAnsi="Times New Roman"/>
          <w:sz w:val="24"/>
          <w:szCs w:val="24"/>
          <w:lang w:eastAsia="pl-PL"/>
        </w:rPr>
        <w:t>Rejestracja członkostwa w organizacjach uczelnianych wraz z informacją o pełnionej funkcji również o przynależności do związków zawodowych wraz z deklaracją potrącania odpowiednich składek. </w:t>
      </w:r>
    </w:p>
    <w:p w14:paraId="637805D2" w14:textId="77777777" w:rsidR="000B2FC8" w:rsidRPr="00562BCA" w:rsidRDefault="000B2FC8" w:rsidP="004A1E61">
      <w:pPr>
        <w:spacing w:after="0" w:line="240" w:lineRule="auto"/>
        <w:jc w:val="both"/>
        <w:textAlignment w:val="baseline"/>
        <w:rPr>
          <w:rFonts w:ascii="Times New Roman" w:eastAsia="Times New Roman" w:hAnsi="Times New Roman"/>
          <w:sz w:val="24"/>
          <w:szCs w:val="24"/>
          <w:lang w:eastAsia="pl-PL"/>
        </w:rPr>
      </w:pPr>
    </w:p>
    <w:p w14:paraId="205C6DA8" w14:textId="77777777" w:rsidR="00F67EB3" w:rsidRPr="00562BCA" w:rsidRDefault="000B2FC8"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22. </w:t>
      </w:r>
      <w:r w:rsidR="00F67EB3" w:rsidRPr="00562BCA">
        <w:rPr>
          <w:rFonts w:ascii="Times New Roman" w:eastAsia="Times New Roman" w:hAnsi="Times New Roman"/>
          <w:sz w:val="24"/>
          <w:szCs w:val="24"/>
          <w:lang w:eastAsia="pl-PL"/>
        </w:rPr>
        <w:t>Rejestracja orderów, odznaczeń, medali, kar, nagród i wyróżnień przyznawanych pracownikom. Tworzenie list osób odznaczonych i nagrodzonych. </w:t>
      </w:r>
    </w:p>
    <w:p w14:paraId="463F29E8" w14:textId="77777777" w:rsidR="000B2FC8" w:rsidRPr="00562BCA" w:rsidRDefault="000B2FC8" w:rsidP="004A1E61">
      <w:pPr>
        <w:spacing w:after="0" w:line="240" w:lineRule="auto"/>
        <w:jc w:val="both"/>
        <w:textAlignment w:val="baseline"/>
        <w:rPr>
          <w:rFonts w:ascii="Times New Roman" w:eastAsia="Times New Roman" w:hAnsi="Times New Roman"/>
          <w:sz w:val="24"/>
          <w:szCs w:val="24"/>
          <w:lang w:eastAsia="pl-PL"/>
        </w:rPr>
      </w:pPr>
    </w:p>
    <w:p w14:paraId="2841DBD1" w14:textId="77777777" w:rsidR="00F67EB3" w:rsidRPr="00562BCA" w:rsidRDefault="000B2FC8"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23. </w:t>
      </w:r>
      <w:r w:rsidR="00F67EB3" w:rsidRPr="00562BCA">
        <w:rPr>
          <w:rFonts w:ascii="Times New Roman" w:eastAsia="Times New Roman" w:hAnsi="Times New Roman"/>
          <w:sz w:val="24"/>
          <w:szCs w:val="24"/>
          <w:lang w:eastAsia="pl-PL"/>
        </w:rPr>
        <w:t>Ewidencja postępowań dyscyplinarnych wobec nauczycieli akademickich, okresów zawieszenia w pełnieniu obowiązków nauczyciela. </w:t>
      </w:r>
      <w:r w:rsidR="00591120" w:rsidRPr="00562BCA">
        <w:rPr>
          <w:rFonts w:ascii="Times New Roman" w:eastAsia="Times New Roman" w:hAnsi="Times New Roman"/>
          <w:sz w:val="24"/>
          <w:szCs w:val="24"/>
          <w:lang w:eastAsia="pl-PL"/>
        </w:rPr>
        <w:t xml:space="preserve">Ewidencja </w:t>
      </w:r>
      <w:r w:rsidR="00C275FF" w:rsidRPr="00562BCA">
        <w:rPr>
          <w:rFonts w:ascii="Times New Roman" w:eastAsia="Times New Roman" w:hAnsi="Times New Roman"/>
          <w:sz w:val="24"/>
          <w:szCs w:val="24"/>
          <w:lang w:eastAsia="pl-PL"/>
        </w:rPr>
        <w:t>nałożonych</w:t>
      </w:r>
      <w:r w:rsidR="00591120" w:rsidRPr="00562BCA">
        <w:rPr>
          <w:rFonts w:ascii="Times New Roman" w:eastAsia="Times New Roman" w:hAnsi="Times New Roman"/>
          <w:sz w:val="24"/>
          <w:szCs w:val="24"/>
          <w:lang w:eastAsia="pl-PL"/>
        </w:rPr>
        <w:t xml:space="preserve"> kar dyscyplinarnych nauczycieli akademickich oraz ewidencja nałożonych kar porządkowych z </w:t>
      </w:r>
      <w:proofErr w:type="spellStart"/>
      <w:r w:rsidR="00591120" w:rsidRPr="00562BCA">
        <w:rPr>
          <w:rFonts w:ascii="Times New Roman" w:eastAsia="Times New Roman" w:hAnsi="Times New Roman"/>
          <w:sz w:val="24"/>
          <w:szCs w:val="24"/>
          <w:lang w:eastAsia="pl-PL"/>
        </w:rPr>
        <w:t>k.p</w:t>
      </w:r>
      <w:proofErr w:type="spellEnd"/>
      <w:r w:rsidR="00591120" w:rsidRPr="00562BCA">
        <w:rPr>
          <w:rFonts w:ascii="Times New Roman" w:eastAsia="Times New Roman" w:hAnsi="Times New Roman"/>
          <w:sz w:val="24"/>
          <w:szCs w:val="24"/>
          <w:lang w:eastAsia="pl-PL"/>
        </w:rPr>
        <w:t>.</w:t>
      </w:r>
    </w:p>
    <w:p w14:paraId="3B7B4B86" w14:textId="77777777" w:rsidR="000B2FC8" w:rsidRPr="00562BCA" w:rsidRDefault="000B2FC8" w:rsidP="004A1E61">
      <w:pPr>
        <w:spacing w:after="0" w:line="240" w:lineRule="auto"/>
        <w:jc w:val="both"/>
        <w:textAlignment w:val="baseline"/>
        <w:rPr>
          <w:rFonts w:ascii="Times New Roman" w:eastAsia="Times New Roman" w:hAnsi="Times New Roman"/>
          <w:sz w:val="24"/>
          <w:szCs w:val="24"/>
          <w:lang w:eastAsia="pl-PL"/>
        </w:rPr>
      </w:pPr>
    </w:p>
    <w:p w14:paraId="5DBCB5D0" w14:textId="77777777" w:rsidR="00F67EB3" w:rsidRPr="00562BCA" w:rsidRDefault="00AE1460"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24. </w:t>
      </w:r>
      <w:r w:rsidR="00F67EB3" w:rsidRPr="00562BCA">
        <w:rPr>
          <w:rFonts w:ascii="Times New Roman" w:eastAsia="Times New Roman" w:hAnsi="Times New Roman"/>
          <w:sz w:val="24"/>
          <w:szCs w:val="24"/>
          <w:lang w:eastAsia="pl-PL"/>
        </w:rPr>
        <w:t>Prowadzenie pełnego monitoringu zmian danych w kartotekach (dostęp do informacji kto, kiedy i jaki rodzaj operacji wykonał na danych, jaka była stara wartość danej, jaka była po zmianie). </w:t>
      </w:r>
    </w:p>
    <w:p w14:paraId="3A0FF5F2" w14:textId="77777777" w:rsidR="000B2FC8" w:rsidRPr="00562BCA" w:rsidRDefault="000B2FC8" w:rsidP="004A1E61">
      <w:pPr>
        <w:spacing w:after="0" w:line="240" w:lineRule="auto"/>
        <w:jc w:val="both"/>
        <w:textAlignment w:val="baseline"/>
        <w:rPr>
          <w:rFonts w:ascii="Times New Roman" w:eastAsia="Times New Roman" w:hAnsi="Times New Roman"/>
          <w:sz w:val="24"/>
          <w:szCs w:val="24"/>
          <w:lang w:eastAsia="pl-PL"/>
        </w:rPr>
      </w:pPr>
    </w:p>
    <w:p w14:paraId="5C3F993A" w14:textId="77777777" w:rsidR="00F67EB3" w:rsidRPr="00562BCA" w:rsidRDefault="00AE1460"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25. </w:t>
      </w:r>
      <w:r w:rsidR="00F67EB3" w:rsidRPr="00562BCA">
        <w:rPr>
          <w:rFonts w:ascii="Times New Roman" w:eastAsia="Times New Roman" w:hAnsi="Times New Roman"/>
          <w:sz w:val="24"/>
          <w:szCs w:val="24"/>
          <w:lang w:eastAsia="pl-PL"/>
        </w:rPr>
        <w:t>Automatyczne naliczanie staży odrębnie dla każdej z umów równoległych, występujących na Uczelni (staż do nagrody jubileuszowej, staż do dodatku stażowego, staż w szkolnictwie, staż na uczelni, staż do emerytury itp.). System sam powinien aktualizować informację o długości okresu wypowiedzenia na podstawie stażu aktualnego stażu pracy.  </w:t>
      </w:r>
    </w:p>
    <w:p w14:paraId="5630AD66" w14:textId="77777777" w:rsidR="000B2FC8" w:rsidRPr="00562BCA" w:rsidRDefault="000B2FC8" w:rsidP="004A1E61">
      <w:pPr>
        <w:spacing w:after="0" w:line="240" w:lineRule="auto"/>
        <w:jc w:val="both"/>
        <w:textAlignment w:val="baseline"/>
        <w:rPr>
          <w:rFonts w:ascii="Times New Roman" w:eastAsia="Times New Roman" w:hAnsi="Times New Roman"/>
          <w:sz w:val="24"/>
          <w:szCs w:val="24"/>
          <w:lang w:eastAsia="pl-PL"/>
        </w:rPr>
      </w:pPr>
    </w:p>
    <w:p w14:paraId="7077E3B6" w14:textId="77777777" w:rsidR="00F67EB3" w:rsidRPr="00562BCA" w:rsidRDefault="00AE1460" w:rsidP="004A1E61">
      <w:pPr>
        <w:spacing w:after="0" w:line="240" w:lineRule="auto"/>
        <w:jc w:val="both"/>
        <w:textAlignment w:val="baseline"/>
        <w:rPr>
          <w:rFonts w:ascii="Times New Roman" w:eastAsia="Times New Roman" w:hAnsi="Times New Roman"/>
          <w:color w:val="FF0000"/>
          <w:sz w:val="24"/>
          <w:szCs w:val="24"/>
          <w:lang w:eastAsia="pl-PL"/>
        </w:rPr>
      </w:pPr>
      <w:r w:rsidRPr="00562BCA">
        <w:rPr>
          <w:rFonts w:ascii="Times New Roman" w:eastAsia="Times New Roman" w:hAnsi="Times New Roman"/>
          <w:sz w:val="24"/>
          <w:szCs w:val="24"/>
          <w:lang w:eastAsia="pl-PL"/>
        </w:rPr>
        <w:lastRenderedPageBreak/>
        <w:t xml:space="preserve">26. </w:t>
      </w:r>
      <w:r w:rsidR="00F67EB3" w:rsidRPr="00562BCA">
        <w:rPr>
          <w:rFonts w:ascii="Times New Roman" w:eastAsia="Times New Roman" w:hAnsi="Times New Roman"/>
          <w:sz w:val="24"/>
          <w:szCs w:val="24"/>
          <w:lang w:eastAsia="pl-PL"/>
        </w:rPr>
        <w:t>Informacja o długości umów terminowych oraz o liczbie tych umów (limit „33 i 3”). Użytkownik będzie posiadać raport kontrolny pozwalający sprawdzić limit. </w:t>
      </w:r>
      <w:r w:rsidR="00C275FF" w:rsidRPr="00562BCA">
        <w:rPr>
          <w:rFonts w:ascii="Times New Roman" w:eastAsia="Times New Roman" w:hAnsi="Times New Roman"/>
          <w:sz w:val="24"/>
          <w:szCs w:val="24"/>
          <w:lang w:eastAsia="pl-PL"/>
        </w:rPr>
        <w:t xml:space="preserve">Możliwość wyłączenia konkretnych umów z limitu. </w:t>
      </w:r>
    </w:p>
    <w:p w14:paraId="61829076" w14:textId="77777777" w:rsidR="000B2FC8" w:rsidRPr="00562BCA" w:rsidRDefault="000B2FC8" w:rsidP="004A1E61">
      <w:pPr>
        <w:spacing w:after="0" w:line="240" w:lineRule="auto"/>
        <w:jc w:val="both"/>
        <w:textAlignment w:val="baseline"/>
        <w:rPr>
          <w:rFonts w:ascii="Times New Roman" w:eastAsia="Times New Roman" w:hAnsi="Times New Roman"/>
          <w:color w:val="FF0000"/>
          <w:sz w:val="24"/>
          <w:szCs w:val="24"/>
          <w:lang w:eastAsia="pl-PL"/>
        </w:rPr>
      </w:pPr>
    </w:p>
    <w:p w14:paraId="3F483186" w14:textId="77777777" w:rsidR="00F67EB3" w:rsidRPr="00562BCA" w:rsidRDefault="00AE1460"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27. </w:t>
      </w:r>
      <w:r w:rsidR="00F67EB3" w:rsidRPr="00562BCA">
        <w:rPr>
          <w:rFonts w:ascii="Times New Roman" w:eastAsia="Times New Roman" w:hAnsi="Times New Roman"/>
          <w:sz w:val="24"/>
          <w:szCs w:val="24"/>
          <w:lang w:eastAsia="pl-PL"/>
        </w:rPr>
        <w:t>Ewidencja pracy w warunkach szczególnych, warunkach szkodliwych dla zdrowia oraz ewidencja chorób zawodowych. </w:t>
      </w:r>
    </w:p>
    <w:p w14:paraId="2BA226A1" w14:textId="77777777" w:rsidR="00AE1460" w:rsidRPr="00562BCA" w:rsidRDefault="00AE1460" w:rsidP="004A1E61">
      <w:pPr>
        <w:spacing w:after="0" w:line="240" w:lineRule="auto"/>
        <w:jc w:val="both"/>
        <w:textAlignment w:val="baseline"/>
        <w:rPr>
          <w:rFonts w:ascii="Times New Roman" w:eastAsia="Times New Roman" w:hAnsi="Times New Roman"/>
          <w:sz w:val="24"/>
          <w:szCs w:val="24"/>
          <w:lang w:eastAsia="pl-PL"/>
        </w:rPr>
      </w:pPr>
    </w:p>
    <w:p w14:paraId="66F062A3" w14:textId="77777777" w:rsidR="00F67EB3" w:rsidRPr="00562BCA" w:rsidRDefault="00AE1460"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28. </w:t>
      </w:r>
      <w:r w:rsidR="00F67EB3" w:rsidRPr="00562BCA">
        <w:rPr>
          <w:rFonts w:ascii="Times New Roman" w:eastAsia="Times New Roman" w:hAnsi="Times New Roman"/>
          <w:sz w:val="24"/>
          <w:szCs w:val="24"/>
          <w:lang w:eastAsia="pl-PL"/>
        </w:rPr>
        <w:t>Ewidencja wypadków (rejestracja wypadków, generowanie dokumentów dotyczących wypadków określonych przepisami, generowanie zestawień). </w:t>
      </w:r>
    </w:p>
    <w:p w14:paraId="17AD93B2" w14:textId="77777777" w:rsidR="00AE1460" w:rsidRPr="00562BCA" w:rsidRDefault="00AE1460" w:rsidP="004A1E61">
      <w:pPr>
        <w:spacing w:after="0" w:line="240" w:lineRule="auto"/>
        <w:jc w:val="both"/>
        <w:textAlignment w:val="baseline"/>
        <w:rPr>
          <w:rFonts w:ascii="Times New Roman" w:eastAsia="Times New Roman" w:hAnsi="Times New Roman"/>
          <w:sz w:val="24"/>
          <w:szCs w:val="24"/>
          <w:lang w:eastAsia="pl-PL"/>
        </w:rPr>
      </w:pPr>
    </w:p>
    <w:p w14:paraId="3D91494C" w14:textId="77777777" w:rsidR="00AE1460" w:rsidRPr="00562BCA" w:rsidRDefault="00AE1460"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29. </w:t>
      </w:r>
      <w:r w:rsidR="00F67EB3" w:rsidRPr="00562BCA">
        <w:rPr>
          <w:rFonts w:ascii="Times New Roman" w:eastAsia="Times New Roman" w:hAnsi="Times New Roman"/>
          <w:sz w:val="24"/>
          <w:szCs w:val="24"/>
          <w:lang w:eastAsia="pl-PL"/>
        </w:rPr>
        <w:t>Istotne jest zachowanie kolejności zgłoszeń ubezpieczeniowych.</w:t>
      </w:r>
    </w:p>
    <w:p w14:paraId="4D17554C" w14:textId="77777777" w:rsidR="00F67EB3" w:rsidRPr="00562BCA" w:rsidRDefault="00F67EB3"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33137249" w14:textId="77777777" w:rsidR="00F67EB3" w:rsidRPr="00562BCA" w:rsidRDefault="00AE1460"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30. </w:t>
      </w:r>
      <w:r w:rsidR="00F67EB3" w:rsidRPr="00562BCA">
        <w:rPr>
          <w:rFonts w:ascii="Times New Roman" w:eastAsia="Times New Roman" w:hAnsi="Times New Roman"/>
          <w:sz w:val="24"/>
          <w:szCs w:val="24"/>
          <w:lang w:eastAsia="pl-PL"/>
        </w:rPr>
        <w:t>Integracja z „Płatnikiem”.  </w:t>
      </w:r>
    </w:p>
    <w:p w14:paraId="0DE4B5B7" w14:textId="77777777" w:rsidR="00AE1460" w:rsidRPr="00562BCA" w:rsidRDefault="00AE1460" w:rsidP="004A1E61">
      <w:pPr>
        <w:spacing w:after="0" w:line="240" w:lineRule="auto"/>
        <w:jc w:val="both"/>
        <w:textAlignment w:val="baseline"/>
        <w:rPr>
          <w:rFonts w:ascii="Times New Roman" w:eastAsia="Times New Roman" w:hAnsi="Times New Roman"/>
          <w:sz w:val="24"/>
          <w:szCs w:val="24"/>
          <w:lang w:eastAsia="pl-PL"/>
        </w:rPr>
      </w:pPr>
    </w:p>
    <w:p w14:paraId="7878EE84" w14:textId="77777777" w:rsidR="00F67EB3" w:rsidRPr="00562BCA" w:rsidRDefault="00AE1460"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31.</w:t>
      </w:r>
      <w:r w:rsidR="00771F9B" w:rsidRPr="00562BCA">
        <w:rPr>
          <w:rFonts w:ascii="Times New Roman" w:eastAsia="Times New Roman" w:hAnsi="Times New Roman"/>
          <w:sz w:val="24"/>
          <w:szCs w:val="24"/>
          <w:lang w:eastAsia="pl-PL"/>
        </w:rPr>
        <w:t xml:space="preserve"> </w:t>
      </w:r>
      <w:r w:rsidR="00F67EB3" w:rsidRPr="00562BCA">
        <w:rPr>
          <w:rFonts w:ascii="Times New Roman" w:eastAsia="Times New Roman" w:hAnsi="Times New Roman"/>
          <w:sz w:val="24"/>
          <w:szCs w:val="24"/>
          <w:lang w:eastAsia="pl-PL"/>
        </w:rPr>
        <w:t>Automatyczne generowanie deklaracji zgłoszeniowych ZUS (również korekty deklaracji) po każdej zmianie danych wpływających na powstanie konieczności zgłoszenia. W tym obsługa zgłoszeń związanych z równoczesnym zatrudnieniem pracownika na kilku umowach o pracę lub cywilno-prawnych - jedna deklaracja ZUS w jednostce prawnej na tzw. numerze głównym. </w:t>
      </w:r>
    </w:p>
    <w:p w14:paraId="66204FF1" w14:textId="77777777" w:rsidR="00771F9B" w:rsidRPr="00562BCA" w:rsidRDefault="00771F9B" w:rsidP="004A1E61">
      <w:pPr>
        <w:spacing w:after="0" w:line="240" w:lineRule="auto"/>
        <w:jc w:val="both"/>
        <w:textAlignment w:val="baseline"/>
        <w:rPr>
          <w:rFonts w:ascii="Times New Roman" w:eastAsia="Times New Roman" w:hAnsi="Times New Roman"/>
          <w:sz w:val="24"/>
          <w:szCs w:val="24"/>
          <w:lang w:eastAsia="pl-PL"/>
        </w:rPr>
      </w:pPr>
    </w:p>
    <w:p w14:paraId="355C4D34" w14:textId="77777777" w:rsidR="00F67EB3" w:rsidRPr="00562BCA" w:rsidRDefault="006D4FF1"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32. </w:t>
      </w:r>
      <w:r w:rsidR="00F67EB3" w:rsidRPr="00562BCA">
        <w:rPr>
          <w:rFonts w:ascii="Times New Roman" w:eastAsia="Times New Roman" w:hAnsi="Times New Roman"/>
          <w:sz w:val="24"/>
          <w:szCs w:val="24"/>
          <w:lang w:eastAsia="pl-PL"/>
        </w:rPr>
        <w:t>Zachowanie kolejności zgłoszeń ubezpieczeniowych. </w:t>
      </w:r>
    </w:p>
    <w:p w14:paraId="2DBF0D7D" w14:textId="77777777" w:rsidR="006D4FF1" w:rsidRPr="00562BCA" w:rsidRDefault="006D4FF1" w:rsidP="004A1E61">
      <w:pPr>
        <w:spacing w:after="0" w:line="240" w:lineRule="auto"/>
        <w:jc w:val="both"/>
        <w:textAlignment w:val="baseline"/>
        <w:rPr>
          <w:rFonts w:ascii="Times New Roman" w:eastAsia="Times New Roman" w:hAnsi="Times New Roman"/>
          <w:sz w:val="24"/>
          <w:szCs w:val="24"/>
          <w:lang w:eastAsia="pl-PL"/>
        </w:rPr>
      </w:pPr>
    </w:p>
    <w:p w14:paraId="14DBF6A4" w14:textId="77777777" w:rsidR="00F67EB3" w:rsidRPr="00562BCA" w:rsidRDefault="006D4FF1"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33. </w:t>
      </w:r>
      <w:r w:rsidR="00F67EB3" w:rsidRPr="00562BCA">
        <w:rPr>
          <w:rFonts w:ascii="Times New Roman" w:eastAsia="Times New Roman" w:hAnsi="Times New Roman"/>
          <w:sz w:val="24"/>
          <w:szCs w:val="24"/>
          <w:lang w:eastAsia="pl-PL"/>
        </w:rPr>
        <w:t>Obsługa uczestników szkoły doktorskiej w zakresie zgłoszeń do ZUS.  </w:t>
      </w:r>
    </w:p>
    <w:p w14:paraId="6B62F1B3" w14:textId="77777777" w:rsidR="006D4FF1" w:rsidRPr="00562BCA" w:rsidRDefault="006D4FF1" w:rsidP="004A1E61">
      <w:pPr>
        <w:spacing w:after="0" w:line="240" w:lineRule="auto"/>
        <w:jc w:val="both"/>
        <w:textAlignment w:val="baseline"/>
        <w:rPr>
          <w:rFonts w:ascii="Times New Roman" w:eastAsia="Times New Roman" w:hAnsi="Times New Roman"/>
          <w:sz w:val="24"/>
          <w:szCs w:val="24"/>
          <w:lang w:eastAsia="pl-PL"/>
        </w:rPr>
      </w:pPr>
    </w:p>
    <w:p w14:paraId="3064CEBB" w14:textId="77777777" w:rsidR="00F67EB3" w:rsidRPr="00562BCA" w:rsidRDefault="006D4FF1"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3</w:t>
      </w:r>
      <w:r w:rsidR="005218FC" w:rsidRPr="00562BCA">
        <w:rPr>
          <w:rFonts w:ascii="Times New Roman" w:eastAsia="Times New Roman" w:hAnsi="Times New Roman"/>
          <w:sz w:val="24"/>
          <w:szCs w:val="24"/>
          <w:lang w:eastAsia="pl-PL"/>
        </w:rPr>
        <w:t>4</w:t>
      </w:r>
      <w:r w:rsidRPr="00562BCA">
        <w:rPr>
          <w:rFonts w:ascii="Times New Roman" w:eastAsia="Times New Roman" w:hAnsi="Times New Roman"/>
          <w:sz w:val="24"/>
          <w:szCs w:val="24"/>
          <w:lang w:eastAsia="pl-PL"/>
        </w:rPr>
        <w:t xml:space="preserve">. </w:t>
      </w:r>
      <w:r w:rsidR="00F67EB3" w:rsidRPr="00562BCA">
        <w:rPr>
          <w:rFonts w:ascii="Times New Roman" w:eastAsia="Times New Roman" w:hAnsi="Times New Roman"/>
          <w:sz w:val="24"/>
          <w:szCs w:val="24"/>
          <w:lang w:eastAsia="pl-PL"/>
        </w:rPr>
        <w:t>Współpraca z systemem "Płatnik". </w:t>
      </w:r>
    </w:p>
    <w:p w14:paraId="02F2C34E" w14:textId="77777777" w:rsidR="006D4FF1" w:rsidRPr="00562BCA" w:rsidRDefault="006D4FF1" w:rsidP="004A1E61">
      <w:pPr>
        <w:spacing w:after="0" w:line="240" w:lineRule="auto"/>
        <w:jc w:val="both"/>
        <w:textAlignment w:val="baseline"/>
        <w:rPr>
          <w:rFonts w:ascii="Times New Roman" w:eastAsia="Times New Roman" w:hAnsi="Times New Roman"/>
          <w:sz w:val="24"/>
          <w:szCs w:val="24"/>
          <w:lang w:eastAsia="pl-PL"/>
        </w:rPr>
      </w:pPr>
    </w:p>
    <w:p w14:paraId="6B57C5A9" w14:textId="77777777" w:rsidR="00F67EB3" w:rsidRPr="00C71161" w:rsidRDefault="006D4FF1"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3</w:t>
      </w:r>
      <w:r w:rsidR="005218FC" w:rsidRPr="00562BCA">
        <w:rPr>
          <w:rFonts w:ascii="Times New Roman" w:eastAsia="Times New Roman" w:hAnsi="Times New Roman"/>
          <w:sz w:val="24"/>
          <w:szCs w:val="24"/>
          <w:lang w:eastAsia="pl-PL"/>
        </w:rPr>
        <w:t>5</w:t>
      </w:r>
      <w:r w:rsidRPr="00562BCA">
        <w:rPr>
          <w:rFonts w:ascii="Times New Roman" w:eastAsia="Times New Roman" w:hAnsi="Times New Roman"/>
          <w:sz w:val="24"/>
          <w:szCs w:val="24"/>
          <w:lang w:eastAsia="pl-PL"/>
        </w:rPr>
        <w:t xml:space="preserve">. </w:t>
      </w:r>
      <w:r w:rsidR="00F67EB3" w:rsidRPr="00562BCA">
        <w:rPr>
          <w:rFonts w:ascii="Times New Roman" w:eastAsia="Times New Roman" w:hAnsi="Times New Roman"/>
          <w:sz w:val="24"/>
          <w:szCs w:val="24"/>
          <w:lang w:eastAsia="pl-PL"/>
        </w:rPr>
        <w:t>Współpraca z E-ZLA. </w:t>
      </w:r>
    </w:p>
    <w:p w14:paraId="680A4E5D" w14:textId="77777777" w:rsidR="006D4FF1" w:rsidRPr="00562BCA" w:rsidRDefault="006D4FF1" w:rsidP="004A1E61">
      <w:pPr>
        <w:spacing w:after="0" w:line="240" w:lineRule="auto"/>
        <w:jc w:val="both"/>
        <w:textAlignment w:val="baseline"/>
        <w:rPr>
          <w:rFonts w:ascii="Times New Roman" w:eastAsia="Times New Roman" w:hAnsi="Times New Roman"/>
          <w:sz w:val="24"/>
          <w:szCs w:val="24"/>
          <w:lang w:eastAsia="pl-PL"/>
        </w:rPr>
      </w:pPr>
    </w:p>
    <w:p w14:paraId="77BBAF2F" w14:textId="77777777" w:rsidR="00F67EB3" w:rsidRPr="00562BCA" w:rsidRDefault="006D4FF1"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3</w:t>
      </w:r>
      <w:r w:rsidR="005218FC" w:rsidRPr="00562BCA">
        <w:rPr>
          <w:rFonts w:ascii="Times New Roman" w:eastAsia="Times New Roman" w:hAnsi="Times New Roman"/>
          <w:sz w:val="24"/>
          <w:szCs w:val="24"/>
          <w:lang w:eastAsia="pl-PL"/>
        </w:rPr>
        <w:t>6</w:t>
      </w:r>
      <w:r w:rsidRPr="00562BCA">
        <w:rPr>
          <w:rFonts w:ascii="Times New Roman" w:eastAsia="Times New Roman" w:hAnsi="Times New Roman"/>
          <w:sz w:val="24"/>
          <w:szCs w:val="24"/>
          <w:lang w:eastAsia="pl-PL"/>
        </w:rPr>
        <w:t xml:space="preserve">. </w:t>
      </w:r>
      <w:r w:rsidR="00F67EB3" w:rsidRPr="00562BCA">
        <w:rPr>
          <w:rFonts w:ascii="Times New Roman" w:eastAsia="Times New Roman" w:hAnsi="Times New Roman"/>
          <w:sz w:val="24"/>
          <w:szCs w:val="24"/>
          <w:lang w:eastAsia="pl-PL"/>
        </w:rPr>
        <w:t>Kategoryzacja danych w słownikach pozwalająca na wybór pracowników w przykładowych podziałach:  </w:t>
      </w:r>
    </w:p>
    <w:p w14:paraId="2BF7669B" w14:textId="77777777" w:rsidR="00F67EB3" w:rsidRPr="00562BCA" w:rsidRDefault="00F67EB3" w:rsidP="00DF0D00">
      <w:pPr>
        <w:pStyle w:val="Akapitzlist"/>
        <w:numPr>
          <w:ilvl w:val="0"/>
          <w:numId w:val="18"/>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zwolnieni/zawieszeni/zatrudnieni</w:t>
      </w:r>
      <w:r w:rsidR="00784625" w:rsidRPr="00562BCA">
        <w:rPr>
          <w:rFonts w:ascii="Times New Roman" w:eastAsia="Times New Roman" w:hAnsi="Times New Roman"/>
          <w:sz w:val="24"/>
          <w:szCs w:val="24"/>
          <w:lang w:eastAsia="pl-PL"/>
        </w:rPr>
        <w:t>;</w:t>
      </w:r>
      <w:r w:rsidRPr="00562BCA">
        <w:rPr>
          <w:rFonts w:ascii="Times New Roman" w:eastAsia="Times New Roman" w:hAnsi="Times New Roman"/>
          <w:sz w:val="24"/>
          <w:szCs w:val="24"/>
          <w:lang w:eastAsia="pl-PL"/>
        </w:rPr>
        <w:t> </w:t>
      </w:r>
    </w:p>
    <w:p w14:paraId="463506B3" w14:textId="77777777" w:rsidR="006D4FF1" w:rsidRPr="00562BCA" w:rsidRDefault="00F67EB3" w:rsidP="00DF0D00">
      <w:pPr>
        <w:pStyle w:val="Akapitzlist"/>
        <w:numPr>
          <w:ilvl w:val="0"/>
          <w:numId w:val="18"/>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pracujący w ramach grup zawodowych (nauczyciele, administracja, technicy, pracownicy naukowo-techniczni, biblioteka, obsługa)</w:t>
      </w:r>
      <w:r w:rsidR="00784625" w:rsidRPr="00562BCA">
        <w:rPr>
          <w:rFonts w:ascii="Times New Roman" w:eastAsia="Times New Roman" w:hAnsi="Times New Roman"/>
          <w:sz w:val="24"/>
          <w:szCs w:val="24"/>
          <w:lang w:eastAsia="pl-PL"/>
        </w:rPr>
        <w:t>;</w:t>
      </w:r>
    </w:p>
    <w:p w14:paraId="4ADC7C4C" w14:textId="77777777" w:rsidR="00F67EB3" w:rsidRPr="00562BCA" w:rsidRDefault="00F67EB3" w:rsidP="00DF0D00">
      <w:pPr>
        <w:pStyle w:val="Akapitzlist"/>
        <w:numPr>
          <w:ilvl w:val="0"/>
          <w:numId w:val="18"/>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zatrudnienie w zależności od podstawy zatrudnienia: pracownik / zleceniobiorca / kontrakt /inni</w:t>
      </w:r>
      <w:r w:rsidR="00784625" w:rsidRPr="00562BCA">
        <w:rPr>
          <w:rFonts w:ascii="Times New Roman" w:eastAsia="Times New Roman" w:hAnsi="Times New Roman"/>
          <w:sz w:val="24"/>
          <w:szCs w:val="24"/>
          <w:lang w:eastAsia="pl-PL"/>
        </w:rPr>
        <w:t>;</w:t>
      </w:r>
    </w:p>
    <w:p w14:paraId="488611D9" w14:textId="77777777" w:rsidR="00F67EB3" w:rsidRPr="00562BCA" w:rsidRDefault="00F67EB3" w:rsidP="00DF0D00">
      <w:pPr>
        <w:pStyle w:val="Akapitzlist"/>
        <w:numPr>
          <w:ilvl w:val="0"/>
          <w:numId w:val="18"/>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zatrudnieni pracownicy wg rodzaju umowy o pracę: czas określony / nieokreślony / zastępstwo. </w:t>
      </w:r>
    </w:p>
    <w:p w14:paraId="19219836" w14:textId="77777777" w:rsidR="006D4FF1" w:rsidRPr="00562BCA" w:rsidRDefault="006D4FF1" w:rsidP="004A1E61">
      <w:pPr>
        <w:spacing w:after="0"/>
        <w:jc w:val="both"/>
        <w:textAlignment w:val="baseline"/>
        <w:rPr>
          <w:rFonts w:ascii="Times New Roman" w:eastAsia="Times New Roman" w:hAnsi="Times New Roman"/>
          <w:sz w:val="24"/>
          <w:szCs w:val="24"/>
          <w:lang w:eastAsia="pl-PL"/>
        </w:rPr>
      </w:pPr>
    </w:p>
    <w:p w14:paraId="396733FC" w14:textId="77777777" w:rsidR="00F67EB3" w:rsidRPr="00562BCA" w:rsidRDefault="00BE6E35"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3</w:t>
      </w:r>
      <w:r w:rsidR="005218FC" w:rsidRPr="00562BCA">
        <w:rPr>
          <w:rFonts w:ascii="Times New Roman" w:eastAsia="Times New Roman" w:hAnsi="Times New Roman"/>
          <w:sz w:val="24"/>
          <w:szCs w:val="24"/>
          <w:lang w:eastAsia="pl-PL"/>
        </w:rPr>
        <w:t>7</w:t>
      </w:r>
      <w:r w:rsidRPr="00562BCA">
        <w:rPr>
          <w:rFonts w:ascii="Times New Roman" w:eastAsia="Times New Roman" w:hAnsi="Times New Roman"/>
          <w:sz w:val="24"/>
          <w:szCs w:val="24"/>
          <w:lang w:eastAsia="pl-PL"/>
        </w:rPr>
        <w:t xml:space="preserve">. </w:t>
      </w:r>
      <w:r w:rsidR="00F67EB3" w:rsidRPr="00562BCA">
        <w:rPr>
          <w:rFonts w:ascii="Times New Roman" w:eastAsia="Times New Roman" w:hAnsi="Times New Roman"/>
          <w:sz w:val="24"/>
          <w:szCs w:val="24"/>
          <w:lang w:eastAsia="pl-PL"/>
        </w:rPr>
        <w:t xml:space="preserve">Możliwość wygenerowania </w:t>
      </w:r>
      <w:r w:rsidR="184013B3" w:rsidRPr="00562BCA">
        <w:rPr>
          <w:rFonts w:ascii="Times New Roman" w:eastAsia="Times New Roman" w:hAnsi="Times New Roman"/>
          <w:sz w:val="24"/>
          <w:szCs w:val="24"/>
          <w:lang w:eastAsia="pl-PL"/>
        </w:rPr>
        <w:t xml:space="preserve">oraz edycji </w:t>
      </w:r>
      <w:r w:rsidR="00F67EB3" w:rsidRPr="00562BCA">
        <w:rPr>
          <w:rFonts w:ascii="Times New Roman" w:eastAsia="Times New Roman" w:hAnsi="Times New Roman"/>
          <w:sz w:val="24"/>
          <w:szCs w:val="24"/>
          <w:lang w:eastAsia="pl-PL"/>
        </w:rPr>
        <w:t>w systemie</w:t>
      </w:r>
      <w:r w:rsidR="00F114F3" w:rsidRPr="00562BCA">
        <w:rPr>
          <w:rFonts w:ascii="Times New Roman" w:eastAsia="Times New Roman" w:hAnsi="Times New Roman"/>
          <w:sz w:val="24"/>
          <w:szCs w:val="24"/>
          <w:lang w:eastAsia="pl-PL"/>
        </w:rPr>
        <w:t xml:space="preserve"> (w języku polskim oraz angielskim)</w:t>
      </w:r>
      <w:r w:rsidR="00F67EB3" w:rsidRPr="00562BCA">
        <w:rPr>
          <w:rFonts w:ascii="Times New Roman" w:eastAsia="Times New Roman" w:hAnsi="Times New Roman"/>
          <w:sz w:val="24"/>
          <w:szCs w:val="24"/>
          <w:lang w:eastAsia="pl-PL"/>
        </w:rPr>
        <w:t xml:space="preserve"> każdego dokumentu kadrowego wymaganego prawnie (umowa o pracę, informacja do umowy, świadectwo pracy, zmiana warunków umowy na mocy porozumienia, za wypowiedzeniem, bez wypowiedzenia, informacja do PUP, informacji do oddziału ZUS, udzielone pełnomocnictwo i inne). </w:t>
      </w:r>
    </w:p>
    <w:p w14:paraId="296FEF7D" w14:textId="77777777" w:rsidR="00BE6E35" w:rsidRPr="00562BCA" w:rsidRDefault="00BE6E35" w:rsidP="004A1E61">
      <w:pPr>
        <w:spacing w:after="0" w:line="240" w:lineRule="auto"/>
        <w:jc w:val="both"/>
        <w:textAlignment w:val="baseline"/>
        <w:rPr>
          <w:rFonts w:ascii="Times New Roman" w:eastAsia="Times New Roman" w:hAnsi="Times New Roman"/>
          <w:sz w:val="24"/>
          <w:szCs w:val="24"/>
          <w:lang w:eastAsia="pl-PL"/>
        </w:rPr>
      </w:pPr>
    </w:p>
    <w:p w14:paraId="225971A1" w14:textId="77777777" w:rsidR="00F67EB3" w:rsidRPr="00562BCA" w:rsidRDefault="00BE6E35"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3</w:t>
      </w:r>
      <w:r w:rsidR="005218FC" w:rsidRPr="00562BCA">
        <w:rPr>
          <w:rFonts w:ascii="Times New Roman" w:eastAsia="Times New Roman" w:hAnsi="Times New Roman"/>
          <w:sz w:val="24"/>
          <w:szCs w:val="24"/>
          <w:lang w:eastAsia="pl-PL"/>
        </w:rPr>
        <w:t xml:space="preserve">8. </w:t>
      </w:r>
      <w:r w:rsidR="00F67EB3" w:rsidRPr="00562BCA">
        <w:rPr>
          <w:rFonts w:ascii="Times New Roman" w:eastAsia="Times New Roman" w:hAnsi="Times New Roman"/>
          <w:sz w:val="24"/>
          <w:szCs w:val="24"/>
          <w:lang w:eastAsia="pl-PL"/>
        </w:rPr>
        <w:t>Możliwość generowania</w:t>
      </w:r>
      <w:r w:rsidR="00B1305C" w:rsidRPr="00562BCA">
        <w:rPr>
          <w:rFonts w:ascii="Times New Roman" w:eastAsia="Times New Roman" w:hAnsi="Times New Roman"/>
          <w:sz w:val="24"/>
          <w:szCs w:val="24"/>
          <w:lang w:eastAsia="pl-PL"/>
        </w:rPr>
        <w:t xml:space="preserve"> oraz edycji</w:t>
      </w:r>
      <w:r w:rsidR="00F67EB3" w:rsidRPr="00562BCA">
        <w:rPr>
          <w:rFonts w:ascii="Times New Roman" w:eastAsia="Times New Roman" w:hAnsi="Times New Roman"/>
          <w:sz w:val="24"/>
          <w:szCs w:val="24"/>
          <w:lang w:eastAsia="pl-PL"/>
        </w:rPr>
        <w:t xml:space="preserve"> dokumentów</w:t>
      </w:r>
      <w:r w:rsidR="00F114F3" w:rsidRPr="00562BCA">
        <w:rPr>
          <w:rFonts w:ascii="Times New Roman" w:eastAsia="Times New Roman" w:hAnsi="Times New Roman"/>
          <w:sz w:val="24"/>
          <w:szCs w:val="24"/>
          <w:lang w:eastAsia="pl-PL"/>
        </w:rPr>
        <w:t xml:space="preserve"> (w języku polskim oraz angielskim)</w:t>
      </w:r>
      <w:r w:rsidR="00F67EB3" w:rsidRPr="00562BCA">
        <w:rPr>
          <w:rFonts w:ascii="Times New Roman" w:eastAsia="Times New Roman" w:hAnsi="Times New Roman"/>
          <w:sz w:val="24"/>
          <w:szCs w:val="24"/>
          <w:lang w:eastAsia="pl-PL"/>
        </w:rPr>
        <w:t xml:space="preserve"> kadrowych indywidualnie dla pracownika i w sposób „masowy” dla zdefiniowanych grup pracowniczych. </w:t>
      </w:r>
    </w:p>
    <w:p w14:paraId="7194DBDC" w14:textId="77777777" w:rsidR="005218FC" w:rsidRPr="00562BCA" w:rsidRDefault="005218FC" w:rsidP="004A1E61">
      <w:pPr>
        <w:spacing w:after="0" w:line="240" w:lineRule="auto"/>
        <w:jc w:val="both"/>
        <w:textAlignment w:val="baseline"/>
        <w:rPr>
          <w:rFonts w:ascii="Times New Roman" w:eastAsia="Times New Roman" w:hAnsi="Times New Roman"/>
          <w:sz w:val="24"/>
          <w:szCs w:val="24"/>
          <w:lang w:eastAsia="pl-PL"/>
        </w:rPr>
      </w:pPr>
    </w:p>
    <w:p w14:paraId="41EDBF63" w14:textId="77777777" w:rsidR="00F70D26" w:rsidRPr="00562BCA" w:rsidRDefault="005218FC"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39.</w:t>
      </w:r>
      <w:r w:rsidR="00DF04F0" w:rsidRPr="00562BCA">
        <w:rPr>
          <w:rFonts w:ascii="Times New Roman" w:eastAsia="Times New Roman" w:hAnsi="Times New Roman"/>
          <w:sz w:val="24"/>
          <w:szCs w:val="24"/>
          <w:lang w:eastAsia="pl-PL"/>
        </w:rPr>
        <w:t xml:space="preserve"> </w:t>
      </w:r>
      <w:r w:rsidR="00F67EB3" w:rsidRPr="00562BCA">
        <w:rPr>
          <w:rFonts w:ascii="Times New Roman" w:eastAsia="Times New Roman" w:hAnsi="Times New Roman"/>
          <w:sz w:val="24"/>
          <w:szCs w:val="24"/>
          <w:lang w:eastAsia="pl-PL"/>
        </w:rPr>
        <w:t>Możliwość podpisywania podpisem elektronicznym dokumentów kadrowych pojedynczo i „masowo”.  </w:t>
      </w:r>
    </w:p>
    <w:p w14:paraId="7856A3DB" w14:textId="77777777" w:rsidR="00F70D26" w:rsidRPr="00562BCA" w:rsidRDefault="00F70D26" w:rsidP="004A1E61">
      <w:pPr>
        <w:spacing w:after="0" w:line="240" w:lineRule="auto"/>
        <w:jc w:val="both"/>
        <w:textAlignment w:val="baseline"/>
        <w:rPr>
          <w:rFonts w:ascii="Times New Roman" w:eastAsia="Times New Roman" w:hAnsi="Times New Roman"/>
          <w:sz w:val="24"/>
          <w:szCs w:val="24"/>
          <w:lang w:eastAsia="pl-PL"/>
        </w:rPr>
      </w:pPr>
      <w:r w:rsidRPr="3D4A1E6D">
        <w:rPr>
          <w:rFonts w:ascii="Times New Roman" w:eastAsia="Times New Roman" w:hAnsi="Times New Roman"/>
          <w:sz w:val="24"/>
          <w:szCs w:val="24"/>
          <w:lang w:eastAsia="pl-PL"/>
        </w:rPr>
        <w:lastRenderedPageBreak/>
        <w:t xml:space="preserve">40. </w:t>
      </w:r>
      <w:r w:rsidR="00F67EB3" w:rsidRPr="3D4A1E6D">
        <w:rPr>
          <w:rFonts w:ascii="Times New Roman" w:eastAsia="Times New Roman" w:hAnsi="Times New Roman"/>
          <w:sz w:val="24"/>
          <w:szCs w:val="24"/>
          <w:lang w:eastAsia="pl-PL"/>
        </w:rPr>
        <w:t xml:space="preserve">Generowanie </w:t>
      </w:r>
      <w:r w:rsidR="00B1305C" w:rsidRPr="3D4A1E6D">
        <w:rPr>
          <w:rFonts w:ascii="Times New Roman" w:eastAsia="Times New Roman" w:hAnsi="Times New Roman"/>
          <w:sz w:val="24"/>
          <w:szCs w:val="24"/>
          <w:lang w:eastAsia="pl-PL"/>
        </w:rPr>
        <w:t>oraz edycj</w:t>
      </w:r>
      <w:r w:rsidR="0087154C" w:rsidRPr="3D4A1E6D">
        <w:rPr>
          <w:rFonts w:ascii="Times New Roman" w:eastAsia="Times New Roman" w:hAnsi="Times New Roman"/>
          <w:sz w:val="24"/>
          <w:szCs w:val="24"/>
          <w:lang w:eastAsia="pl-PL"/>
        </w:rPr>
        <w:t>a</w:t>
      </w:r>
      <w:r w:rsidR="00B1305C" w:rsidRPr="3D4A1E6D">
        <w:rPr>
          <w:rFonts w:ascii="Times New Roman" w:eastAsia="Times New Roman" w:hAnsi="Times New Roman"/>
          <w:sz w:val="24"/>
          <w:szCs w:val="24"/>
          <w:lang w:eastAsia="pl-PL"/>
        </w:rPr>
        <w:t xml:space="preserve"> </w:t>
      </w:r>
      <w:r w:rsidR="00F67EB3" w:rsidRPr="3D4A1E6D">
        <w:rPr>
          <w:rFonts w:ascii="Times New Roman" w:eastAsia="Times New Roman" w:hAnsi="Times New Roman"/>
          <w:sz w:val="24"/>
          <w:szCs w:val="24"/>
          <w:lang w:eastAsia="pl-PL"/>
        </w:rPr>
        <w:t>decyzji</w:t>
      </w:r>
      <w:r w:rsidR="00B41EC9" w:rsidRPr="3D4A1E6D">
        <w:rPr>
          <w:rFonts w:ascii="Times New Roman" w:eastAsia="Times New Roman" w:hAnsi="Times New Roman"/>
          <w:sz w:val="24"/>
          <w:szCs w:val="24"/>
          <w:lang w:eastAsia="pl-PL"/>
        </w:rPr>
        <w:t>/informacji</w:t>
      </w:r>
      <w:r w:rsidR="00F67EB3" w:rsidRPr="3D4A1E6D">
        <w:rPr>
          <w:rFonts w:ascii="Times New Roman" w:eastAsia="Times New Roman" w:hAnsi="Times New Roman"/>
          <w:sz w:val="24"/>
          <w:szCs w:val="24"/>
          <w:lang w:eastAsia="pl-PL"/>
        </w:rPr>
        <w:t xml:space="preserve"> </w:t>
      </w:r>
      <w:r w:rsidR="0087154C" w:rsidRPr="3D4A1E6D">
        <w:rPr>
          <w:rFonts w:ascii="Times New Roman" w:eastAsia="Times New Roman" w:hAnsi="Times New Roman"/>
          <w:sz w:val="24"/>
          <w:szCs w:val="24"/>
          <w:lang w:eastAsia="pl-PL"/>
        </w:rPr>
        <w:t xml:space="preserve">(w języku polskim oraz angielskim) </w:t>
      </w:r>
      <w:r w:rsidR="00F67EB3" w:rsidRPr="3D4A1E6D">
        <w:rPr>
          <w:rFonts w:ascii="Times New Roman" w:eastAsia="Times New Roman" w:hAnsi="Times New Roman"/>
          <w:sz w:val="24"/>
          <w:szCs w:val="24"/>
          <w:lang w:eastAsia="pl-PL"/>
        </w:rPr>
        <w:t>o przyznanych nagrodach jubileuszowych, dodatkach, kart urlopowych (np. urlop macierzyński, rodzicielski, wychowawczy, bezpłatny, płatny naukowy.</w:t>
      </w:r>
    </w:p>
    <w:p w14:paraId="769D0D3C" w14:textId="77777777" w:rsidR="00F70D26" w:rsidRPr="00562BCA" w:rsidRDefault="00F70D26" w:rsidP="004A1E61">
      <w:pPr>
        <w:spacing w:after="0" w:line="240" w:lineRule="auto"/>
        <w:jc w:val="both"/>
        <w:textAlignment w:val="baseline"/>
        <w:rPr>
          <w:rFonts w:ascii="Times New Roman" w:eastAsia="Times New Roman" w:hAnsi="Times New Roman"/>
          <w:sz w:val="24"/>
          <w:szCs w:val="24"/>
          <w:lang w:eastAsia="pl-PL"/>
        </w:rPr>
      </w:pPr>
    </w:p>
    <w:p w14:paraId="3217DEA1" w14:textId="77777777" w:rsidR="00F67EB3" w:rsidRPr="00562BCA" w:rsidRDefault="00F70D26"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41. </w:t>
      </w:r>
      <w:r w:rsidR="00F67EB3" w:rsidRPr="00562BCA">
        <w:rPr>
          <w:rFonts w:ascii="Times New Roman" w:eastAsia="Times New Roman" w:hAnsi="Times New Roman"/>
          <w:sz w:val="24"/>
          <w:szCs w:val="24"/>
          <w:lang w:eastAsia="pl-PL"/>
        </w:rPr>
        <w:t xml:space="preserve">Generowanie </w:t>
      </w:r>
      <w:r w:rsidR="00B1305C" w:rsidRPr="00562BCA">
        <w:rPr>
          <w:rFonts w:ascii="Times New Roman" w:eastAsia="Times New Roman" w:hAnsi="Times New Roman"/>
          <w:sz w:val="24"/>
          <w:szCs w:val="24"/>
          <w:lang w:eastAsia="pl-PL"/>
        </w:rPr>
        <w:t>oraz edycj</w:t>
      </w:r>
      <w:r w:rsidR="0087154C" w:rsidRPr="00562BCA">
        <w:rPr>
          <w:rFonts w:ascii="Times New Roman" w:eastAsia="Times New Roman" w:hAnsi="Times New Roman"/>
          <w:sz w:val="24"/>
          <w:szCs w:val="24"/>
          <w:lang w:eastAsia="pl-PL"/>
        </w:rPr>
        <w:t>a</w:t>
      </w:r>
      <w:r w:rsidR="00B1305C" w:rsidRPr="00562BCA">
        <w:rPr>
          <w:rFonts w:ascii="Times New Roman" w:eastAsia="Times New Roman" w:hAnsi="Times New Roman"/>
          <w:sz w:val="24"/>
          <w:szCs w:val="24"/>
          <w:lang w:eastAsia="pl-PL"/>
        </w:rPr>
        <w:t xml:space="preserve"> </w:t>
      </w:r>
      <w:r w:rsidR="00F67EB3" w:rsidRPr="00562BCA">
        <w:rPr>
          <w:rFonts w:ascii="Times New Roman" w:eastAsia="Times New Roman" w:hAnsi="Times New Roman"/>
          <w:sz w:val="24"/>
          <w:szCs w:val="24"/>
          <w:lang w:eastAsia="pl-PL"/>
        </w:rPr>
        <w:t xml:space="preserve">zaświadczeń </w:t>
      </w:r>
      <w:r w:rsidR="0087154C" w:rsidRPr="00562BCA">
        <w:rPr>
          <w:rFonts w:ascii="Times New Roman" w:eastAsia="Times New Roman" w:hAnsi="Times New Roman"/>
          <w:sz w:val="24"/>
          <w:szCs w:val="24"/>
          <w:lang w:eastAsia="pl-PL"/>
        </w:rPr>
        <w:t xml:space="preserve">(w języku polskim oraz angielskim) </w:t>
      </w:r>
      <w:r w:rsidR="00F67EB3" w:rsidRPr="00562BCA">
        <w:rPr>
          <w:rFonts w:ascii="Times New Roman" w:eastAsia="Times New Roman" w:hAnsi="Times New Roman"/>
          <w:sz w:val="24"/>
          <w:szCs w:val="24"/>
          <w:lang w:eastAsia="pl-PL"/>
        </w:rPr>
        <w:t>z możliwością ich uzupełnienia o potrzebne informacje (np. o okresie przebywania na urlopie macierzyńskim, podleganiu obowiązkowym ubezpieczeniom społecznym). </w:t>
      </w:r>
    </w:p>
    <w:p w14:paraId="54CD245A" w14:textId="77777777" w:rsidR="00F70D26" w:rsidRPr="00562BCA" w:rsidRDefault="00F70D26" w:rsidP="004A1E61">
      <w:pPr>
        <w:spacing w:after="0" w:line="240" w:lineRule="auto"/>
        <w:jc w:val="both"/>
        <w:textAlignment w:val="baseline"/>
        <w:rPr>
          <w:rFonts w:ascii="Times New Roman" w:eastAsia="Times New Roman" w:hAnsi="Times New Roman"/>
          <w:sz w:val="24"/>
          <w:szCs w:val="24"/>
          <w:lang w:eastAsia="pl-PL"/>
        </w:rPr>
      </w:pPr>
    </w:p>
    <w:p w14:paraId="1FBB6DAC" w14:textId="77777777" w:rsidR="00F67EB3" w:rsidRPr="00562BCA" w:rsidRDefault="00F70D26"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42</w:t>
      </w:r>
      <w:r w:rsidR="00F272DE" w:rsidRPr="00562BCA">
        <w:rPr>
          <w:rFonts w:ascii="Times New Roman" w:eastAsia="Times New Roman" w:hAnsi="Times New Roman"/>
          <w:sz w:val="24"/>
          <w:szCs w:val="24"/>
          <w:lang w:eastAsia="pl-PL"/>
        </w:rPr>
        <w:t>.</w:t>
      </w:r>
      <w:r w:rsidR="00A117DA" w:rsidRPr="00562BCA">
        <w:rPr>
          <w:rFonts w:ascii="Times New Roman" w:eastAsia="Times New Roman" w:hAnsi="Times New Roman"/>
          <w:sz w:val="24"/>
          <w:szCs w:val="24"/>
          <w:lang w:eastAsia="pl-PL"/>
        </w:rPr>
        <w:t xml:space="preserve"> </w:t>
      </w:r>
      <w:r w:rsidR="00F67EB3" w:rsidRPr="00562BCA">
        <w:rPr>
          <w:rFonts w:ascii="Times New Roman" w:eastAsia="Times New Roman" w:hAnsi="Times New Roman"/>
          <w:sz w:val="24"/>
          <w:szCs w:val="24"/>
          <w:lang w:eastAsia="pl-PL"/>
        </w:rPr>
        <w:t xml:space="preserve">Generowanie </w:t>
      </w:r>
      <w:r w:rsidR="00B1305C" w:rsidRPr="00562BCA">
        <w:rPr>
          <w:rFonts w:ascii="Times New Roman" w:eastAsia="Times New Roman" w:hAnsi="Times New Roman"/>
          <w:sz w:val="24"/>
          <w:szCs w:val="24"/>
          <w:lang w:eastAsia="pl-PL"/>
        </w:rPr>
        <w:t>oraz edycj</w:t>
      </w:r>
      <w:r w:rsidR="0087154C" w:rsidRPr="00562BCA">
        <w:rPr>
          <w:rFonts w:ascii="Times New Roman" w:eastAsia="Times New Roman" w:hAnsi="Times New Roman"/>
          <w:sz w:val="24"/>
          <w:szCs w:val="24"/>
          <w:lang w:eastAsia="pl-PL"/>
        </w:rPr>
        <w:t>a</w:t>
      </w:r>
      <w:r w:rsidR="00B1305C" w:rsidRPr="00562BCA">
        <w:rPr>
          <w:rFonts w:ascii="Times New Roman" w:eastAsia="Times New Roman" w:hAnsi="Times New Roman"/>
          <w:sz w:val="24"/>
          <w:szCs w:val="24"/>
          <w:lang w:eastAsia="pl-PL"/>
        </w:rPr>
        <w:t xml:space="preserve"> </w:t>
      </w:r>
      <w:r w:rsidR="00F67EB3" w:rsidRPr="00562BCA">
        <w:rPr>
          <w:rFonts w:ascii="Times New Roman" w:eastAsia="Times New Roman" w:hAnsi="Times New Roman"/>
          <w:sz w:val="24"/>
          <w:szCs w:val="24"/>
          <w:lang w:eastAsia="pl-PL"/>
        </w:rPr>
        <w:t xml:space="preserve">dokumentów </w:t>
      </w:r>
      <w:r w:rsidR="0087154C" w:rsidRPr="00562BCA">
        <w:rPr>
          <w:rFonts w:ascii="Times New Roman" w:eastAsia="Times New Roman" w:hAnsi="Times New Roman"/>
          <w:sz w:val="24"/>
          <w:szCs w:val="24"/>
          <w:lang w:eastAsia="pl-PL"/>
        </w:rPr>
        <w:t xml:space="preserve">(w języku polskim oraz angielskim) </w:t>
      </w:r>
      <w:r w:rsidR="00F67EB3" w:rsidRPr="00562BCA">
        <w:rPr>
          <w:rFonts w:ascii="Times New Roman" w:eastAsia="Times New Roman" w:hAnsi="Times New Roman"/>
          <w:sz w:val="24"/>
          <w:szCs w:val="24"/>
          <w:lang w:eastAsia="pl-PL"/>
        </w:rPr>
        <w:t>kadrowych z pełnymi tytułami i stopniami naukowymi pracownika. </w:t>
      </w:r>
    </w:p>
    <w:p w14:paraId="1231BE67" w14:textId="77777777" w:rsidR="00F272DE" w:rsidRPr="00562BCA" w:rsidRDefault="00F272DE" w:rsidP="004A1E61">
      <w:pPr>
        <w:spacing w:after="0" w:line="240" w:lineRule="auto"/>
        <w:jc w:val="both"/>
        <w:textAlignment w:val="baseline"/>
        <w:rPr>
          <w:rFonts w:ascii="Times New Roman" w:eastAsia="Times New Roman" w:hAnsi="Times New Roman"/>
          <w:sz w:val="24"/>
          <w:szCs w:val="24"/>
          <w:lang w:eastAsia="pl-PL"/>
        </w:rPr>
      </w:pPr>
    </w:p>
    <w:p w14:paraId="730E81F7" w14:textId="77777777" w:rsidR="00F67EB3" w:rsidRPr="00562BCA" w:rsidRDefault="00F67EB3" w:rsidP="00DF0D00">
      <w:pPr>
        <w:numPr>
          <w:ilvl w:val="0"/>
          <w:numId w:val="5"/>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System w kartotece pracownika przy zarejestrowanej umowie o pracę powinien z automatu aktualizować informacje o okresie wypowiedzenia na </w:t>
      </w:r>
      <w:r w:rsidR="00BD3847" w:rsidRPr="00562BCA">
        <w:rPr>
          <w:rFonts w:ascii="Times New Roman" w:eastAsia="Times New Roman" w:hAnsi="Times New Roman"/>
          <w:sz w:val="24"/>
          <w:szCs w:val="24"/>
          <w:lang w:eastAsia="pl-PL"/>
        </w:rPr>
        <w:t>podstawie aktualnego</w:t>
      </w:r>
      <w:r w:rsidRPr="00562BCA">
        <w:rPr>
          <w:rFonts w:ascii="Times New Roman" w:eastAsia="Times New Roman" w:hAnsi="Times New Roman"/>
          <w:sz w:val="24"/>
          <w:szCs w:val="24"/>
          <w:lang w:eastAsia="pl-PL"/>
        </w:rPr>
        <w:t xml:space="preserve"> stażu pracy. </w:t>
      </w:r>
    </w:p>
    <w:p w14:paraId="36FEB5B0" w14:textId="77777777" w:rsidR="007E46EA" w:rsidRPr="00562BCA" w:rsidRDefault="007E46EA" w:rsidP="004A1E61">
      <w:pPr>
        <w:spacing w:after="0" w:line="240" w:lineRule="auto"/>
        <w:jc w:val="both"/>
        <w:textAlignment w:val="baseline"/>
        <w:rPr>
          <w:rFonts w:ascii="Times New Roman" w:eastAsia="Times New Roman" w:hAnsi="Times New Roman"/>
          <w:sz w:val="24"/>
          <w:szCs w:val="24"/>
          <w:lang w:eastAsia="pl-PL"/>
        </w:rPr>
      </w:pPr>
    </w:p>
    <w:p w14:paraId="56C57167" w14:textId="77777777" w:rsidR="00F67EB3" w:rsidRPr="00562BCA" w:rsidRDefault="00271C9A"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4</w:t>
      </w:r>
      <w:r w:rsidR="00AA0EED" w:rsidRPr="00562BCA">
        <w:rPr>
          <w:rFonts w:ascii="Times New Roman" w:eastAsia="Times New Roman" w:hAnsi="Times New Roman"/>
          <w:sz w:val="24"/>
          <w:szCs w:val="24"/>
          <w:lang w:eastAsia="pl-PL"/>
        </w:rPr>
        <w:t>4</w:t>
      </w:r>
      <w:r w:rsidR="00AD0533" w:rsidRPr="00562BCA">
        <w:rPr>
          <w:rFonts w:ascii="Times New Roman" w:eastAsia="Times New Roman" w:hAnsi="Times New Roman"/>
          <w:sz w:val="24"/>
          <w:szCs w:val="24"/>
          <w:lang w:eastAsia="pl-PL"/>
        </w:rPr>
        <w:t xml:space="preserve">. </w:t>
      </w:r>
      <w:r w:rsidR="00F67EB3" w:rsidRPr="00562BCA">
        <w:rPr>
          <w:rFonts w:ascii="Times New Roman" w:eastAsia="Times New Roman" w:hAnsi="Times New Roman"/>
          <w:sz w:val="24"/>
          <w:szCs w:val="24"/>
          <w:lang w:eastAsia="pl-PL"/>
        </w:rPr>
        <w:t>Zapis w systemie informacji o wszystkich wygenerowanych dla pracowników dokumentach. </w:t>
      </w:r>
    </w:p>
    <w:p w14:paraId="30D7AA69" w14:textId="77777777" w:rsidR="00AD0533" w:rsidRPr="00562BCA" w:rsidRDefault="00AD0533" w:rsidP="004A1E61">
      <w:pPr>
        <w:spacing w:after="0" w:line="240" w:lineRule="auto"/>
        <w:jc w:val="both"/>
        <w:textAlignment w:val="baseline"/>
        <w:rPr>
          <w:rFonts w:ascii="Times New Roman" w:eastAsia="Times New Roman" w:hAnsi="Times New Roman"/>
          <w:sz w:val="24"/>
          <w:szCs w:val="24"/>
          <w:lang w:eastAsia="pl-PL"/>
        </w:rPr>
      </w:pPr>
    </w:p>
    <w:p w14:paraId="66FD3588" w14:textId="77777777" w:rsidR="00F67EB3" w:rsidRPr="00562BCA" w:rsidRDefault="004A1E61" w:rsidP="004A1E61">
      <w:pPr>
        <w:spacing w:after="0" w:line="240" w:lineRule="auto"/>
        <w:contextualSpacing/>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45. </w:t>
      </w:r>
      <w:r w:rsidR="00F67EB3" w:rsidRPr="00562BCA">
        <w:rPr>
          <w:rFonts w:ascii="Times New Roman" w:eastAsia="Times New Roman" w:hAnsi="Times New Roman"/>
          <w:sz w:val="24"/>
          <w:szCs w:val="24"/>
          <w:lang w:eastAsia="pl-PL"/>
        </w:rPr>
        <w:t>Archiwizacja wygenerowanych dokumentów. </w:t>
      </w:r>
    </w:p>
    <w:p w14:paraId="7196D064" w14:textId="77777777" w:rsidR="004A1E61" w:rsidRPr="00562BCA" w:rsidRDefault="004A1E61" w:rsidP="004A1E61">
      <w:pPr>
        <w:spacing w:after="0" w:line="240" w:lineRule="auto"/>
        <w:jc w:val="both"/>
        <w:textAlignment w:val="baseline"/>
        <w:rPr>
          <w:rFonts w:ascii="Times New Roman" w:eastAsia="Times New Roman" w:hAnsi="Times New Roman"/>
          <w:sz w:val="24"/>
          <w:szCs w:val="24"/>
          <w:lang w:eastAsia="pl-PL"/>
        </w:rPr>
      </w:pPr>
    </w:p>
    <w:p w14:paraId="5F8118F6" w14:textId="77777777" w:rsidR="00F67EB3" w:rsidRPr="00562BCA" w:rsidRDefault="004A1E61"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46. </w:t>
      </w:r>
      <w:r w:rsidR="00F67EB3" w:rsidRPr="00562BCA">
        <w:rPr>
          <w:rFonts w:ascii="Times New Roman" w:eastAsia="Times New Roman" w:hAnsi="Times New Roman"/>
          <w:sz w:val="24"/>
          <w:szCs w:val="24"/>
          <w:lang w:eastAsia="pl-PL"/>
        </w:rPr>
        <w:t xml:space="preserve">Generowanie </w:t>
      </w:r>
      <w:r w:rsidR="009D7CC9" w:rsidRPr="00562BCA">
        <w:rPr>
          <w:rFonts w:ascii="Times New Roman" w:eastAsia="Times New Roman" w:hAnsi="Times New Roman"/>
          <w:sz w:val="24"/>
          <w:szCs w:val="24"/>
          <w:lang w:eastAsia="pl-PL"/>
        </w:rPr>
        <w:t>oraz</w:t>
      </w:r>
      <w:r w:rsidR="443567DA" w:rsidRPr="00562BCA">
        <w:rPr>
          <w:rFonts w:ascii="Times New Roman" w:eastAsia="Times New Roman" w:hAnsi="Times New Roman"/>
          <w:sz w:val="24"/>
          <w:szCs w:val="24"/>
          <w:lang w:eastAsia="pl-PL"/>
        </w:rPr>
        <w:t xml:space="preserve"> edytowanie </w:t>
      </w:r>
      <w:r w:rsidR="00F67EB3" w:rsidRPr="00562BCA">
        <w:rPr>
          <w:rFonts w:ascii="Times New Roman" w:eastAsia="Times New Roman" w:hAnsi="Times New Roman"/>
          <w:sz w:val="24"/>
          <w:szCs w:val="24"/>
          <w:lang w:eastAsia="pl-PL"/>
        </w:rPr>
        <w:t xml:space="preserve">dokumentów </w:t>
      </w:r>
      <w:r w:rsidR="0087154C" w:rsidRPr="00562BCA">
        <w:rPr>
          <w:rFonts w:ascii="Times New Roman" w:eastAsia="Times New Roman" w:hAnsi="Times New Roman"/>
          <w:sz w:val="24"/>
          <w:szCs w:val="24"/>
          <w:lang w:eastAsia="pl-PL"/>
        </w:rPr>
        <w:t xml:space="preserve">(w języku polskim oraz angielskim) </w:t>
      </w:r>
      <w:r w:rsidR="00F67EB3" w:rsidRPr="00562BCA">
        <w:rPr>
          <w:rFonts w:ascii="Times New Roman" w:eastAsia="Times New Roman" w:hAnsi="Times New Roman"/>
          <w:sz w:val="24"/>
          <w:szCs w:val="24"/>
          <w:lang w:eastAsia="pl-PL"/>
        </w:rPr>
        <w:t>związanych z ustaniem stosunku pracy - dyspozycji wypłat należnych z tytułu zakończenia pracy, wypowiedzeń, świadectw, odszkodowań, podziękowań i inne. </w:t>
      </w:r>
    </w:p>
    <w:p w14:paraId="34FF1C98" w14:textId="77777777" w:rsidR="003866ED" w:rsidRPr="00562BCA" w:rsidRDefault="003866ED" w:rsidP="004A1E61">
      <w:pPr>
        <w:spacing w:after="0" w:line="240" w:lineRule="auto"/>
        <w:jc w:val="both"/>
        <w:textAlignment w:val="baseline"/>
        <w:rPr>
          <w:rFonts w:ascii="Times New Roman" w:eastAsia="Times New Roman" w:hAnsi="Times New Roman"/>
          <w:sz w:val="24"/>
          <w:szCs w:val="24"/>
          <w:lang w:eastAsia="pl-PL"/>
        </w:rPr>
      </w:pPr>
    </w:p>
    <w:p w14:paraId="0BC006A9" w14:textId="77777777" w:rsidR="00F67EB3" w:rsidRPr="00562BCA" w:rsidRDefault="004A1E61"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47. </w:t>
      </w:r>
      <w:r w:rsidR="00F67EB3" w:rsidRPr="00562BCA">
        <w:rPr>
          <w:rFonts w:ascii="Times New Roman" w:eastAsia="Times New Roman" w:hAnsi="Times New Roman"/>
          <w:sz w:val="24"/>
          <w:szCs w:val="24"/>
          <w:lang w:eastAsia="pl-PL"/>
        </w:rPr>
        <w:t>Procedury takiego przechowywania danych osób zwolnionych, aby można je było przywołać np. w przypadku ponownego zatrudnienia, w tym również studentów (stypendystów) i zleceniobiorców. </w:t>
      </w:r>
    </w:p>
    <w:p w14:paraId="6D072C0D" w14:textId="77777777" w:rsidR="004A1E61" w:rsidRPr="00562BCA" w:rsidRDefault="004A1E61" w:rsidP="004A1E61">
      <w:pPr>
        <w:spacing w:after="0" w:line="240" w:lineRule="auto"/>
        <w:jc w:val="both"/>
        <w:textAlignment w:val="baseline"/>
        <w:rPr>
          <w:rFonts w:ascii="Times New Roman" w:eastAsia="Times New Roman" w:hAnsi="Times New Roman"/>
          <w:sz w:val="24"/>
          <w:szCs w:val="24"/>
          <w:lang w:eastAsia="pl-PL"/>
        </w:rPr>
      </w:pPr>
    </w:p>
    <w:p w14:paraId="672280D2" w14:textId="77777777" w:rsidR="00F67EB3" w:rsidRPr="00562BCA" w:rsidRDefault="004A1E61"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48. </w:t>
      </w:r>
      <w:r w:rsidR="00F67EB3" w:rsidRPr="00562BCA">
        <w:rPr>
          <w:rFonts w:ascii="Times New Roman" w:eastAsia="Times New Roman" w:hAnsi="Times New Roman"/>
          <w:sz w:val="24"/>
          <w:szCs w:val="24"/>
          <w:lang w:eastAsia="pl-PL"/>
        </w:rPr>
        <w:t>Możliwość wygenerowania raportu fluktuacji zatrudnienia, zatrudnienia w okresie, zwolnienia w okresie, czy też upływu okresu zatrudnienia na stanowisku). </w:t>
      </w:r>
    </w:p>
    <w:p w14:paraId="48A21919" w14:textId="77777777" w:rsidR="004A1E61" w:rsidRPr="00562BCA" w:rsidRDefault="004A1E61" w:rsidP="004A1E61">
      <w:pPr>
        <w:spacing w:after="0" w:line="240" w:lineRule="auto"/>
        <w:jc w:val="both"/>
        <w:textAlignment w:val="baseline"/>
        <w:rPr>
          <w:rFonts w:ascii="Times New Roman" w:eastAsia="Times New Roman" w:hAnsi="Times New Roman"/>
          <w:sz w:val="24"/>
          <w:szCs w:val="24"/>
          <w:lang w:eastAsia="pl-PL"/>
        </w:rPr>
      </w:pPr>
    </w:p>
    <w:p w14:paraId="18EB285D" w14:textId="77777777" w:rsidR="00F67EB3" w:rsidRPr="00562BCA" w:rsidRDefault="004A1E61"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49. </w:t>
      </w:r>
      <w:r w:rsidR="00F67EB3" w:rsidRPr="00562BCA">
        <w:rPr>
          <w:rFonts w:ascii="Times New Roman" w:eastAsia="Times New Roman" w:hAnsi="Times New Roman"/>
          <w:sz w:val="24"/>
          <w:szCs w:val="24"/>
          <w:lang w:eastAsia="pl-PL"/>
        </w:rPr>
        <w:t>Możliwość wygenerowania raportu stanu zatrudnienia wg różnych kryteriów. </w:t>
      </w:r>
    </w:p>
    <w:p w14:paraId="6BD18F9B" w14:textId="77777777" w:rsidR="004A1E61" w:rsidRPr="00562BCA" w:rsidRDefault="004A1E61" w:rsidP="004A1E61">
      <w:pPr>
        <w:spacing w:after="0" w:line="240" w:lineRule="auto"/>
        <w:jc w:val="both"/>
        <w:textAlignment w:val="baseline"/>
        <w:rPr>
          <w:rFonts w:ascii="Times New Roman" w:eastAsia="Times New Roman" w:hAnsi="Times New Roman"/>
          <w:sz w:val="24"/>
          <w:szCs w:val="24"/>
          <w:lang w:eastAsia="pl-PL"/>
        </w:rPr>
      </w:pPr>
    </w:p>
    <w:p w14:paraId="5C9B58C5" w14:textId="77777777" w:rsidR="00F67EB3" w:rsidRPr="00562BCA" w:rsidRDefault="004A1E61"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50. </w:t>
      </w:r>
      <w:r w:rsidR="00F67EB3" w:rsidRPr="00562BCA">
        <w:rPr>
          <w:rFonts w:ascii="Times New Roman" w:eastAsia="Times New Roman" w:hAnsi="Times New Roman"/>
          <w:sz w:val="24"/>
          <w:szCs w:val="24"/>
          <w:lang w:eastAsia="pl-PL"/>
        </w:rPr>
        <w:t xml:space="preserve">Możliwość wygenerowania raportu stanu zatrudnienia pracowników zatrudnionych w danym dniu miesiąca w podziale na oddziały wg wymiarów etatu i w przeliczeniu na pełny wymiar czasu pracy. Raport powinien uwzględniać wszystkie osoby zatrudnione na umowę o pracę (również osoby zawieszone) a także stan zatrudnienia bez osób nieaktywnych, możliwość śledzenia zmian stanu zatrudnienia. Raport będzie wykorzystywany do </w:t>
      </w:r>
      <w:proofErr w:type="spellStart"/>
      <w:r w:rsidR="00F67EB3" w:rsidRPr="00562BCA">
        <w:rPr>
          <w:rFonts w:ascii="Times New Roman" w:eastAsia="Times New Roman" w:hAnsi="Times New Roman"/>
          <w:sz w:val="24"/>
          <w:szCs w:val="24"/>
          <w:lang w:eastAsia="pl-PL"/>
        </w:rPr>
        <w:t>PFRONu</w:t>
      </w:r>
      <w:proofErr w:type="spellEnd"/>
      <w:r w:rsidR="00F67EB3" w:rsidRPr="00562BCA">
        <w:rPr>
          <w:rFonts w:ascii="Times New Roman" w:eastAsia="Times New Roman" w:hAnsi="Times New Roman"/>
          <w:sz w:val="24"/>
          <w:szCs w:val="24"/>
          <w:lang w:eastAsia="pl-PL"/>
        </w:rPr>
        <w:t xml:space="preserve"> i GUS. Powinien zliczać liczbę etatów oraz liczbę zatrudnionych osób. </w:t>
      </w:r>
    </w:p>
    <w:p w14:paraId="238601FE" w14:textId="77777777" w:rsidR="004A1E61" w:rsidRPr="00562BCA" w:rsidRDefault="004A1E61" w:rsidP="004A1E61">
      <w:pPr>
        <w:spacing w:after="0" w:line="240" w:lineRule="auto"/>
        <w:jc w:val="both"/>
        <w:textAlignment w:val="baseline"/>
        <w:rPr>
          <w:rFonts w:ascii="Times New Roman" w:eastAsia="Times New Roman" w:hAnsi="Times New Roman"/>
          <w:sz w:val="24"/>
          <w:szCs w:val="24"/>
          <w:lang w:eastAsia="pl-PL"/>
        </w:rPr>
      </w:pPr>
    </w:p>
    <w:p w14:paraId="6F68DC28" w14:textId="77777777" w:rsidR="00F67EB3" w:rsidRPr="00562BCA" w:rsidRDefault="004A1E61" w:rsidP="004A1E6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51. </w:t>
      </w:r>
      <w:r w:rsidR="00F67EB3" w:rsidRPr="00562BCA">
        <w:rPr>
          <w:rFonts w:ascii="Times New Roman" w:eastAsia="Times New Roman" w:hAnsi="Times New Roman"/>
          <w:sz w:val="24"/>
          <w:szCs w:val="24"/>
          <w:lang w:eastAsia="pl-PL"/>
        </w:rPr>
        <w:t xml:space="preserve">Średnie zatrudnienie pracowników wg różnych kryteriów i metodologii (np. wg </w:t>
      </w:r>
      <w:r w:rsidR="00E131CD" w:rsidRPr="00562BCA">
        <w:rPr>
          <w:rFonts w:ascii="Times New Roman" w:eastAsia="Times New Roman" w:hAnsi="Times New Roman"/>
          <w:sz w:val="24"/>
          <w:szCs w:val="24"/>
          <w:lang w:eastAsia="pl-PL"/>
        </w:rPr>
        <w:t xml:space="preserve">Z03 i Z06, wg RB 70, wg wykonania Działu IV Planu Rzeczowo-finansowego, </w:t>
      </w:r>
      <w:r w:rsidR="00256F07" w:rsidRPr="00562BCA">
        <w:rPr>
          <w:rFonts w:ascii="Times New Roman" w:eastAsia="Times New Roman" w:hAnsi="Times New Roman"/>
          <w:sz w:val="24"/>
          <w:szCs w:val="24"/>
          <w:lang w:eastAsia="pl-PL"/>
        </w:rPr>
        <w:t>chronologiczna, uproszczona).</w:t>
      </w:r>
    </w:p>
    <w:p w14:paraId="0F3CABC7" w14:textId="77777777" w:rsidR="003E59FB" w:rsidRPr="00562BCA" w:rsidRDefault="003E59FB" w:rsidP="004A1E61">
      <w:pPr>
        <w:spacing w:after="0" w:line="240" w:lineRule="auto"/>
        <w:jc w:val="both"/>
        <w:textAlignment w:val="baseline"/>
        <w:rPr>
          <w:rFonts w:ascii="Times New Roman" w:eastAsia="Times New Roman" w:hAnsi="Times New Roman"/>
          <w:sz w:val="24"/>
          <w:szCs w:val="24"/>
          <w:lang w:eastAsia="pl-PL"/>
        </w:rPr>
      </w:pPr>
    </w:p>
    <w:p w14:paraId="51C6956B" w14:textId="77777777" w:rsidR="00F67EB3" w:rsidRPr="00562BCA" w:rsidRDefault="003E59FB" w:rsidP="003E59FB">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52. </w:t>
      </w:r>
      <w:r w:rsidR="00F67EB3" w:rsidRPr="00562BCA">
        <w:rPr>
          <w:rFonts w:ascii="Times New Roman" w:eastAsia="Times New Roman" w:hAnsi="Times New Roman"/>
          <w:sz w:val="24"/>
          <w:szCs w:val="24"/>
          <w:lang w:eastAsia="pl-PL"/>
        </w:rPr>
        <w:t>Możliwość wygenerowania raportu wykazu pracowników uprawnionych do dodatków, nagród jubileuszowych, dodatkowego wynagrodzenia rocznego – DWR, emerytur, wynikających ze stażów pracy w zadanym okresie. </w:t>
      </w:r>
    </w:p>
    <w:p w14:paraId="5B08B5D1" w14:textId="77777777" w:rsidR="003E59FB" w:rsidRPr="00562BCA" w:rsidRDefault="003E59FB" w:rsidP="003E59FB">
      <w:pPr>
        <w:spacing w:after="0" w:line="240" w:lineRule="auto"/>
        <w:jc w:val="both"/>
        <w:textAlignment w:val="baseline"/>
        <w:rPr>
          <w:rFonts w:ascii="Times New Roman" w:eastAsia="Times New Roman" w:hAnsi="Times New Roman"/>
          <w:sz w:val="24"/>
          <w:szCs w:val="24"/>
          <w:lang w:eastAsia="pl-PL"/>
        </w:rPr>
      </w:pPr>
    </w:p>
    <w:p w14:paraId="445506AF" w14:textId="77777777" w:rsidR="00F67EB3" w:rsidRPr="00562BCA" w:rsidRDefault="003E59FB" w:rsidP="003E59FB">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53. </w:t>
      </w:r>
      <w:r w:rsidR="00F67EB3" w:rsidRPr="00562BCA">
        <w:rPr>
          <w:rFonts w:ascii="Times New Roman" w:eastAsia="Times New Roman" w:hAnsi="Times New Roman"/>
          <w:sz w:val="24"/>
          <w:szCs w:val="24"/>
          <w:lang w:eastAsia="pl-PL"/>
        </w:rPr>
        <w:t>Możliwość wygenerowania raportu struktury pracowników wg płci, wieku, wykształcenia, grup zawodowych, stanowisk w danych grupach stopni i tytułów naukowych. </w:t>
      </w:r>
    </w:p>
    <w:p w14:paraId="16DEB4AB" w14:textId="77777777" w:rsidR="003E59FB" w:rsidRPr="00562BCA" w:rsidRDefault="003E59FB" w:rsidP="003E59FB">
      <w:pPr>
        <w:spacing w:after="0" w:line="240" w:lineRule="auto"/>
        <w:jc w:val="both"/>
        <w:textAlignment w:val="baseline"/>
        <w:rPr>
          <w:rFonts w:ascii="Times New Roman" w:eastAsia="Times New Roman" w:hAnsi="Times New Roman"/>
          <w:sz w:val="24"/>
          <w:szCs w:val="24"/>
          <w:lang w:eastAsia="pl-PL"/>
        </w:rPr>
      </w:pPr>
    </w:p>
    <w:p w14:paraId="75C445A7" w14:textId="77777777" w:rsidR="003E59FB" w:rsidRPr="00562BCA" w:rsidRDefault="003E59FB" w:rsidP="003E59FB">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54. </w:t>
      </w:r>
      <w:r w:rsidR="00F67EB3" w:rsidRPr="00562BCA">
        <w:rPr>
          <w:rFonts w:ascii="Times New Roman" w:eastAsia="Times New Roman" w:hAnsi="Times New Roman"/>
          <w:sz w:val="24"/>
          <w:szCs w:val="24"/>
          <w:lang w:eastAsia="pl-PL"/>
        </w:rPr>
        <w:t>Możliwość wygenerowania raport danych wymaganych do sprawozdania GUS dotyczący również umów zleceń, o dzieło, honorariów w rozbiciu na płeć zleceniobiorcy.</w:t>
      </w:r>
    </w:p>
    <w:p w14:paraId="09AF38FC" w14:textId="77777777" w:rsidR="00F67EB3" w:rsidRPr="00562BCA" w:rsidRDefault="00F67EB3" w:rsidP="003E59FB">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330C816C" w14:textId="77777777" w:rsidR="001B0FAD" w:rsidRPr="00562BCA" w:rsidRDefault="003E59FB" w:rsidP="003E59FB">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5</w:t>
      </w:r>
      <w:r w:rsidR="001B0FAD" w:rsidRPr="00562BCA">
        <w:rPr>
          <w:rFonts w:ascii="Times New Roman" w:eastAsia="Times New Roman" w:hAnsi="Times New Roman"/>
          <w:sz w:val="24"/>
          <w:szCs w:val="24"/>
          <w:lang w:eastAsia="pl-PL"/>
        </w:rPr>
        <w:t xml:space="preserve">5. </w:t>
      </w:r>
      <w:r w:rsidR="00F67EB3" w:rsidRPr="00562BCA">
        <w:rPr>
          <w:rFonts w:ascii="Times New Roman" w:eastAsia="Times New Roman" w:hAnsi="Times New Roman"/>
          <w:sz w:val="24"/>
          <w:szCs w:val="24"/>
          <w:lang w:eastAsia="pl-PL"/>
        </w:rPr>
        <w:t xml:space="preserve">Możliwość rejestracji </w:t>
      </w:r>
      <w:r w:rsidR="6FC27D78" w:rsidRPr="00562BCA">
        <w:rPr>
          <w:rFonts w:ascii="Times New Roman" w:eastAsia="Times New Roman" w:hAnsi="Times New Roman"/>
          <w:sz w:val="24"/>
          <w:szCs w:val="24"/>
          <w:lang w:eastAsia="pl-PL"/>
        </w:rPr>
        <w:t xml:space="preserve">pensum dydaktycznego oraz </w:t>
      </w:r>
      <w:r w:rsidR="00F67EB3" w:rsidRPr="00562BCA">
        <w:rPr>
          <w:rFonts w:ascii="Times New Roman" w:eastAsia="Times New Roman" w:hAnsi="Times New Roman"/>
          <w:sz w:val="24"/>
          <w:szCs w:val="24"/>
          <w:lang w:eastAsia="pl-PL"/>
        </w:rPr>
        <w:t>obniżki pensum dydaktycznego.</w:t>
      </w:r>
    </w:p>
    <w:p w14:paraId="15AA318D" w14:textId="77777777" w:rsidR="00F67EB3" w:rsidRPr="00562BCA" w:rsidRDefault="00F67EB3" w:rsidP="003E59FB">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3E0C93AA" w14:textId="77777777" w:rsidR="00F67EB3" w:rsidRPr="00562BCA" w:rsidRDefault="001B0FAD" w:rsidP="001B0FAD">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56. </w:t>
      </w:r>
      <w:r w:rsidR="00F67EB3" w:rsidRPr="00562BCA">
        <w:rPr>
          <w:rFonts w:ascii="Times New Roman" w:eastAsia="Times New Roman" w:hAnsi="Times New Roman"/>
          <w:sz w:val="24"/>
          <w:szCs w:val="24"/>
          <w:lang w:eastAsia="pl-PL"/>
        </w:rPr>
        <w:t>Możliwość rejestracji zmiany podziału czasu pracy nauczyciela akademickiego. </w:t>
      </w:r>
    </w:p>
    <w:p w14:paraId="0AD9C6F4" w14:textId="77777777" w:rsidR="001B0FAD" w:rsidRPr="00562BCA" w:rsidRDefault="001B0FAD" w:rsidP="001B0FAD">
      <w:pPr>
        <w:spacing w:after="0" w:line="240" w:lineRule="auto"/>
        <w:jc w:val="both"/>
        <w:textAlignment w:val="baseline"/>
        <w:rPr>
          <w:rFonts w:ascii="Times New Roman" w:eastAsia="Times New Roman" w:hAnsi="Times New Roman"/>
          <w:sz w:val="24"/>
          <w:szCs w:val="24"/>
          <w:lang w:eastAsia="pl-PL"/>
        </w:rPr>
      </w:pPr>
    </w:p>
    <w:p w14:paraId="454C8EEC" w14:textId="77777777" w:rsidR="00F67EB3" w:rsidRPr="00562BCA" w:rsidRDefault="007A07F4" w:rsidP="007A07F4">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57. </w:t>
      </w:r>
      <w:r w:rsidR="00F67EB3" w:rsidRPr="00562BCA">
        <w:rPr>
          <w:rFonts w:ascii="Times New Roman" w:eastAsia="Times New Roman" w:hAnsi="Times New Roman"/>
          <w:sz w:val="24"/>
          <w:szCs w:val="24"/>
          <w:lang w:eastAsia="pl-PL"/>
        </w:rPr>
        <w:t>Opis stanowisk pracy - stanowiska pracy powinny mieć przypisane symbole oraz szczegółowy opis stanowiska.  </w:t>
      </w:r>
    </w:p>
    <w:p w14:paraId="4B1F511A" w14:textId="77777777" w:rsidR="007A07F4" w:rsidRPr="00562BCA" w:rsidRDefault="007A07F4" w:rsidP="007A07F4">
      <w:pPr>
        <w:spacing w:after="0" w:line="240" w:lineRule="auto"/>
        <w:jc w:val="both"/>
        <w:textAlignment w:val="baseline"/>
        <w:rPr>
          <w:rFonts w:ascii="Times New Roman" w:eastAsia="Times New Roman" w:hAnsi="Times New Roman"/>
          <w:sz w:val="24"/>
          <w:szCs w:val="24"/>
          <w:lang w:eastAsia="pl-PL"/>
        </w:rPr>
      </w:pPr>
    </w:p>
    <w:p w14:paraId="4668F0D5" w14:textId="77777777" w:rsidR="00F67EB3" w:rsidRPr="00562BCA" w:rsidRDefault="007A07F4" w:rsidP="007A07F4">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58. </w:t>
      </w:r>
      <w:r w:rsidR="00F67EB3" w:rsidRPr="00562BCA">
        <w:rPr>
          <w:rFonts w:ascii="Times New Roman" w:eastAsia="Times New Roman" w:hAnsi="Times New Roman"/>
          <w:sz w:val="24"/>
          <w:szCs w:val="24"/>
          <w:lang w:eastAsia="pl-PL"/>
        </w:rPr>
        <w:t>Symbole stanowisk powinny odzwierciedlać wielopoziomową strukturę hierarchiczną stanowisk, np. nauczyciele akademiccy i pozostali a następnie pracownicy badawczo-dydaktyczni, badawczy, dydaktyczni i najniższy podział w tej grupie to profesorowie, profesorowie uczelni, adiunkci, asystenci dla każdej z grup wyższego poziomu. </w:t>
      </w:r>
    </w:p>
    <w:p w14:paraId="65F9C3DC" w14:textId="77777777" w:rsidR="007A07F4" w:rsidRPr="00562BCA" w:rsidRDefault="007A07F4" w:rsidP="007A07F4">
      <w:pPr>
        <w:spacing w:after="0" w:line="240" w:lineRule="auto"/>
        <w:jc w:val="both"/>
        <w:textAlignment w:val="baseline"/>
        <w:rPr>
          <w:rFonts w:ascii="Times New Roman" w:eastAsia="Times New Roman" w:hAnsi="Times New Roman"/>
          <w:sz w:val="24"/>
          <w:szCs w:val="24"/>
          <w:lang w:eastAsia="pl-PL"/>
        </w:rPr>
      </w:pPr>
    </w:p>
    <w:p w14:paraId="2CA20E8C" w14:textId="77777777" w:rsidR="00F67EB3" w:rsidRPr="00562BCA" w:rsidRDefault="007A07F4" w:rsidP="007A07F4">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59. </w:t>
      </w:r>
      <w:r w:rsidR="00F67EB3" w:rsidRPr="00562BCA">
        <w:rPr>
          <w:rFonts w:ascii="Times New Roman" w:eastAsia="Times New Roman" w:hAnsi="Times New Roman"/>
          <w:sz w:val="24"/>
          <w:szCs w:val="24"/>
          <w:lang w:eastAsia="pl-PL"/>
        </w:rPr>
        <w:t xml:space="preserve">Możliwość wprowadzenia informacji o poprzednich </w:t>
      </w:r>
      <w:proofErr w:type="spellStart"/>
      <w:r w:rsidR="00F67EB3" w:rsidRPr="00562BCA">
        <w:rPr>
          <w:rFonts w:ascii="Times New Roman" w:eastAsia="Times New Roman" w:hAnsi="Times New Roman"/>
          <w:sz w:val="24"/>
          <w:szCs w:val="24"/>
          <w:lang w:eastAsia="pl-PL"/>
        </w:rPr>
        <w:t>zatrudnieniach</w:t>
      </w:r>
      <w:proofErr w:type="spellEnd"/>
      <w:r w:rsidR="00F67EB3" w:rsidRPr="00562BCA">
        <w:rPr>
          <w:rFonts w:ascii="Times New Roman" w:eastAsia="Times New Roman" w:hAnsi="Times New Roman"/>
          <w:sz w:val="24"/>
          <w:szCs w:val="24"/>
          <w:lang w:eastAsia="pl-PL"/>
        </w:rPr>
        <w:t xml:space="preserve"> oraz ich kwalifikacji do poszczególnych rodzajów staży (tzn. do urlopu, nagrody jubileuszowej itp.) oraz innych okresach, jak np. studia doktoranckie. Obliczenia lat, miesięcy i dni stażu pracy na zadaną datę online dla pracownika lub grup pracowników wg zadanych kryteriów. Podanie informacji o stażach w zakładach pracy obcych i uczelni oddzielnie oraz sumarycznie. </w:t>
      </w:r>
    </w:p>
    <w:p w14:paraId="5023141B" w14:textId="77777777" w:rsidR="007A07F4" w:rsidRPr="00562BCA" w:rsidRDefault="007A07F4" w:rsidP="007A07F4">
      <w:pPr>
        <w:spacing w:after="0" w:line="240" w:lineRule="auto"/>
        <w:jc w:val="both"/>
        <w:textAlignment w:val="baseline"/>
        <w:rPr>
          <w:rFonts w:ascii="Times New Roman" w:eastAsia="Times New Roman" w:hAnsi="Times New Roman"/>
          <w:sz w:val="24"/>
          <w:szCs w:val="24"/>
          <w:lang w:eastAsia="pl-PL"/>
        </w:rPr>
      </w:pPr>
    </w:p>
    <w:p w14:paraId="74F67C71" w14:textId="77777777" w:rsidR="007A07F4" w:rsidRPr="00562BCA" w:rsidRDefault="007A07F4" w:rsidP="007A07F4">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60. </w:t>
      </w:r>
      <w:r w:rsidR="00F67EB3" w:rsidRPr="00562BCA">
        <w:rPr>
          <w:rFonts w:ascii="Times New Roman" w:eastAsia="Times New Roman" w:hAnsi="Times New Roman"/>
          <w:sz w:val="24"/>
          <w:szCs w:val="24"/>
          <w:lang w:eastAsia="pl-PL"/>
        </w:rPr>
        <w:t>System powinien udostępniać informację o stażu pracy na zadany dzień dla programów zewnętrznych (np. jako web service)</w:t>
      </w:r>
      <w:r w:rsidRPr="00562BCA">
        <w:rPr>
          <w:rFonts w:ascii="Times New Roman" w:eastAsia="Times New Roman" w:hAnsi="Times New Roman"/>
          <w:sz w:val="24"/>
          <w:szCs w:val="24"/>
          <w:lang w:eastAsia="pl-PL"/>
        </w:rPr>
        <w:t>.</w:t>
      </w:r>
    </w:p>
    <w:p w14:paraId="01512BE8" w14:textId="77777777" w:rsidR="00F67EB3" w:rsidRPr="00562BCA" w:rsidRDefault="00F67EB3" w:rsidP="007A07F4">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6802AB06" w14:textId="77777777" w:rsidR="00F67EB3" w:rsidRPr="00562BCA" w:rsidRDefault="007A07F4" w:rsidP="007A07F4">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61.</w:t>
      </w:r>
      <w:r w:rsidR="00B354BB" w:rsidRPr="00562BCA">
        <w:rPr>
          <w:rFonts w:ascii="Times New Roman" w:eastAsia="Times New Roman" w:hAnsi="Times New Roman"/>
          <w:sz w:val="24"/>
          <w:szCs w:val="24"/>
          <w:lang w:eastAsia="pl-PL"/>
        </w:rPr>
        <w:t xml:space="preserve"> </w:t>
      </w:r>
      <w:r w:rsidR="00F67EB3" w:rsidRPr="00562BCA">
        <w:rPr>
          <w:rFonts w:ascii="Times New Roman" w:eastAsia="Times New Roman" w:hAnsi="Times New Roman"/>
          <w:sz w:val="24"/>
          <w:szCs w:val="24"/>
          <w:lang w:eastAsia="pl-PL"/>
        </w:rPr>
        <w:t xml:space="preserve">W </w:t>
      </w:r>
      <w:r w:rsidR="001D60D2" w:rsidRPr="00562BCA">
        <w:rPr>
          <w:rFonts w:ascii="Times New Roman" w:eastAsia="Times New Roman" w:hAnsi="Times New Roman"/>
          <w:sz w:val="24"/>
          <w:szCs w:val="24"/>
          <w:lang w:eastAsia="pl-PL"/>
        </w:rPr>
        <w:t>okre</w:t>
      </w:r>
      <w:r w:rsidR="005350D1" w:rsidRPr="00562BCA">
        <w:rPr>
          <w:rFonts w:ascii="Times New Roman" w:eastAsia="Times New Roman" w:hAnsi="Times New Roman"/>
          <w:sz w:val="24"/>
          <w:szCs w:val="24"/>
          <w:lang w:eastAsia="pl-PL"/>
        </w:rPr>
        <w:t>ślonych</w:t>
      </w:r>
      <w:r w:rsidR="00F67EB3" w:rsidRPr="00562BCA">
        <w:rPr>
          <w:rFonts w:ascii="Times New Roman" w:eastAsia="Times New Roman" w:hAnsi="Times New Roman"/>
          <w:sz w:val="24"/>
          <w:szCs w:val="24"/>
          <w:lang w:eastAsia="pl-PL"/>
        </w:rPr>
        <w:t xml:space="preserve"> przypadkach, gdy pracownik donosi informację o zatrudnieniu w poprzednim miejscu pracy po kilku latach, możliwość określenia miesiąca, od którego ma otrzymać wyrównanie wynagrodzenia za zaległy staż pracy. </w:t>
      </w:r>
    </w:p>
    <w:p w14:paraId="1F3B1409" w14:textId="77777777" w:rsidR="007A07F4" w:rsidRPr="00562BCA" w:rsidRDefault="007A07F4" w:rsidP="007A07F4">
      <w:pPr>
        <w:spacing w:after="0" w:line="240" w:lineRule="auto"/>
        <w:jc w:val="both"/>
        <w:textAlignment w:val="baseline"/>
        <w:rPr>
          <w:rFonts w:ascii="Times New Roman" w:eastAsia="Times New Roman" w:hAnsi="Times New Roman"/>
          <w:sz w:val="24"/>
          <w:szCs w:val="24"/>
          <w:lang w:eastAsia="pl-PL"/>
        </w:rPr>
      </w:pPr>
    </w:p>
    <w:p w14:paraId="36EA2EBF" w14:textId="77777777" w:rsidR="00F67EB3" w:rsidRPr="00562BCA" w:rsidRDefault="00B354BB" w:rsidP="00B354BB">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62. </w:t>
      </w:r>
      <w:r w:rsidR="00F67EB3" w:rsidRPr="00562BCA">
        <w:rPr>
          <w:rFonts w:ascii="Times New Roman" w:eastAsia="Times New Roman" w:hAnsi="Times New Roman"/>
          <w:sz w:val="24"/>
          <w:szCs w:val="24"/>
          <w:lang w:eastAsia="pl-PL"/>
        </w:rPr>
        <w:t>Możliwość wprowadzenia masowego przeszeregowania pracowników, np. podniesienie stawki dla pracowników na określonych stanowiskach o określoną kwotę</w:t>
      </w:r>
      <w:r w:rsidR="00E131CD" w:rsidRPr="00562BCA">
        <w:rPr>
          <w:rFonts w:ascii="Times New Roman" w:eastAsia="Times New Roman" w:hAnsi="Times New Roman"/>
          <w:sz w:val="24"/>
          <w:szCs w:val="24"/>
          <w:lang w:eastAsia="pl-PL"/>
        </w:rPr>
        <w:t xml:space="preserve"> </w:t>
      </w:r>
      <w:r w:rsidR="007612EE" w:rsidRPr="00562BCA">
        <w:rPr>
          <w:rFonts w:ascii="Times New Roman" w:eastAsia="Times New Roman" w:hAnsi="Times New Roman"/>
          <w:sz w:val="24"/>
          <w:szCs w:val="24"/>
          <w:lang w:eastAsia="pl-PL"/>
        </w:rPr>
        <w:t>(</w:t>
      </w:r>
      <w:r w:rsidR="00E131CD" w:rsidRPr="00562BCA">
        <w:rPr>
          <w:rFonts w:ascii="Times New Roman" w:eastAsia="Times New Roman" w:hAnsi="Times New Roman"/>
          <w:sz w:val="24"/>
          <w:szCs w:val="24"/>
          <w:lang w:eastAsia="pl-PL"/>
        </w:rPr>
        <w:t>bądź określony % wynagrodzenia</w:t>
      </w:r>
      <w:r w:rsidR="007612EE" w:rsidRPr="00562BCA">
        <w:rPr>
          <w:rFonts w:ascii="Times New Roman" w:eastAsia="Times New Roman" w:hAnsi="Times New Roman"/>
          <w:sz w:val="24"/>
          <w:szCs w:val="24"/>
          <w:lang w:eastAsia="pl-PL"/>
        </w:rPr>
        <w:t>)</w:t>
      </w:r>
      <w:r w:rsidR="00E131CD" w:rsidRPr="00562BCA">
        <w:rPr>
          <w:rFonts w:ascii="Times New Roman" w:eastAsia="Times New Roman" w:hAnsi="Times New Roman"/>
          <w:sz w:val="24"/>
          <w:szCs w:val="24"/>
          <w:lang w:eastAsia="pl-PL"/>
        </w:rPr>
        <w:t xml:space="preserve">, </w:t>
      </w:r>
      <w:r w:rsidR="00F67EB3" w:rsidRPr="00562BCA">
        <w:rPr>
          <w:rFonts w:ascii="Times New Roman" w:eastAsia="Times New Roman" w:hAnsi="Times New Roman"/>
          <w:sz w:val="24"/>
          <w:szCs w:val="24"/>
          <w:lang w:eastAsia="pl-PL"/>
        </w:rPr>
        <w:t>oraz wygenerowanie pism o tych przeszeregowaniach. Zapisanie symulacji takich masowych przeszeregowań w oddzielnych tablicach tak, by użytkownik mógł je przeglądnąć i zmienić zanim zostaną zapisane w docelowych tablicach bazy danych. </w:t>
      </w:r>
    </w:p>
    <w:p w14:paraId="562C75D1" w14:textId="77777777" w:rsidR="00B354BB" w:rsidRPr="00562BCA" w:rsidRDefault="00B354BB" w:rsidP="00B354BB">
      <w:pPr>
        <w:spacing w:after="0" w:line="240" w:lineRule="auto"/>
        <w:jc w:val="both"/>
        <w:textAlignment w:val="baseline"/>
        <w:rPr>
          <w:rFonts w:ascii="Times New Roman" w:eastAsia="Times New Roman" w:hAnsi="Times New Roman"/>
          <w:sz w:val="24"/>
          <w:szCs w:val="24"/>
          <w:lang w:eastAsia="pl-PL"/>
        </w:rPr>
      </w:pPr>
    </w:p>
    <w:p w14:paraId="1FC022E8" w14:textId="77777777" w:rsidR="00F67EB3" w:rsidRPr="00562BCA" w:rsidRDefault="002F077E" w:rsidP="002F077E">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63. </w:t>
      </w:r>
      <w:r w:rsidR="00F67EB3" w:rsidRPr="00562BCA">
        <w:rPr>
          <w:rFonts w:ascii="Times New Roman" w:eastAsia="Times New Roman" w:hAnsi="Times New Roman"/>
          <w:sz w:val="24"/>
          <w:szCs w:val="24"/>
          <w:lang w:eastAsia="pl-PL"/>
        </w:rPr>
        <w:t>Większość pracowników uczelni ma określone dwa harmonogramy pracy: dla nauczycieli akademickich i pracowników miesięcznych. Te harmonogramy powinny być generowane automatycznie dla danego roku z możliwością nadpisywania dni wolnych określonych zarządzeniem rektora. </w:t>
      </w:r>
    </w:p>
    <w:p w14:paraId="664355AD" w14:textId="77777777" w:rsidR="002F077E" w:rsidRPr="00562BCA" w:rsidRDefault="002F077E" w:rsidP="002F077E">
      <w:pPr>
        <w:spacing w:after="0" w:line="240" w:lineRule="auto"/>
        <w:jc w:val="both"/>
        <w:textAlignment w:val="baseline"/>
        <w:rPr>
          <w:rFonts w:ascii="Times New Roman" w:eastAsia="Times New Roman" w:hAnsi="Times New Roman"/>
          <w:sz w:val="24"/>
          <w:szCs w:val="24"/>
          <w:lang w:eastAsia="pl-PL"/>
        </w:rPr>
      </w:pPr>
    </w:p>
    <w:p w14:paraId="3775C1A3" w14:textId="77777777" w:rsidR="00F67EB3" w:rsidRPr="00562BCA" w:rsidRDefault="00066680" w:rsidP="00066680">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64. </w:t>
      </w:r>
      <w:r w:rsidR="00F67EB3" w:rsidRPr="00562BCA">
        <w:rPr>
          <w:rFonts w:ascii="Times New Roman" w:eastAsia="Times New Roman" w:hAnsi="Times New Roman"/>
          <w:sz w:val="24"/>
          <w:szCs w:val="24"/>
          <w:lang w:eastAsia="pl-PL"/>
        </w:rPr>
        <w:t xml:space="preserve">Możliwość definiowania harmonogramów zmianowych </w:t>
      </w:r>
      <w:r w:rsidR="00A739F7" w:rsidRPr="00562BCA">
        <w:rPr>
          <w:rFonts w:ascii="Times New Roman" w:eastAsia="Times New Roman" w:hAnsi="Times New Roman"/>
          <w:sz w:val="24"/>
          <w:szCs w:val="24"/>
          <w:lang w:eastAsia="pl-PL"/>
        </w:rPr>
        <w:t xml:space="preserve">i </w:t>
      </w:r>
      <w:r w:rsidR="00F67EB3" w:rsidRPr="00562BCA">
        <w:rPr>
          <w:rFonts w:ascii="Times New Roman" w:eastAsia="Times New Roman" w:hAnsi="Times New Roman"/>
          <w:sz w:val="24"/>
          <w:szCs w:val="24"/>
          <w:lang w:eastAsia="pl-PL"/>
        </w:rPr>
        <w:t>indywidualnych dla pracowników pracujących w trybie zmianowym. </w:t>
      </w:r>
    </w:p>
    <w:p w14:paraId="1A965116" w14:textId="77777777" w:rsidR="00066680" w:rsidRPr="00562BCA" w:rsidRDefault="00066680" w:rsidP="00066680">
      <w:pPr>
        <w:spacing w:after="0" w:line="240" w:lineRule="auto"/>
        <w:jc w:val="both"/>
        <w:textAlignment w:val="baseline"/>
        <w:rPr>
          <w:rFonts w:ascii="Times New Roman" w:eastAsia="Times New Roman" w:hAnsi="Times New Roman"/>
          <w:sz w:val="24"/>
          <w:szCs w:val="24"/>
          <w:lang w:eastAsia="pl-PL"/>
        </w:rPr>
      </w:pPr>
    </w:p>
    <w:p w14:paraId="240B0793" w14:textId="77777777" w:rsidR="007612EE" w:rsidRPr="00562BCA" w:rsidRDefault="005F20C6" w:rsidP="005F20C6">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65</w:t>
      </w:r>
      <w:r w:rsidR="00D10E08" w:rsidRPr="00562BCA">
        <w:rPr>
          <w:rFonts w:ascii="Times New Roman" w:eastAsia="Times New Roman" w:hAnsi="Times New Roman"/>
          <w:sz w:val="24"/>
          <w:szCs w:val="24"/>
          <w:lang w:eastAsia="pl-PL"/>
        </w:rPr>
        <w:t xml:space="preserve">. </w:t>
      </w:r>
      <w:r w:rsidR="00E131CD" w:rsidRPr="00562BCA">
        <w:rPr>
          <w:rFonts w:ascii="Times New Roman" w:eastAsia="Times New Roman" w:hAnsi="Times New Roman"/>
          <w:sz w:val="24"/>
          <w:szCs w:val="24"/>
          <w:lang w:eastAsia="pl-PL"/>
        </w:rPr>
        <w:t>Możliwość wczytywania harmonogramów z zewnętrznych programów</w:t>
      </w:r>
      <w:r w:rsidR="007612EE" w:rsidRPr="00562BCA">
        <w:rPr>
          <w:rFonts w:ascii="Times New Roman" w:eastAsia="Times New Roman" w:hAnsi="Times New Roman"/>
          <w:sz w:val="24"/>
          <w:szCs w:val="24"/>
          <w:lang w:eastAsia="pl-PL"/>
        </w:rPr>
        <w:t>,</w:t>
      </w:r>
      <w:r w:rsidR="00E131CD" w:rsidRPr="00562BCA">
        <w:rPr>
          <w:rFonts w:ascii="Times New Roman" w:eastAsia="Times New Roman" w:hAnsi="Times New Roman"/>
          <w:sz w:val="24"/>
          <w:szCs w:val="24"/>
          <w:lang w:eastAsia="pl-PL"/>
        </w:rPr>
        <w:t xml:space="preserve"> dla osób zatrudnionych w równoważnym systemie czasu pracy lub niepełnozatrudnionych pracujących w różne dni/godziny (obecnie planowy harmonogram jak również faktyczne wykonanie jest wczytywane do programu </w:t>
      </w:r>
      <w:proofErr w:type="spellStart"/>
      <w:r w:rsidR="00E131CD" w:rsidRPr="00562BCA">
        <w:rPr>
          <w:rFonts w:ascii="Times New Roman" w:eastAsia="Times New Roman" w:hAnsi="Times New Roman"/>
          <w:sz w:val="24"/>
          <w:szCs w:val="24"/>
          <w:lang w:eastAsia="pl-PL"/>
        </w:rPr>
        <w:t>Asims</w:t>
      </w:r>
      <w:proofErr w:type="spellEnd"/>
      <w:r w:rsidR="00E131CD" w:rsidRPr="00562BCA">
        <w:rPr>
          <w:rFonts w:ascii="Times New Roman" w:eastAsia="Times New Roman" w:hAnsi="Times New Roman"/>
          <w:sz w:val="24"/>
          <w:szCs w:val="24"/>
          <w:lang w:eastAsia="pl-PL"/>
        </w:rPr>
        <w:t xml:space="preserve"> z arkuszy Excel)</w:t>
      </w:r>
      <w:r w:rsidR="007612EE" w:rsidRPr="00562BCA">
        <w:rPr>
          <w:rFonts w:ascii="Times New Roman" w:eastAsia="Times New Roman" w:hAnsi="Times New Roman"/>
          <w:sz w:val="24"/>
          <w:szCs w:val="24"/>
          <w:lang w:eastAsia="pl-PL"/>
        </w:rPr>
        <w:t>.</w:t>
      </w:r>
    </w:p>
    <w:p w14:paraId="7DF4E37C" w14:textId="77777777" w:rsidR="00D10E08" w:rsidRPr="00562BCA" w:rsidRDefault="00D10E08" w:rsidP="005F20C6">
      <w:pPr>
        <w:spacing w:after="0" w:line="240" w:lineRule="auto"/>
        <w:jc w:val="both"/>
        <w:textAlignment w:val="baseline"/>
        <w:rPr>
          <w:rFonts w:ascii="Times New Roman" w:eastAsia="Times New Roman" w:hAnsi="Times New Roman"/>
          <w:sz w:val="24"/>
          <w:szCs w:val="24"/>
          <w:lang w:eastAsia="pl-PL"/>
        </w:rPr>
      </w:pPr>
    </w:p>
    <w:p w14:paraId="1DB4DBF2" w14:textId="77777777" w:rsidR="00E131CD" w:rsidRPr="00562BCA" w:rsidRDefault="002921B6" w:rsidP="002921B6">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66.</w:t>
      </w:r>
      <w:r w:rsidR="00CD47D1" w:rsidRPr="00562BCA">
        <w:rPr>
          <w:rFonts w:ascii="Times New Roman" w:eastAsia="Times New Roman" w:hAnsi="Times New Roman"/>
          <w:sz w:val="24"/>
          <w:szCs w:val="24"/>
          <w:lang w:eastAsia="pl-PL"/>
        </w:rPr>
        <w:t xml:space="preserve"> </w:t>
      </w:r>
      <w:r w:rsidR="007612EE" w:rsidRPr="00562BCA">
        <w:rPr>
          <w:rFonts w:ascii="Times New Roman" w:eastAsia="Times New Roman" w:hAnsi="Times New Roman"/>
          <w:sz w:val="24"/>
          <w:szCs w:val="24"/>
          <w:lang w:eastAsia="pl-PL"/>
        </w:rPr>
        <w:t xml:space="preserve">Możliwość rejestracji zgody </w:t>
      </w:r>
      <w:r w:rsidR="00C43924" w:rsidRPr="00562BCA">
        <w:rPr>
          <w:rFonts w:ascii="Times New Roman" w:eastAsia="Times New Roman" w:hAnsi="Times New Roman"/>
          <w:sz w:val="24"/>
          <w:szCs w:val="24"/>
          <w:lang w:eastAsia="pl-PL"/>
        </w:rPr>
        <w:t>Rektora</w:t>
      </w:r>
      <w:r w:rsidR="007612EE" w:rsidRPr="00562BCA">
        <w:rPr>
          <w:rFonts w:ascii="Times New Roman" w:eastAsia="Times New Roman" w:hAnsi="Times New Roman"/>
          <w:sz w:val="24"/>
          <w:szCs w:val="24"/>
          <w:lang w:eastAsia="pl-PL"/>
        </w:rPr>
        <w:t xml:space="preserve"> na dodatkowe zatrudnienie nauczyciela akademickiego.  </w:t>
      </w:r>
    </w:p>
    <w:p w14:paraId="74A76A63" w14:textId="77777777" w:rsidR="00F67EB3" w:rsidRPr="00562BCA" w:rsidRDefault="00F67EB3" w:rsidP="00F67EB3">
      <w:pPr>
        <w:spacing w:after="0" w:line="240" w:lineRule="auto"/>
        <w:textAlignment w:val="baseline"/>
        <w:rPr>
          <w:rFonts w:ascii="Times New Roman" w:eastAsia="Times New Roman" w:hAnsi="Times New Roman"/>
          <w:color w:val="FF0000"/>
          <w:sz w:val="24"/>
          <w:szCs w:val="24"/>
          <w:lang w:eastAsia="pl-PL"/>
        </w:rPr>
      </w:pPr>
      <w:r w:rsidRPr="00562BCA">
        <w:rPr>
          <w:rFonts w:ascii="Times New Roman" w:eastAsia="Times New Roman" w:hAnsi="Times New Roman"/>
          <w:color w:val="FF0000"/>
          <w:sz w:val="24"/>
          <w:szCs w:val="24"/>
          <w:lang w:eastAsia="pl-PL"/>
        </w:rPr>
        <w:lastRenderedPageBreak/>
        <w:t> </w:t>
      </w:r>
      <w:r w:rsidRPr="00562BCA">
        <w:rPr>
          <w:rFonts w:ascii="Times New Roman" w:eastAsia="Times New Roman" w:hAnsi="Times New Roman"/>
          <w:b/>
          <w:bCs/>
          <w:sz w:val="24"/>
          <w:szCs w:val="24"/>
          <w:lang w:eastAsia="pl-PL"/>
        </w:rPr>
        <w:t>Czas pracy</w:t>
      </w:r>
      <w:r w:rsidRPr="00562BCA">
        <w:rPr>
          <w:rFonts w:ascii="Times New Roman" w:eastAsia="Times New Roman" w:hAnsi="Times New Roman"/>
          <w:sz w:val="24"/>
          <w:szCs w:val="24"/>
          <w:lang w:eastAsia="pl-PL"/>
        </w:rPr>
        <w:t> </w:t>
      </w:r>
    </w:p>
    <w:p w14:paraId="0DA70637" w14:textId="77777777" w:rsidR="00F67EB3" w:rsidRPr="00562BCA" w:rsidRDefault="00F67EB3" w:rsidP="00F67EB3">
      <w:pPr>
        <w:spacing w:after="0" w:line="240" w:lineRule="auto"/>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068DAFF6" w14:textId="07BCF261" w:rsidR="00F67EB3" w:rsidRPr="00562BCA" w:rsidRDefault="00EA5943" w:rsidP="00EA5943">
      <w:pPr>
        <w:spacing w:after="0" w:line="240" w:lineRule="auto"/>
        <w:jc w:val="both"/>
        <w:textAlignment w:val="baseline"/>
        <w:rPr>
          <w:rFonts w:ascii="Times New Roman" w:eastAsia="Times New Roman" w:hAnsi="Times New Roman"/>
          <w:sz w:val="24"/>
          <w:szCs w:val="24"/>
          <w:lang w:eastAsia="pl-PL"/>
        </w:rPr>
      </w:pPr>
      <w:r w:rsidRPr="3D4A1E6D">
        <w:rPr>
          <w:rFonts w:ascii="Times New Roman" w:eastAsia="Times New Roman" w:hAnsi="Times New Roman"/>
          <w:sz w:val="24"/>
          <w:szCs w:val="24"/>
          <w:lang w:eastAsia="pl-PL"/>
        </w:rPr>
        <w:t xml:space="preserve">1. </w:t>
      </w:r>
      <w:r w:rsidR="00F67EB3" w:rsidRPr="3D4A1E6D">
        <w:rPr>
          <w:rFonts w:ascii="Times New Roman" w:eastAsia="Times New Roman" w:hAnsi="Times New Roman"/>
          <w:sz w:val="24"/>
          <w:szCs w:val="24"/>
          <w:lang w:eastAsia="pl-PL"/>
        </w:rPr>
        <w:t>Automatyzacja procesu rejestrowania informacji o urlopach i innych nieobecnościach. </w:t>
      </w:r>
      <w:r w:rsidR="0054358F" w:rsidRPr="3D4A1E6D">
        <w:rPr>
          <w:rFonts w:ascii="Times New Roman" w:eastAsia="Times New Roman" w:hAnsi="Times New Roman"/>
          <w:sz w:val="24"/>
          <w:szCs w:val="24"/>
          <w:lang w:eastAsia="pl-PL"/>
        </w:rPr>
        <w:t>Integracja z</w:t>
      </w:r>
      <w:r w:rsidR="233580EC" w:rsidRPr="3D4A1E6D">
        <w:rPr>
          <w:rFonts w:ascii="Times New Roman" w:eastAsia="Times New Roman" w:hAnsi="Times New Roman"/>
          <w:sz w:val="24"/>
          <w:szCs w:val="24"/>
          <w:lang w:eastAsia="pl-PL"/>
        </w:rPr>
        <w:t xml:space="preserve"> posiadanym przez Zamawiającego </w:t>
      </w:r>
      <w:r w:rsidR="00A05314" w:rsidRPr="3D4A1E6D">
        <w:rPr>
          <w:rFonts w:ascii="Times New Roman" w:eastAsia="Times New Roman" w:hAnsi="Times New Roman"/>
          <w:sz w:val="24"/>
          <w:szCs w:val="24"/>
          <w:lang w:eastAsia="pl-PL"/>
        </w:rPr>
        <w:t>systemem obsługującym elektroniczne wnioski urlopowe</w:t>
      </w:r>
      <w:r w:rsidR="00C71161" w:rsidRPr="3D4A1E6D">
        <w:rPr>
          <w:rFonts w:ascii="Times New Roman" w:eastAsia="Times New Roman" w:hAnsi="Times New Roman"/>
          <w:sz w:val="24"/>
          <w:szCs w:val="24"/>
          <w:lang w:eastAsia="pl-PL"/>
        </w:rPr>
        <w:t xml:space="preserve"> oraz plany urlopowe</w:t>
      </w:r>
      <w:r w:rsidR="00A05314" w:rsidRPr="3D4A1E6D">
        <w:rPr>
          <w:rFonts w:ascii="Times New Roman" w:eastAsia="Times New Roman" w:hAnsi="Times New Roman"/>
          <w:sz w:val="24"/>
          <w:szCs w:val="24"/>
          <w:lang w:eastAsia="pl-PL"/>
        </w:rPr>
        <w:t>, w obie strony (pobieranie danych o stanie urlopowym i nieobecnościach z systemu kadrowego; rejestracja zaakceptowanych wniosków urlopowych do systemu).</w:t>
      </w:r>
    </w:p>
    <w:p w14:paraId="44FB30F8" w14:textId="77777777" w:rsidR="00B22AC1" w:rsidRPr="00562BCA" w:rsidRDefault="00B22AC1" w:rsidP="004C5D24">
      <w:pPr>
        <w:spacing w:after="0" w:line="240" w:lineRule="auto"/>
        <w:textAlignment w:val="baseline"/>
        <w:rPr>
          <w:rFonts w:ascii="Times New Roman" w:eastAsia="Times New Roman" w:hAnsi="Times New Roman"/>
          <w:sz w:val="24"/>
          <w:szCs w:val="24"/>
          <w:lang w:eastAsia="pl-PL"/>
        </w:rPr>
      </w:pPr>
    </w:p>
    <w:p w14:paraId="4D7345A5" w14:textId="77777777" w:rsidR="00F67EB3" w:rsidRPr="00562BCA" w:rsidRDefault="00EA5943" w:rsidP="00EA5943">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2. </w:t>
      </w:r>
      <w:r w:rsidR="00F67EB3" w:rsidRPr="00562BCA">
        <w:rPr>
          <w:rFonts w:ascii="Times New Roman" w:eastAsia="Times New Roman" w:hAnsi="Times New Roman"/>
          <w:sz w:val="24"/>
          <w:szCs w:val="24"/>
          <w:lang w:eastAsia="pl-PL"/>
        </w:rPr>
        <w:t>Automatyczne pobieranie elektronicznych zwolnień lekarskich (e-ZLA) bezpośrednio z portalu PUE z wykorzystaniem wtyczki udostępnionej przez PUE wraz z kontrolą wystąpienia w Systemie nieobecności w terminie importowanego zwolnienia, wraz z mechanizmem rozwiązywania konfliktów.</w:t>
      </w:r>
    </w:p>
    <w:p w14:paraId="1DA6542E" w14:textId="77777777" w:rsidR="00B22AC1" w:rsidRPr="00562BCA" w:rsidRDefault="00B22AC1" w:rsidP="00EA5943">
      <w:pPr>
        <w:spacing w:after="0" w:line="240" w:lineRule="auto"/>
        <w:jc w:val="both"/>
        <w:textAlignment w:val="baseline"/>
        <w:rPr>
          <w:rFonts w:ascii="Times New Roman" w:eastAsia="Times New Roman" w:hAnsi="Times New Roman"/>
          <w:sz w:val="24"/>
          <w:szCs w:val="24"/>
          <w:lang w:eastAsia="pl-PL"/>
        </w:rPr>
      </w:pPr>
    </w:p>
    <w:p w14:paraId="29A32D21" w14:textId="77777777" w:rsidR="00F67EB3" w:rsidRPr="00562BCA" w:rsidRDefault="00EA5943" w:rsidP="00EA5943">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3. </w:t>
      </w:r>
      <w:r w:rsidR="00F67EB3" w:rsidRPr="00562BCA">
        <w:rPr>
          <w:rFonts w:ascii="Times New Roman" w:eastAsia="Times New Roman" w:hAnsi="Times New Roman"/>
          <w:sz w:val="24"/>
          <w:szCs w:val="24"/>
          <w:lang w:eastAsia="pl-PL"/>
        </w:rPr>
        <w:t>Generowanie ewidencji czasu pracy dla pracowników zgodnie z Kodeksem Pracy. Kontrola i ewidencja wykorzystania urlopów wypoczynkowych (wymiar urlopu w dniach i w godzinach, wykorzystanie urlopu dni/godziny, urlop pozostały do wykorzystania dni/godziny, ewidencja urlopu bieżącego i zaległego). </w:t>
      </w:r>
    </w:p>
    <w:p w14:paraId="3041E394" w14:textId="77777777" w:rsidR="00B22AC1" w:rsidRPr="00562BCA" w:rsidRDefault="00B22AC1" w:rsidP="00EA5943">
      <w:pPr>
        <w:spacing w:after="0" w:line="240" w:lineRule="auto"/>
        <w:jc w:val="both"/>
        <w:textAlignment w:val="baseline"/>
        <w:rPr>
          <w:rFonts w:ascii="Times New Roman" w:eastAsia="Times New Roman" w:hAnsi="Times New Roman"/>
          <w:sz w:val="24"/>
          <w:szCs w:val="24"/>
          <w:lang w:eastAsia="pl-PL"/>
        </w:rPr>
      </w:pPr>
    </w:p>
    <w:p w14:paraId="4D8FB8DC" w14:textId="77777777" w:rsidR="00F67EB3" w:rsidRPr="00562BCA" w:rsidRDefault="00EA5943" w:rsidP="00EA5943">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4. </w:t>
      </w:r>
      <w:r w:rsidR="00F67EB3" w:rsidRPr="00562BCA">
        <w:rPr>
          <w:rFonts w:ascii="Times New Roman" w:eastAsia="Times New Roman" w:hAnsi="Times New Roman"/>
          <w:sz w:val="24"/>
          <w:szCs w:val="24"/>
          <w:lang w:eastAsia="pl-PL"/>
        </w:rPr>
        <w:t>Implementacja kalendarza z uwzględnieniem dodatkowych dni wolnych od pracy. </w:t>
      </w:r>
    </w:p>
    <w:p w14:paraId="722B00AE" w14:textId="77777777" w:rsidR="00B22AC1" w:rsidRPr="00562BCA" w:rsidRDefault="00B22AC1" w:rsidP="00EA5943">
      <w:pPr>
        <w:spacing w:after="0" w:line="240" w:lineRule="auto"/>
        <w:jc w:val="both"/>
        <w:textAlignment w:val="baseline"/>
        <w:rPr>
          <w:rFonts w:ascii="Times New Roman" w:eastAsia="Times New Roman" w:hAnsi="Times New Roman"/>
          <w:sz w:val="24"/>
          <w:szCs w:val="24"/>
          <w:lang w:eastAsia="pl-PL"/>
        </w:rPr>
      </w:pPr>
    </w:p>
    <w:p w14:paraId="09374A3E" w14:textId="77777777" w:rsidR="00F67EB3" w:rsidRPr="00562BCA" w:rsidRDefault="00EA5943" w:rsidP="00EA5943">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5. </w:t>
      </w:r>
      <w:r w:rsidR="00F67EB3" w:rsidRPr="00562BCA">
        <w:rPr>
          <w:rFonts w:ascii="Times New Roman" w:eastAsia="Times New Roman" w:hAnsi="Times New Roman"/>
          <w:sz w:val="24"/>
          <w:szCs w:val="24"/>
          <w:lang w:eastAsia="pl-PL"/>
        </w:rPr>
        <w:t>Automatyczne naliczanie urlopu wypoczynkowego na dany rok (z uwzględnieniem niepełnosprawności, proporcjonalności, wymiaru zatrudnienia i innych różnic pomiędzy nauczycielami akademickimi a pracownikami niebędącymi nauczycielami akademickimi wynikającymi z obowiązujących przepisów prawnych oraz z uwzględnieniem salda z lat ubiegłych). </w:t>
      </w:r>
    </w:p>
    <w:p w14:paraId="42C6D796" w14:textId="77777777" w:rsidR="00B22AC1" w:rsidRPr="00562BCA" w:rsidRDefault="00B22AC1" w:rsidP="00EA5943">
      <w:pPr>
        <w:spacing w:after="0" w:line="240" w:lineRule="auto"/>
        <w:jc w:val="both"/>
        <w:textAlignment w:val="baseline"/>
        <w:rPr>
          <w:rFonts w:ascii="Times New Roman" w:eastAsia="Times New Roman" w:hAnsi="Times New Roman"/>
          <w:sz w:val="24"/>
          <w:szCs w:val="24"/>
          <w:lang w:eastAsia="pl-PL"/>
        </w:rPr>
      </w:pPr>
    </w:p>
    <w:p w14:paraId="128754EA" w14:textId="77777777" w:rsidR="00F67EB3" w:rsidRPr="00562BCA" w:rsidRDefault="00EA5943" w:rsidP="00EA5943">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6. </w:t>
      </w:r>
      <w:r w:rsidR="00F67EB3" w:rsidRPr="00562BCA">
        <w:rPr>
          <w:rFonts w:ascii="Times New Roman" w:eastAsia="Times New Roman" w:hAnsi="Times New Roman"/>
          <w:sz w:val="24"/>
          <w:szCs w:val="24"/>
          <w:lang w:eastAsia="pl-PL"/>
        </w:rPr>
        <w:t>Możliwość korygowania urlopu zaległego (w wyjątkowych przypadkach), ewentualne przedawnienie urlopu zaległego po 3 latach. </w:t>
      </w:r>
    </w:p>
    <w:p w14:paraId="6E1831B3" w14:textId="77777777" w:rsidR="00B22AC1" w:rsidRPr="00562BCA" w:rsidRDefault="00B22AC1" w:rsidP="00EA5943">
      <w:pPr>
        <w:spacing w:after="0" w:line="240" w:lineRule="auto"/>
        <w:jc w:val="both"/>
        <w:textAlignment w:val="baseline"/>
        <w:rPr>
          <w:rFonts w:ascii="Times New Roman" w:eastAsia="Times New Roman" w:hAnsi="Times New Roman"/>
          <w:sz w:val="24"/>
          <w:szCs w:val="24"/>
          <w:lang w:eastAsia="pl-PL"/>
        </w:rPr>
      </w:pPr>
    </w:p>
    <w:p w14:paraId="5356644D" w14:textId="77777777" w:rsidR="00F67EB3" w:rsidRPr="00562BCA" w:rsidRDefault="00EA5943" w:rsidP="00EA5943">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7. </w:t>
      </w:r>
      <w:r w:rsidR="00F67EB3" w:rsidRPr="00562BCA">
        <w:rPr>
          <w:rFonts w:ascii="Times New Roman" w:eastAsia="Times New Roman" w:hAnsi="Times New Roman"/>
          <w:sz w:val="24"/>
          <w:szCs w:val="24"/>
          <w:lang w:eastAsia="pl-PL"/>
        </w:rPr>
        <w:t>Możliwość uwzględnienia dodatkowego urlopu wynikającego z odrębnych przepisów, np. dla działacza opozycji antykomunistycznej. </w:t>
      </w:r>
    </w:p>
    <w:p w14:paraId="54E11D2A" w14:textId="77777777" w:rsidR="00B22AC1" w:rsidRPr="00562BCA" w:rsidRDefault="00B22AC1" w:rsidP="00EA5943">
      <w:pPr>
        <w:spacing w:after="0" w:line="240" w:lineRule="auto"/>
        <w:jc w:val="both"/>
        <w:textAlignment w:val="baseline"/>
        <w:rPr>
          <w:rFonts w:ascii="Times New Roman" w:eastAsia="Times New Roman" w:hAnsi="Times New Roman"/>
          <w:sz w:val="24"/>
          <w:szCs w:val="24"/>
          <w:lang w:eastAsia="pl-PL"/>
        </w:rPr>
      </w:pPr>
    </w:p>
    <w:p w14:paraId="7A352035" w14:textId="77777777" w:rsidR="00F67EB3" w:rsidRPr="00562BCA" w:rsidRDefault="00EA5943" w:rsidP="00EA5943">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8. </w:t>
      </w:r>
      <w:r w:rsidR="00F67EB3" w:rsidRPr="00562BCA">
        <w:rPr>
          <w:rFonts w:ascii="Times New Roman" w:eastAsia="Times New Roman" w:hAnsi="Times New Roman"/>
          <w:sz w:val="24"/>
          <w:szCs w:val="24"/>
          <w:lang w:eastAsia="pl-PL"/>
        </w:rPr>
        <w:t>Naliczanie, ewidencja i rozliczanie dni wolnych przysługujących jako opieka nad zdrowym dzieckiem w przeliczeniu na dni lub godziny. Uwzględniając specyfikę nauczyciela akademickiego.  </w:t>
      </w:r>
    </w:p>
    <w:p w14:paraId="31126E5D" w14:textId="77777777" w:rsidR="00B22AC1" w:rsidRPr="00562BCA" w:rsidRDefault="00B22AC1" w:rsidP="00EA5943">
      <w:pPr>
        <w:spacing w:after="0" w:line="240" w:lineRule="auto"/>
        <w:jc w:val="both"/>
        <w:textAlignment w:val="baseline"/>
        <w:rPr>
          <w:rFonts w:ascii="Times New Roman" w:eastAsia="Times New Roman" w:hAnsi="Times New Roman"/>
          <w:sz w:val="24"/>
          <w:szCs w:val="24"/>
          <w:lang w:eastAsia="pl-PL"/>
        </w:rPr>
      </w:pPr>
    </w:p>
    <w:p w14:paraId="6B5FC4C2" w14:textId="77777777" w:rsidR="00F67EB3" w:rsidRPr="00562BCA" w:rsidRDefault="00EA5943" w:rsidP="00EA5943">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9. </w:t>
      </w:r>
      <w:r w:rsidR="00F67EB3" w:rsidRPr="00562BCA">
        <w:rPr>
          <w:rFonts w:ascii="Times New Roman" w:eastAsia="Times New Roman" w:hAnsi="Times New Roman"/>
          <w:sz w:val="24"/>
          <w:szCs w:val="24"/>
          <w:lang w:eastAsia="pl-PL"/>
        </w:rPr>
        <w:t>Klasyfikacja urlopów bezpłatnych, szkoleniowych, bezpłatnych szkoleniowych pod kątem uprawnień pracowniczych (np. nagród jubileuszowych, dodatku za staż itp.) i automatyczne obliczanie tych uprawnień. </w:t>
      </w:r>
    </w:p>
    <w:p w14:paraId="2DE403A5" w14:textId="77777777" w:rsidR="00B22AC1" w:rsidRPr="00562BCA" w:rsidRDefault="00B22AC1" w:rsidP="00EA5943">
      <w:pPr>
        <w:spacing w:after="0" w:line="240" w:lineRule="auto"/>
        <w:jc w:val="both"/>
        <w:textAlignment w:val="baseline"/>
        <w:rPr>
          <w:rFonts w:ascii="Times New Roman" w:eastAsia="Times New Roman" w:hAnsi="Times New Roman"/>
          <w:sz w:val="24"/>
          <w:szCs w:val="24"/>
          <w:lang w:eastAsia="pl-PL"/>
        </w:rPr>
      </w:pPr>
    </w:p>
    <w:p w14:paraId="1799964D" w14:textId="77777777" w:rsidR="00B22AC1" w:rsidRPr="00562BCA" w:rsidRDefault="00EA5943" w:rsidP="00EA5943">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10. </w:t>
      </w:r>
      <w:r w:rsidR="00F67EB3" w:rsidRPr="00562BCA">
        <w:rPr>
          <w:rFonts w:ascii="Times New Roman" w:eastAsia="Times New Roman" w:hAnsi="Times New Roman"/>
          <w:sz w:val="24"/>
          <w:szCs w:val="24"/>
          <w:lang w:eastAsia="pl-PL"/>
        </w:rPr>
        <w:t>Kontrola i blokowanie informacji sprzecznych o nieobecnościach. </w:t>
      </w:r>
    </w:p>
    <w:p w14:paraId="62431CDC" w14:textId="77777777" w:rsidR="0000252D" w:rsidRPr="00562BCA" w:rsidRDefault="0000252D" w:rsidP="003E3433">
      <w:pPr>
        <w:spacing w:after="0" w:line="240" w:lineRule="auto"/>
        <w:jc w:val="both"/>
        <w:textAlignment w:val="baseline"/>
        <w:rPr>
          <w:rFonts w:ascii="Times New Roman" w:eastAsia="Times New Roman" w:hAnsi="Times New Roman"/>
          <w:sz w:val="24"/>
          <w:szCs w:val="24"/>
          <w:lang w:eastAsia="pl-PL"/>
        </w:rPr>
      </w:pPr>
    </w:p>
    <w:p w14:paraId="441AC05F" w14:textId="77777777" w:rsidR="00F67EB3" w:rsidRPr="00562BCA" w:rsidRDefault="003E3433" w:rsidP="003E3433">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11. </w:t>
      </w:r>
      <w:r w:rsidR="00F67EB3" w:rsidRPr="00562BCA">
        <w:rPr>
          <w:rFonts w:ascii="Times New Roman" w:eastAsia="Times New Roman" w:hAnsi="Times New Roman"/>
          <w:sz w:val="24"/>
          <w:szCs w:val="24"/>
          <w:lang w:eastAsia="pl-PL"/>
        </w:rPr>
        <w:t>Rejestracja i kontrola urlopów naukowych, zdrowotnych, wychowawczych, macierzyńskich pracownika, rejestracja delegacji i jej warunków, rejestracja wyjazdów służbowych wg ich rodzajów. </w:t>
      </w:r>
    </w:p>
    <w:p w14:paraId="49E398E2" w14:textId="77777777" w:rsidR="00B22AC1" w:rsidRPr="00562BCA" w:rsidRDefault="00B22AC1" w:rsidP="00EA5943">
      <w:pPr>
        <w:spacing w:after="0" w:line="240" w:lineRule="auto"/>
        <w:jc w:val="both"/>
        <w:textAlignment w:val="baseline"/>
        <w:rPr>
          <w:rFonts w:ascii="Times New Roman" w:eastAsia="Times New Roman" w:hAnsi="Times New Roman"/>
          <w:sz w:val="24"/>
          <w:szCs w:val="24"/>
          <w:lang w:eastAsia="pl-PL"/>
        </w:rPr>
      </w:pPr>
    </w:p>
    <w:p w14:paraId="20FBA0FB" w14:textId="77777777" w:rsidR="00F67EB3" w:rsidRPr="00562BCA" w:rsidRDefault="003E3433" w:rsidP="003E3433">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12. </w:t>
      </w:r>
      <w:r w:rsidR="00F67EB3" w:rsidRPr="00562BCA">
        <w:rPr>
          <w:rFonts w:ascii="Times New Roman" w:eastAsia="Times New Roman" w:hAnsi="Times New Roman"/>
          <w:sz w:val="24"/>
          <w:szCs w:val="24"/>
          <w:lang w:eastAsia="pl-PL"/>
        </w:rPr>
        <w:t>Definiowanie dowolnych harmonogramów pracy dla poszczególnych grup pracowniczych (np. portierów) i pracowników. </w:t>
      </w:r>
    </w:p>
    <w:p w14:paraId="16287F21" w14:textId="77777777" w:rsidR="00B22AC1" w:rsidRPr="00562BCA" w:rsidRDefault="00B22AC1" w:rsidP="00EA5943">
      <w:pPr>
        <w:spacing w:after="0" w:line="240" w:lineRule="auto"/>
        <w:jc w:val="both"/>
        <w:textAlignment w:val="baseline"/>
        <w:rPr>
          <w:rFonts w:ascii="Times New Roman" w:eastAsia="Times New Roman" w:hAnsi="Times New Roman"/>
          <w:sz w:val="24"/>
          <w:szCs w:val="24"/>
          <w:lang w:eastAsia="pl-PL"/>
        </w:rPr>
      </w:pPr>
    </w:p>
    <w:p w14:paraId="03EAD8FE" w14:textId="77777777" w:rsidR="00F67EB3" w:rsidRPr="00562BCA" w:rsidRDefault="003E3433" w:rsidP="003E3433">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lastRenderedPageBreak/>
        <w:t xml:space="preserve">13. </w:t>
      </w:r>
      <w:r w:rsidR="00F67EB3" w:rsidRPr="00562BCA">
        <w:rPr>
          <w:rFonts w:ascii="Times New Roman" w:eastAsia="Times New Roman" w:hAnsi="Times New Roman"/>
          <w:sz w:val="24"/>
          <w:szCs w:val="24"/>
          <w:lang w:eastAsia="pl-PL"/>
        </w:rPr>
        <w:t>Kontrolowanie wykorzystania dozwolonego limitu godzin ponadwymiarowych i nadliczbowych. </w:t>
      </w:r>
    </w:p>
    <w:p w14:paraId="5BE93A62" w14:textId="77777777" w:rsidR="00B22AC1" w:rsidRPr="00562BCA" w:rsidRDefault="00B22AC1" w:rsidP="00EA5943">
      <w:pPr>
        <w:spacing w:after="0" w:line="240" w:lineRule="auto"/>
        <w:jc w:val="both"/>
        <w:textAlignment w:val="baseline"/>
        <w:rPr>
          <w:rFonts w:ascii="Times New Roman" w:eastAsia="Times New Roman" w:hAnsi="Times New Roman"/>
          <w:sz w:val="24"/>
          <w:szCs w:val="24"/>
          <w:lang w:eastAsia="pl-PL"/>
        </w:rPr>
      </w:pPr>
    </w:p>
    <w:p w14:paraId="7E5D41B8" w14:textId="77777777" w:rsidR="00F67EB3" w:rsidRPr="00562BCA" w:rsidRDefault="003E3433" w:rsidP="003E3433">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14. </w:t>
      </w:r>
      <w:r w:rsidR="00F67EB3" w:rsidRPr="00562BCA">
        <w:rPr>
          <w:rFonts w:ascii="Times New Roman" w:eastAsia="Times New Roman" w:hAnsi="Times New Roman"/>
          <w:sz w:val="24"/>
          <w:szCs w:val="24"/>
          <w:lang w:eastAsia="pl-PL"/>
        </w:rPr>
        <w:t>Ewidencja czasu pracy na projektach unijnych i strukturalnych. </w:t>
      </w:r>
    </w:p>
    <w:p w14:paraId="384BA73E" w14:textId="77777777" w:rsidR="00B22AC1" w:rsidRPr="00562BCA" w:rsidRDefault="00B22AC1" w:rsidP="00EA5943">
      <w:pPr>
        <w:spacing w:after="0" w:line="240" w:lineRule="auto"/>
        <w:jc w:val="both"/>
        <w:textAlignment w:val="baseline"/>
        <w:rPr>
          <w:rFonts w:ascii="Times New Roman" w:eastAsia="Times New Roman" w:hAnsi="Times New Roman"/>
          <w:sz w:val="24"/>
          <w:szCs w:val="24"/>
          <w:lang w:eastAsia="pl-PL"/>
        </w:rPr>
      </w:pPr>
    </w:p>
    <w:p w14:paraId="228F7775" w14:textId="77777777" w:rsidR="00F67EB3" w:rsidRPr="00562BCA" w:rsidRDefault="003E3433" w:rsidP="003E3433">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15. </w:t>
      </w:r>
      <w:r w:rsidR="00F67EB3" w:rsidRPr="00562BCA">
        <w:rPr>
          <w:rFonts w:ascii="Times New Roman" w:eastAsia="Times New Roman" w:hAnsi="Times New Roman"/>
          <w:sz w:val="24"/>
          <w:szCs w:val="24"/>
          <w:lang w:eastAsia="pl-PL"/>
        </w:rPr>
        <w:t>Automatyczne generowanie składników płacowych w zakresie nadgodzin i godzin nocnych. </w:t>
      </w:r>
    </w:p>
    <w:p w14:paraId="34B3F2EB" w14:textId="77777777" w:rsidR="00B22AC1" w:rsidRPr="00562BCA" w:rsidRDefault="00B22AC1" w:rsidP="00EA5943">
      <w:pPr>
        <w:spacing w:after="0" w:line="240" w:lineRule="auto"/>
        <w:jc w:val="both"/>
        <w:textAlignment w:val="baseline"/>
        <w:rPr>
          <w:rFonts w:ascii="Times New Roman" w:eastAsia="Times New Roman" w:hAnsi="Times New Roman"/>
          <w:sz w:val="24"/>
          <w:szCs w:val="24"/>
          <w:lang w:eastAsia="pl-PL"/>
        </w:rPr>
      </w:pPr>
    </w:p>
    <w:p w14:paraId="440C79E8" w14:textId="77777777" w:rsidR="00F67EB3" w:rsidRPr="00562BCA" w:rsidRDefault="003E3433" w:rsidP="003E3433">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16. </w:t>
      </w:r>
      <w:r w:rsidR="00F67EB3" w:rsidRPr="00562BCA">
        <w:rPr>
          <w:rFonts w:ascii="Times New Roman" w:eastAsia="Times New Roman" w:hAnsi="Times New Roman"/>
          <w:sz w:val="24"/>
          <w:szCs w:val="24"/>
          <w:lang w:eastAsia="pl-PL"/>
        </w:rPr>
        <w:t>Obsługa różnych okresów rozliczenia czasu pracy, realizacja automatycznego rozliczenia czasu przepracowanego na koniec okresu rozliczeniowego. W sytuacji, gdy nastąpiło rozliczenie stycznia i następnie wprowadzono do stycznia korektę, którą rozliczono już w następnym</w:t>
      </w:r>
      <w:r w:rsidR="00BD44BB" w:rsidRPr="00562BCA">
        <w:rPr>
          <w:rFonts w:ascii="Times New Roman" w:eastAsia="Times New Roman" w:hAnsi="Times New Roman"/>
          <w:sz w:val="24"/>
          <w:szCs w:val="24"/>
          <w:lang w:eastAsia="pl-PL"/>
        </w:rPr>
        <w:t xml:space="preserve"> miesiącu</w:t>
      </w:r>
      <w:r w:rsidR="00F67EB3" w:rsidRPr="00562BCA">
        <w:rPr>
          <w:rFonts w:ascii="Times New Roman" w:eastAsia="Times New Roman" w:hAnsi="Times New Roman"/>
          <w:sz w:val="24"/>
          <w:szCs w:val="24"/>
          <w:lang w:eastAsia="pl-PL"/>
        </w:rPr>
        <w:t xml:space="preserve"> </w:t>
      </w:r>
      <w:r w:rsidR="0087504D" w:rsidRPr="00562BCA">
        <w:rPr>
          <w:rFonts w:ascii="Times New Roman" w:eastAsia="Times New Roman" w:hAnsi="Times New Roman"/>
          <w:sz w:val="24"/>
          <w:szCs w:val="24"/>
          <w:lang w:eastAsia="pl-PL"/>
        </w:rPr>
        <w:t>lutym</w:t>
      </w:r>
      <w:r w:rsidR="00F67EB3" w:rsidRPr="00562BCA">
        <w:rPr>
          <w:rFonts w:ascii="Times New Roman" w:eastAsia="Times New Roman" w:hAnsi="Times New Roman"/>
          <w:sz w:val="24"/>
          <w:szCs w:val="24"/>
          <w:lang w:eastAsia="pl-PL"/>
        </w:rPr>
        <w:t>, użytkownik powinien mieć możliwość:</w:t>
      </w:r>
    </w:p>
    <w:p w14:paraId="193DE964" w14:textId="77777777" w:rsidR="00F67EB3" w:rsidRPr="00562BCA" w:rsidRDefault="00F67EB3" w:rsidP="00DF0D00">
      <w:pPr>
        <w:pStyle w:val="Akapitzlist"/>
        <w:numPr>
          <w:ilvl w:val="0"/>
          <w:numId w:val="19"/>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Podejrzeć oryginalne wyniki rozliczenia czasu pracy w styczniu bez wprowadzonej korekty</w:t>
      </w:r>
      <w:r w:rsidR="000E7853" w:rsidRPr="00562BCA">
        <w:rPr>
          <w:rFonts w:ascii="Times New Roman" w:eastAsia="Times New Roman" w:hAnsi="Times New Roman"/>
          <w:sz w:val="24"/>
          <w:szCs w:val="24"/>
          <w:lang w:eastAsia="pl-PL"/>
        </w:rPr>
        <w:t>;</w:t>
      </w:r>
    </w:p>
    <w:p w14:paraId="358374BF" w14:textId="77777777" w:rsidR="00F67EB3" w:rsidRPr="00562BCA" w:rsidRDefault="00F67EB3" w:rsidP="00DF0D00">
      <w:pPr>
        <w:pStyle w:val="Akapitzlist"/>
        <w:numPr>
          <w:ilvl w:val="0"/>
          <w:numId w:val="19"/>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Porównać rozliczenie styczniowe oryginalne z ponownie rozliczonym styczniem po korekcie, gdzie w wyniku będzie widoczna jedynie korekta</w:t>
      </w:r>
      <w:r w:rsidR="000E7853" w:rsidRPr="00562BCA">
        <w:rPr>
          <w:rFonts w:ascii="Times New Roman" w:eastAsia="Times New Roman" w:hAnsi="Times New Roman"/>
          <w:sz w:val="24"/>
          <w:szCs w:val="24"/>
          <w:lang w:eastAsia="pl-PL"/>
        </w:rPr>
        <w:t>;</w:t>
      </w:r>
    </w:p>
    <w:p w14:paraId="66D86CFE" w14:textId="77777777" w:rsidR="00F67EB3" w:rsidRPr="00562BCA" w:rsidRDefault="00F67EB3" w:rsidP="00DF0D00">
      <w:pPr>
        <w:pStyle w:val="Akapitzlist"/>
        <w:numPr>
          <w:ilvl w:val="0"/>
          <w:numId w:val="19"/>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Podejrzeć wyniki z lutego z uwzględnieniem korekty ze stycznia</w:t>
      </w:r>
      <w:r w:rsidR="00B22AC1" w:rsidRPr="00562BCA">
        <w:rPr>
          <w:rFonts w:ascii="Times New Roman" w:eastAsia="Times New Roman" w:hAnsi="Times New Roman"/>
          <w:sz w:val="24"/>
          <w:szCs w:val="24"/>
          <w:lang w:eastAsia="pl-PL"/>
        </w:rPr>
        <w:t>.</w:t>
      </w:r>
    </w:p>
    <w:p w14:paraId="7D34F5C7" w14:textId="77777777" w:rsidR="00B22AC1" w:rsidRPr="00562BCA" w:rsidRDefault="00B22AC1" w:rsidP="00EA5943">
      <w:pPr>
        <w:pStyle w:val="Akapitzlist"/>
        <w:spacing w:after="0" w:line="240" w:lineRule="auto"/>
        <w:jc w:val="both"/>
        <w:textAlignment w:val="baseline"/>
        <w:rPr>
          <w:rFonts w:ascii="Times New Roman" w:eastAsia="Times New Roman" w:hAnsi="Times New Roman"/>
          <w:sz w:val="24"/>
          <w:szCs w:val="24"/>
          <w:lang w:eastAsia="pl-PL"/>
        </w:rPr>
      </w:pPr>
    </w:p>
    <w:p w14:paraId="1AE8E7A6" w14:textId="77777777" w:rsidR="00B22AC1" w:rsidRPr="00562BCA" w:rsidRDefault="003E3433" w:rsidP="003E3433">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17. </w:t>
      </w:r>
      <w:r w:rsidR="00F67EB3" w:rsidRPr="00562BCA">
        <w:rPr>
          <w:rFonts w:ascii="Times New Roman" w:eastAsia="Times New Roman" w:hAnsi="Times New Roman"/>
          <w:sz w:val="24"/>
          <w:szCs w:val="24"/>
          <w:lang w:eastAsia="pl-PL"/>
        </w:rPr>
        <w:t>Kontrola i rozliczanie przekroczenia doby pracowniczej.</w:t>
      </w:r>
    </w:p>
    <w:p w14:paraId="46624170" w14:textId="77777777" w:rsidR="00F67EB3" w:rsidRPr="00562BCA" w:rsidRDefault="00F67EB3" w:rsidP="00EA5943">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78CFB05E" w14:textId="77777777" w:rsidR="00F67EB3" w:rsidRPr="00562BCA" w:rsidRDefault="003E3433" w:rsidP="003E3433">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18. </w:t>
      </w:r>
      <w:r w:rsidR="00F67EB3" w:rsidRPr="00562BCA">
        <w:rPr>
          <w:rFonts w:ascii="Times New Roman" w:eastAsia="Times New Roman" w:hAnsi="Times New Roman"/>
          <w:sz w:val="24"/>
          <w:szCs w:val="24"/>
          <w:lang w:eastAsia="pl-PL"/>
        </w:rPr>
        <w:t>Kontrola i rozliczanie przekroczeń normy średniookresowej. </w:t>
      </w:r>
    </w:p>
    <w:p w14:paraId="0B4020A7" w14:textId="77777777" w:rsidR="00B22AC1" w:rsidRPr="00562BCA" w:rsidRDefault="00B22AC1" w:rsidP="00EA5943">
      <w:pPr>
        <w:spacing w:after="0" w:line="240" w:lineRule="auto"/>
        <w:jc w:val="both"/>
        <w:textAlignment w:val="baseline"/>
        <w:rPr>
          <w:rFonts w:ascii="Times New Roman" w:eastAsia="Times New Roman" w:hAnsi="Times New Roman"/>
          <w:sz w:val="24"/>
          <w:szCs w:val="24"/>
          <w:lang w:eastAsia="pl-PL"/>
        </w:rPr>
      </w:pPr>
    </w:p>
    <w:p w14:paraId="44ACB0C0" w14:textId="77777777" w:rsidR="00F67EB3" w:rsidRPr="00562BCA" w:rsidRDefault="003E3433" w:rsidP="003E3433">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19. </w:t>
      </w:r>
      <w:r w:rsidR="00F67EB3" w:rsidRPr="00562BCA">
        <w:rPr>
          <w:rFonts w:ascii="Times New Roman" w:eastAsia="Times New Roman" w:hAnsi="Times New Roman"/>
          <w:sz w:val="24"/>
          <w:szCs w:val="24"/>
          <w:lang w:eastAsia="pl-PL"/>
        </w:rPr>
        <w:t>Walidacja norm czasu pracy: </w:t>
      </w:r>
    </w:p>
    <w:p w14:paraId="6B7415C6" w14:textId="77777777" w:rsidR="00F67EB3" w:rsidRPr="00562BCA" w:rsidRDefault="00F67EB3" w:rsidP="00DF0D00">
      <w:pPr>
        <w:pStyle w:val="Akapitzlist"/>
        <w:numPr>
          <w:ilvl w:val="0"/>
          <w:numId w:val="20"/>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Odpoczynek dobowy</w:t>
      </w:r>
      <w:r w:rsidR="000E7853" w:rsidRPr="00562BCA">
        <w:rPr>
          <w:rFonts w:ascii="Times New Roman" w:eastAsia="Times New Roman" w:hAnsi="Times New Roman"/>
          <w:sz w:val="24"/>
          <w:szCs w:val="24"/>
          <w:lang w:eastAsia="pl-PL"/>
        </w:rPr>
        <w:t>.</w:t>
      </w:r>
    </w:p>
    <w:p w14:paraId="010B47B2" w14:textId="77777777" w:rsidR="00F67EB3" w:rsidRPr="00562BCA" w:rsidRDefault="00F67EB3" w:rsidP="00DF0D00">
      <w:pPr>
        <w:pStyle w:val="Akapitzlist"/>
        <w:numPr>
          <w:ilvl w:val="0"/>
          <w:numId w:val="20"/>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Odpoczynek tygodniowy</w:t>
      </w:r>
      <w:r w:rsidR="000E7853" w:rsidRPr="00562BCA">
        <w:rPr>
          <w:rFonts w:ascii="Times New Roman" w:eastAsia="Times New Roman" w:hAnsi="Times New Roman"/>
          <w:sz w:val="24"/>
          <w:szCs w:val="24"/>
          <w:lang w:eastAsia="pl-PL"/>
        </w:rPr>
        <w:t>.</w:t>
      </w:r>
      <w:r w:rsidRPr="00562BCA">
        <w:rPr>
          <w:rFonts w:ascii="Times New Roman" w:eastAsia="Times New Roman" w:hAnsi="Times New Roman"/>
          <w:sz w:val="24"/>
          <w:szCs w:val="24"/>
          <w:lang w:eastAsia="pl-PL"/>
        </w:rPr>
        <w:t> </w:t>
      </w:r>
    </w:p>
    <w:p w14:paraId="6E6A127F" w14:textId="77777777" w:rsidR="00CC250F" w:rsidRPr="00562BCA" w:rsidRDefault="00F67EB3" w:rsidP="00DF0D00">
      <w:pPr>
        <w:pStyle w:val="Akapitzlist"/>
        <w:numPr>
          <w:ilvl w:val="0"/>
          <w:numId w:val="20"/>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Ilość niedziel, świąt, dni wolne z tytułu 5-dniowego tygodnia pracy</w:t>
      </w:r>
      <w:r w:rsidR="000E7853" w:rsidRPr="00562BCA">
        <w:rPr>
          <w:rFonts w:ascii="Times New Roman" w:eastAsia="Times New Roman" w:hAnsi="Times New Roman"/>
          <w:sz w:val="24"/>
          <w:szCs w:val="24"/>
          <w:lang w:eastAsia="pl-PL"/>
        </w:rPr>
        <w:t>.</w:t>
      </w:r>
    </w:p>
    <w:p w14:paraId="688F4FF7" w14:textId="77777777" w:rsidR="00F67EB3" w:rsidRPr="00562BCA" w:rsidRDefault="00F67EB3" w:rsidP="00DF0D00">
      <w:pPr>
        <w:pStyle w:val="Akapitzlist"/>
        <w:numPr>
          <w:ilvl w:val="0"/>
          <w:numId w:val="20"/>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Co 4 niedziela wolna</w:t>
      </w:r>
      <w:r w:rsidR="000E7853" w:rsidRPr="00562BCA">
        <w:rPr>
          <w:rFonts w:ascii="Times New Roman" w:eastAsia="Times New Roman" w:hAnsi="Times New Roman"/>
          <w:sz w:val="24"/>
          <w:szCs w:val="24"/>
          <w:lang w:eastAsia="pl-PL"/>
        </w:rPr>
        <w:t>.</w:t>
      </w:r>
    </w:p>
    <w:p w14:paraId="077FADCF" w14:textId="77777777" w:rsidR="00F67EB3" w:rsidRPr="00562BCA" w:rsidRDefault="00F67EB3" w:rsidP="00DF0D00">
      <w:pPr>
        <w:pStyle w:val="Akapitzlist"/>
        <w:numPr>
          <w:ilvl w:val="0"/>
          <w:numId w:val="20"/>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Wymiar czasu pracy (liczba godzin i liczba dni)</w:t>
      </w:r>
      <w:r w:rsidR="000E7853" w:rsidRPr="00562BCA">
        <w:rPr>
          <w:rFonts w:ascii="Times New Roman" w:eastAsia="Times New Roman" w:hAnsi="Times New Roman"/>
          <w:sz w:val="24"/>
          <w:szCs w:val="24"/>
          <w:lang w:eastAsia="pl-PL"/>
        </w:rPr>
        <w:t>.</w:t>
      </w:r>
    </w:p>
    <w:p w14:paraId="1D7B270A" w14:textId="77777777" w:rsidR="00B22AC1" w:rsidRPr="00562BCA" w:rsidRDefault="00B22AC1" w:rsidP="00EA5943">
      <w:pPr>
        <w:tabs>
          <w:tab w:val="num" w:pos="1341"/>
        </w:tabs>
        <w:spacing w:after="0" w:line="240" w:lineRule="auto"/>
        <w:jc w:val="both"/>
        <w:textAlignment w:val="baseline"/>
        <w:rPr>
          <w:rFonts w:ascii="Times New Roman" w:eastAsia="Times New Roman" w:hAnsi="Times New Roman"/>
          <w:sz w:val="24"/>
          <w:szCs w:val="24"/>
          <w:lang w:eastAsia="pl-PL"/>
        </w:rPr>
      </w:pPr>
    </w:p>
    <w:p w14:paraId="5AD6CDD1" w14:textId="77777777" w:rsidR="00F67EB3" w:rsidRPr="00562BCA" w:rsidRDefault="003E3433" w:rsidP="003E3433">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20. </w:t>
      </w:r>
      <w:r w:rsidR="00F67EB3" w:rsidRPr="00562BCA">
        <w:rPr>
          <w:rFonts w:ascii="Times New Roman" w:eastAsia="Times New Roman" w:hAnsi="Times New Roman"/>
          <w:sz w:val="24"/>
          <w:szCs w:val="24"/>
          <w:lang w:eastAsia="pl-PL"/>
        </w:rPr>
        <w:t>Dekretacja czasu pracy na obiekty kosztowe. </w:t>
      </w:r>
    </w:p>
    <w:p w14:paraId="4F904CB7" w14:textId="77777777" w:rsidR="00B22AC1" w:rsidRPr="00562BCA" w:rsidRDefault="00B22AC1" w:rsidP="00EA5943">
      <w:pPr>
        <w:spacing w:after="0" w:line="240" w:lineRule="auto"/>
        <w:jc w:val="both"/>
        <w:textAlignment w:val="baseline"/>
        <w:rPr>
          <w:rFonts w:ascii="Times New Roman" w:eastAsia="Times New Roman" w:hAnsi="Times New Roman"/>
          <w:sz w:val="24"/>
          <w:szCs w:val="24"/>
          <w:lang w:eastAsia="pl-PL"/>
        </w:rPr>
      </w:pPr>
    </w:p>
    <w:p w14:paraId="03C5D5F9" w14:textId="77777777" w:rsidR="00F67EB3" w:rsidRPr="00562BCA" w:rsidRDefault="003E3433" w:rsidP="003E3433">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21</w:t>
      </w:r>
      <w:r w:rsidR="00CC1ACD" w:rsidRPr="00562BCA">
        <w:rPr>
          <w:rFonts w:ascii="Times New Roman" w:eastAsia="Times New Roman" w:hAnsi="Times New Roman"/>
          <w:sz w:val="24"/>
          <w:szCs w:val="24"/>
          <w:lang w:eastAsia="pl-PL"/>
        </w:rPr>
        <w:t xml:space="preserve">. </w:t>
      </w:r>
      <w:r w:rsidR="00F67EB3" w:rsidRPr="00562BCA">
        <w:rPr>
          <w:rFonts w:ascii="Times New Roman" w:eastAsia="Times New Roman" w:hAnsi="Times New Roman"/>
          <w:sz w:val="24"/>
          <w:szCs w:val="24"/>
          <w:lang w:eastAsia="pl-PL"/>
        </w:rPr>
        <w:t>Sporządzanie obligatoryjnych sprawozdań. </w:t>
      </w:r>
    </w:p>
    <w:p w14:paraId="4B8484D5" w14:textId="77777777" w:rsidR="00D71B1A" w:rsidRPr="00562BCA" w:rsidRDefault="00F67EB3" w:rsidP="00D57B03">
      <w:pPr>
        <w:spacing w:after="0" w:line="240" w:lineRule="auto"/>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6F45E8B7" w14:textId="77777777" w:rsidR="00953B38" w:rsidRPr="00562BCA" w:rsidRDefault="00F67EB3" w:rsidP="00D57B03">
      <w:pPr>
        <w:spacing w:after="0" w:line="240" w:lineRule="auto"/>
        <w:textAlignment w:val="baseline"/>
        <w:rPr>
          <w:rFonts w:ascii="Times New Roman" w:eastAsia="Times New Roman" w:hAnsi="Times New Roman"/>
          <w:sz w:val="24"/>
          <w:szCs w:val="24"/>
          <w:lang w:eastAsia="pl-PL"/>
        </w:rPr>
      </w:pPr>
      <w:r w:rsidRPr="00562BCA">
        <w:rPr>
          <w:rFonts w:ascii="Times New Roman" w:eastAsia="Times New Roman" w:hAnsi="Times New Roman"/>
          <w:b/>
          <w:bCs/>
          <w:sz w:val="24"/>
          <w:szCs w:val="24"/>
          <w:lang w:eastAsia="pl-PL"/>
        </w:rPr>
        <w:t>Płace</w:t>
      </w:r>
      <w:r w:rsidRPr="00562BCA">
        <w:rPr>
          <w:rFonts w:ascii="Times New Roman" w:eastAsia="Times New Roman" w:hAnsi="Times New Roman"/>
          <w:sz w:val="24"/>
          <w:szCs w:val="24"/>
          <w:lang w:eastAsia="pl-PL"/>
        </w:rPr>
        <w:t> </w:t>
      </w:r>
    </w:p>
    <w:p w14:paraId="06971CD3" w14:textId="77777777" w:rsidR="00953B38" w:rsidRPr="00562BCA" w:rsidRDefault="00953B38" w:rsidP="00D57B03">
      <w:pPr>
        <w:spacing w:after="0" w:line="240" w:lineRule="auto"/>
        <w:textAlignment w:val="baseline"/>
        <w:rPr>
          <w:rFonts w:ascii="Times New Roman" w:eastAsia="Times New Roman" w:hAnsi="Times New Roman"/>
          <w:sz w:val="24"/>
          <w:szCs w:val="24"/>
          <w:lang w:eastAsia="pl-PL"/>
        </w:rPr>
      </w:pPr>
    </w:p>
    <w:p w14:paraId="2D9A1FC7" w14:textId="77777777" w:rsidR="00533CF5" w:rsidRPr="00562BCA" w:rsidRDefault="00F67EB3" w:rsidP="00DF0D00">
      <w:pPr>
        <w:pStyle w:val="Akapitzlist"/>
        <w:numPr>
          <w:ilvl w:val="0"/>
          <w:numId w:val="6"/>
        </w:numPr>
        <w:spacing w:after="0" w:line="240" w:lineRule="auto"/>
        <w:ind w:left="0" w:firstLine="0"/>
        <w:contextualSpacing w:val="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Wypłata wynagrodzenia w PLN i walutach obcych przeliczonych na PLN. </w:t>
      </w:r>
    </w:p>
    <w:p w14:paraId="2A1F701D" w14:textId="77777777" w:rsidR="00CC1ACD" w:rsidRPr="00562BCA" w:rsidRDefault="00CC1ACD" w:rsidP="00CC1ACD">
      <w:pPr>
        <w:pStyle w:val="Akapitzlist"/>
        <w:spacing w:after="0" w:line="240" w:lineRule="auto"/>
        <w:ind w:left="0"/>
        <w:contextualSpacing w:val="0"/>
        <w:jc w:val="both"/>
        <w:textAlignment w:val="baseline"/>
        <w:rPr>
          <w:rFonts w:ascii="Times New Roman" w:eastAsia="Times New Roman" w:hAnsi="Times New Roman"/>
          <w:sz w:val="24"/>
          <w:szCs w:val="24"/>
          <w:lang w:eastAsia="pl-PL"/>
        </w:rPr>
      </w:pPr>
    </w:p>
    <w:p w14:paraId="0404E7FF" w14:textId="77777777" w:rsidR="00533CF5" w:rsidRPr="00562BCA" w:rsidRDefault="00F67EB3" w:rsidP="00DF0D00">
      <w:pPr>
        <w:pStyle w:val="Akapitzlist"/>
        <w:numPr>
          <w:ilvl w:val="0"/>
          <w:numId w:val="6"/>
        </w:numPr>
        <w:spacing w:after="0" w:line="240" w:lineRule="auto"/>
        <w:ind w:left="0" w:firstLine="0"/>
        <w:contextualSpacing w:val="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zdefiniowania wielu kont bankowych dla jednego pracownika z możliwością definiowania wypłat kwotowych i procentowych na poszczególne konta. </w:t>
      </w:r>
    </w:p>
    <w:p w14:paraId="03EFCA41" w14:textId="77777777" w:rsidR="00CC1ACD" w:rsidRPr="00562BCA" w:rsidRDefault="00CC1ACD" w:rsidP="00CC1ACD">
      <w:pPr>
        <w:pStyle w:val="Akapitzlist"/>
        <w:spacing w:after="0" w:line="240" w:lineRule="auto"/>
        <w:ind w:left="0"/>
        <w:contextualSpacing w:val="0"/>
        <w:jc w:val="both"/>
        <w:textAlignment w:val="baseline"/>
        <w:rPr>
          <w:rFonts w:ascii="Times New Roman" w:eastAsia="Times New Roman" w:hAnsi="Times New Roman"/>
          <w:sz w:val="24"/>
          <w:szCs w:val="24"/>
          <w:lang w:eastAsia="pl-PL"/>
        </w:rPr>
      </w:pPr>
    </w:p>
    <w:p w14:paraId="3CA52062" w14:textId="77777777" w:rsidR="00533CF5" w:rsidRPr="00562BCA" w:rsidRDefault="00F67EB3" w:rsidP="00DF0D00">
      <w:pPr>
        <w:pStyle w:val="Akapitzlist"/>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samodzielnego konfigurowania składników płacowych wraz z algorytmami ich wyliczenia, definiowania miejsc powstawania kosztów oraz dekretowania. </w:t>
      </w:r>
    </w:p>
    <w:p w14:paraId="5F96A722" w14:textId="77777777" w:rsidR="00CC1ACD" w:rsidRPr="00562BCA" w:rsidRDefault="00CC1ACD" w:rsidP="00CC1ACD">
      <w:pPr>
        <w:pStyle w:val="Akapitzlist"/>
        <w:spacing w:after="0" w:line="240" w:lineRule="auto"/>
        <w:ind w:left="0"/>
        <w:jc w:val="both"/>
        <w:textAlignment w:val="baseline"/>
        <w:rPr>
          <w:rFonts w:ascii="Times New Roman" w:eastAsia="Times New Roman" w:hAnsi="Times New Roman"/>
          <w:sz w:val="24"/>
          <w:szCs w:val="24"/>
          <w:lang w:eastAsia="pl-PL"/>
        </w:rPr>
      </w:pPr>
    </w:p>
    <w:p w14:paraId="33096687" w14:textId="77777777" w:rsidR="00533CF5" w:rsidRPr="00562BCA" w:rsidRDefault="00F67EB3" w:rsidP="00DF0D00">
      <w:pPr>
        <w:pStyle w:val="Akapitzlist"/>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Obsługa różnych typów list płac (przykładowo: podstawowa, wypłaty ZFŚS, umowy cywilnoprawne, zaliczki, nagrody jubileuszowe, ekwiwalenty, listy godzinowo płatnych – portierzy, stypendialne, szkoły doktorskie, rezydenci, rada uczelni, listy projektowe, godziny ponadwymiarowe za przeprowadzone zajęcia etc.). Możliwość realizacji wypłat z dołu i z góry</w:t>
      </w:r>
      <w:r w:rsidR="00CC1ACD" w:rsidRPr="00562BCA">
        <w:rPr>
          <w:rFonts w:ascii="Times New Roman" w:eastAsia="Times New Roman" w:hAnsi="Times New Roman"/>
          <w:sz w:val="24"/>
          <w:szCs w:val="24"/>
          <w:lang w:eastAsia="pl-PL"/>
        </w:rPr>
        <w:t>.</w:t>
      </w:r>
    </w:p>
    <w:p w14:paraId="5B95CD12" w14:textId="77777777" w:rsidR="00CC1ACD" w:rsidRPr="00562BCA" w:rsidRDefault="00CC1ACD" w:rsidP="00CC1ACD">
      <w:pPr>
        <w:pStyle w:val="Akapitzlist"/>
        <w:spacing w:after="0" w:line="240" w:lineRule="auto"/>
        <w:ind w:left="0"/>
        <w:jc w:val="both"/>
        <w:textAlignment w:val="baseline"/>
        <w:rPr>
          <w:rFonts w:ascii="Times New Roman" w:eastAsia="Times New Roman" w:hAnsi="Times New Roman"/>
          <w:sz w:val="24"/>
          <w:szCs w:val="24"/>
          <w:lang w:eastAsia="pl-PL"/>
        </w:rPr>
      </w:pPr>
    </w:p>
    <w:p w14:paraId="10C93487" w14:textId="77777777" w:rsidR="00533CF5" w:rsidRPr="00562BCA" w:rsidRDefault="00F67EB3" w:rsidP="00DF0D00">
      <w:pPr>
        <w:pStyle w:val="Akapitzlist"/>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lastRenderedPageBreak/>
        <w:t>Uwzględnienie specyfiki naliczania wynagrodzenia „z góry” dla nauczycieli akademickich. </w:t>
      </w:r>
    </w:p>
    <w:p w14:paraId="5220BBB2" w14:textId="77777777" w:rsidR="00CC1ACD" w:rsidRPr="00562BCA" w:rsidRDefault="00CC1ACD" w:rsidP="00CC1ACD">
      <w:pPr>
        <w:pStyle w:val="Akapitzlist"/>
        <w:spacing w:after="0" w:line="240" w:lineRule="auto"/>
        <w:ind w:left="0"/>
        <w:jc w:val="both"/>
        <w:textAlignment w:val="baseline"/>
        <w:rPr>
          <w:rFonts w:ascii="Times New Roman" w:eastAsia="Times New Roman" w:hAnsi="Times New Roman"/>
          <w:sz w:val="24"/>
          <w:szCs w:val="24"/>
          <w:lang w:eastAsia="pl-PL"/>
        </w:rPr>
      </w:pPr>
    </w:p>
    <w:p w14:paraId="3550E828" w14:textId="77777777" w:rsidR="00533CF5" w:rsidRPr="00562BCA" w:rsidRDefault="00F67EB3" w:rsidP="00DF0D00">
      <w:pPr>
        <w:pStyle w:val="Akapitzlist"/>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Obsługa list odpraw emerytalnych, rentowych i pośmiertnych. </w:t>
      </w:r>
    </w:p>
    <w:p w14:paraId="13CB595B" w14:textId="77777777" w:rsidR="00CC1ACD" w:rsidRPr="00562BCA" w:rsidRDefault="00CC1ACD" w:rsidP="00CC1ACD">
      <w:pPr>
        <w:pStyle w:val="Akapitzlist"/>
        <w:spacing w:after="0" w:line="240" w:lineRule="auto"/>
        <w:ind w:left="0"/>
        <w:jc w:val="both"/>
        <w:textAlignment w:val="baseline"/>
        <w:rPr>
          <w:rFonts w:ascii="Times New Roman" w:eastAsia="Times New Roman" w:hAnsi="Times New Roman"/>
          <w:sz w:val="24"/>
          <w:szCs w:val="24"/>
          <w:lang w:eastAsia="pl-PL"/>
        </w:rPr>
      </w:pPr>
    </w:p>
    <w:p w14:paraId="7E24DCEC" w14:textId="77777777" w:rsidR="00533CF5" w:rsidRPr="00562BCA" w:rsidRDefault="00F67EB3" w:rsidP="00DF0D00">
      <w:pPr>
        <w:pStyle w:val="Akapitzlist"/>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Listy podstawowe płatne w określonych terminach, listy dodatkowe płatne w dowolnym momencie. Obsługa sekwencyjnego naliczania podatków i składek, w tym przekroczeń progów. </w:t>
      </w:r>
    </w:p>
    <w:p w14:paraId="6D9C8D39" w14:textId="77777777" w:rsidR="00CC1ACD" w:rsidRPr="00562BCA" w:rsidRDefault="00CC1ACD" w:rsidP="00CC1ACD">
      <w:pPr>
        <w:pStyle w:val="Akapitzlist"/>
        <w:spacing w:after="0" w:line="240" w:lineRule="auto"/>
        <w:ind w:left="0"/>
        <w:jc w:val="both"/>
        <w:textAlignment w:val="baseline"/>
        <w:rPr>
          <w:rFonts w:ascii="Times New Roman" w:eastAsia="Times New Roman" w:hAnsi="Times New Roman"/>
          <w:sz w:val="24"/>
          <w:szCs w:val="24"/>
          <w:lang w:eastAsia="pl-PL"/>
        </w:rPr>
      </w:pPr>
    </w:p>
    <w:p w14:paraId="2A55C836" w14:textId="77777777" w:rsidR="00F67EB3" w:rsidRPr="00562BCA" w:rsidRDefault="00F67EB3" w:rsidP="00DF0D00">
      <w:pPr>
        <w:pStyle w:val="Akapitzlist"/>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naliczenia automatycznie kwoty ekwiwalentu na liście głównej i na liście dodatkowej poprzez rejestrację jedynie liczby dni ekwiwalentu do rozliczenia. </w:t>
      </w:r>
    </w:p>
    <w:p w14:paraId="675E05EE" w14:textId="77777777" w:rsidR="00CC1ACD" w:rsidRPr="00562BCA" w:rsidRDefault="00CC1ACD" w:rsidP="00CC1ACD">
      <w:pPr>
        <w:pStyle w:val="Akapitzlist"/>
        <w:spacing w:after="0" w:line="240" w:lineRule="auto"/>
        <w:ind w:left="0"/>
        <w:jc w:val="both"/>
        <w:textAlignment w:val="baseline"/>
        <w:rPr>
          <w:rFonts w:ascii="Times New Roman" w:eastAsia="Times New Roman" w:hAnsi="Times New Roman"/>
          <w:sz w:val="24"/>
          <w:szCs w:val="24"/>
          <w:lang w:eastAsia="pl-PL"/>
        </w:rPr>
      </w:pPr>
    </w:p>
    <w:p w14:paraId="7FAF7215"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Automatyczne naliczanie składników na każdym typie list płac w tym naliczanie średnich wg ustalonych zasad dla ekwiwalentów, jubileuszy, 13-tek. </w:t>
      </w:r>
    </w:p>
    <w:p w14:paraId="2FC17F8B" w14:textId="77777777" w:rsidR="00CC1ACD" w:rsidRPr="00562BCA" w:rsidRDefault="00CC1ACD" w:rsidP="00CC1ACD">
      <w:pPr>
        <w:spacing w:after="0" w:line="240" w:lineRule="auto"/>
        <w:jc w:val="both"/>
        <w:textAlignment w:val="baseline"/>
        <w:rPr>
          <w:rFonts w:ascii="Times New Roman" w:eastAsia="Times New Roman" w:hAnsi="Times New Roman"/>
          <w:sz w:val="24"/>
          <w:szCs w:val="24"/>
          <w:lang w:eastAsia="pl-PL"/>
        </w:rPr>
      </w:pPr>
    </w:p>
    <w:p w14:paraId="0BC71EA5"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Automatyczne naliczanie korekt wynikających ze zmian danych w kartotekach związanych z czasem pracy i płacami wynikających z przeszłości (np. regulacja od stycznia wypłacona w </w:t>
      </w:r>
      <w:r w:rsidR="00A739F7" w:rsidRPr="00562BCA">
        <w:rPr>
          <w:rFonts w:ascii="Times New Roman" w:eastAsia="Times New Roman" w:hAnsi="Times New Roman"/>
          <w:sz w:val="24"/>
          <w:szCs w:val="24"/>
          <w:lang w:eastAsia="pl-PL"/>
        </w:rPr>
        <w:t>grudniu</w:t>
      </w:r>
      <w:r w:rsidRPr="00562BCA">
        <w:rPr>
          <w:rFonts w:ascii="Times New Roman" w:eastAsia="Times New Roman" w:hAnsi="Times New Roman"/>
          <w:sz w:val="24"/>
          <w:szCs w:val="24"/>
          <w:lang w:eastAsia="pl-PL"/>
        </w:rPr>
        <w:t xml:space="preserve"> czy nieobecności z danego miesiąca w przypadku osób, dla których jest robiona wypłata z góry –</w:t>
      </w:r>
      <w:r w:rsidR="00EE2C94" w:rsidRPr="00562BCA">
        <w:rPr>
          <w:rFonts w:ascii="Times New Roman" w:eastAsia="Times New Roman" w:hAnsi="Times New Roman"/>
          <w:sz w:val="24"/>
          <w:szCs w:val="24"/>
          <w:lang w:eastAsia="pl-PL"/>
        </w:rPr>
        <w:t xml:space="preserve"> nauczyciele ak</w:t>
      </w:r>
      <w:r w:rsidR="00842C92" w:rsidRPr="00562BCA">
        <w:rPr>
          <w:rFonts w:ascii="Times New Roman" w:eastAsia="Times New Roman" w:hAnsi="Times New Roman"/>
          <w:sz w:val="24"/>
          <w:szCs w:val="24"/>
          <w:lang w:eastAsia="pl-PL"/>
        </w:rPr>
        <w:t>ademiccy</w:t>
      </w:r>
      <w:r w:rsidRPr="00562BCA">
        <w:rPr>
          <w:rFonts w:ascii="Times New Roman" w:eastAsia="Times New Roman" w:hAnsi="Times New Roman"/>
          <w:sz w:val="24"/>
          <w:szCs w:val="24"/>
          <w:lang w:eastAsia="pl-PL"/>
        </w:rPr>
        <w:t>). W przypadku wstecznego wprowadzenia zmiany wynagrodzenia zasadniczego system dokonuje na liście płac automatycznego przeliczenia wynagrodzenia zasadniczego a także jego pochodnych np. wynagrodzenia i dodatków za nadgodziny, wynagrodzenia za urlop, wynagrodzenia chorobowego i zasiłków ZUS. Po rozliczeniu list dodatkowych i korygujących system powinien przenieść prawidłowe wartości do deklaracji ZUS i poprawnie zaokrąglić składki ZUS. </w:t>
      </w:r>
    </w:p>
    <w:p w14:paraId="0A4F7224" w14:textId="77777777" w:rsidR="00CC1ACD" w:rsidRPr="00562BCA" w:rsidRDefault="00CC1ACD" w:rsidP="00CC1ACD">
      <w:pPr>
        <w:spacing w:after="0" w:line="240" w:lineRule="auto"/>
        <w:jc w:val="both"/>
        <w:textAlignment w:val="baseline"/>
        <w:rPr>
          <w:rFonts w:ascii="Times New Roman" w:eastAsia="Times New Roman" w:hAnsi="Times New Roman"/>
          <w:sz w:val="24"/>
          <w:szCs w:val="24"/>
          <w:lang w:eastAsia="pl-PL"/>
        </w:rPr>
      </w:pPr>
    </w:p>
    <w:p w14:paraId="0D6BD0A6"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Automatyczna korekta wypłaconych nagród jubileuszowych</w:t>
      </w:r>
      <w:r w:rsidR="00842C92" w:rsidRPr="00562BCA">
        <w:rPr>
          <w:rFonts w:ascii="Times New Roman" w:eastAsia="Times New Roman" w:hAnsi="Times New Roman"/>
          <w:sz w:val="24"/>
          <w:szCs w:val="24"/>
          <w:lang w:eastAsia="pl-PL"/>
        </w:rPr>
        <w:t xml:space="preserve"> i odpraw emerytalnych, z wyrównaniem wstecz (w przypadku podwyżek)</w:t>
      </w:r>
      <w:r w:rsidRPr="00562BCA">
        <w:rPr>
          <w:rFonts w:ascii="Times New Roman" w:eastAsia="Times New Roman" w:hAnsi="Times New Roman"/>
          <w:sz w:val="24"/>
          <w:szCs w:val="24"/>
          <w:lang w:eastAsia="pl-PL"/>
        </w:rPr>
        <w:t>. </w:t>
      </w:r>
    </w:p>
    <w:p w14:paraId="5AE48A43" w14:textId="77777777" w:rsidR="00CC1ACD" w:rsidRPr="00562BCA" w:rsidRDefault="00CC1ACD" w:rsidP="00CC1ACD">
      <w:pPr>
        <w:spacing w:after="0" w:line="240" w:lineRule="auto"/>
        <w:jc w:val="both"/>
        <w:textAlignment w:val="baseline"/>
        <w:rPr>
          <w:rFonts w:ascii="Times New Roman" w:eastAsia="Times New Roman" w:hAnsi="Times New Roman"/>
          <w:sz w:val="24"/>
          <w:szCs w:val="24"/>
          <w:lang w:eastAsia="pl-PL"/>
        </w:rPr>
      </w:pPr>
    </w:p>
    <w:p w14:paraId="10C94479"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Możliwość dokonywania korekt list płac w przypadku dostarczenia dokumentów płacowych po terminie naliczenia listy – korekty na plus wypłacane na bieżąco oraz korekty na minus </w:t>
      </w:r>
      <w:r w:rsidR="00533CF5" w:rsidRPr="00562BCA">
        <w:rPr>
          <w:rFonts w:ascii="Times New Roman" w:eastAsia="Times New Roman" w:hAnsi="Times New Roman"/>
          <w:sz w:val="24"/>
          <w:szCs w:val="24"/>
          <w:lang w:eastAsia="pl-PL"/>
        </w:rPr>
        <w:t>- rozliczane</w:t>
      </w:r>
      <w:r w:rsidRPr="00562BCA">
        <w:rPr>
          <w:rFonts w:ascii="Times New Roman" w:eastAsia="Times New Roman" w:hAnsi="Times New Roman"/>
          <w:sz w:val="24"/>
          <w:szCs w:val="24"/>
          <w:lang w:eastAsia="pl-PL"/>
        </w:rPr>
        <w:t xml:space="preserve"> w okresie, z którego tworzy się deklaracja ZUS i PIT, przenoszone do kolejnej listy podstawowej w celu potrącenia netto. </w:t>
      </w:r>
    </w:p>
    <w:p w14:paraId="50F40DEB" w14:textId="77777777" w:rsidR="00CC1ACD" w:rsidRPr="00562BCA" w:rsidRDefault="00CC1ACD" w:rsidP="00CC1ACD">
      <w:pPr>
        <w:spacing w:after="0" w:line="240" w:lineRule="auto"/>
        <w:jc w:val="both"/>
        <w:textAlignment w:val="baseline"/>
        <w:rPr>
          <w:rFonts w:ascii="Times New Roman" w:eastAsia="Times New Roman" w:hAnsi="Times New Roman"/>
          <w:sz w:val="24"/>
          <w:szCs w:val="24"/>
          <w:lang w:eastAsia="pl-PL"/>
        </w:rPr>
      </w:pPr>
    </w:p>
    <w:p w14:paraId="0D66A73E"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rozliczenia korekt powstałych na jednym rodzaju listy, na liście innego typu np. dla składek PPK. </w:t>
      </w:r>
    </w:p>
    <w:p w14:paraId="77A52294" w14:textId="77777777" w:rsidR="00CC1ACD" w:rsidRPr="00562BCA" w:rsidRDefault="00CC1ACD" w:rsidP="00CC1ACD">
      <w:pPr>
        <w:spacing w:after="0" w:line="240" w:lineRule="auto"/>
        <w:jc w:val="both"/>
        <w:textAlignment w:val="baseline"/>
        <w:rPr>
          <w:rFonts w:ascii="Times New Roman" w:eastAsia="Times New Roman" w:hAnsi="Times New Roman"/>
          <w:szCs w:val="20"/>
          <w:lang w:eastAsia="pl-PL"/>
        </w:rPr>
      </w:pPr>
    </w:p>
    <w:p w14:paraId="4CCEEBF1"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Automatyczne naliczanie </w:t>
      </w:r>
      <w:r w:rsidR="00842C92" w:rsidRPr="00562BCA">
        <w:rPr>
          <w:rFonts w:ascii="Times New Roman" w:eastAsia="Times New Roman" w:hAnsi="Times New Roman"/>
          <w:sz w:val="24"/>
          <w:szCs w:val="24"/>
          <w:lang w:eastAsia="pl-PL"/>
        </w:rPr>
        <w:t xml:space="preserve">wynagrodzenia z art. 92 </w:t>
      </w:r>
      <w:proofErr w:type="spellStart"/>
      <w:r w:rsidR="00842C92" w:rsidRPr="00562BCA">
        <w:rPr>
          <w:rFonts w:ascii="Times New Roman" w:eastAsia="Times New Roman" w:hAnsi="Times New Roman"/>
          <w:sz w:val="24"/>
          <w:szCs w:val="24"/>
          <w:lang w:eastAsia="pl-PL"/>
        </w:rPr>
        <w:t>k.p</w:t>
      </w:r>
      <w:proofErr w:type="spellEnd"/>
      <w:r w:rsidR="00842C92" w:rsidRPr="00562BCA">
        <w:rPr>
          <w:rFonts w:ascii="Times New Roman" w:eastAsia="Times New Roman" w:hAnsi="Times New Roman"/>
          <w:sz w:val="24"/>
          <w:szCs w:val="24"/>
          <w:lang w:eastAsia="pl-PL"/>
        </w:rPr>
        <w:t>. (wynagrodzenie chorobowe) oraz zasiłku chorobowego (również opieki</w:t>
      </w:r>
      <w:r w:rsidRPr="00562BCA">
        <w:rPr>
          <w:rFonts w:ascii="Times New Roman" w:eastAsia="Times New Roman" w:hAnsi="Times New Roman"/>
          <w:sz w:val="24"/>
          <w:szCs w:val="24"/>
          <w:lang w:eastAsia="pl-PL"/>
        </w:rPr>
        <w:t xml:space="preserve">, </w:t>
      </w:r>
      <w:r w:rsidR="00842C92" w:rsidRPr="00562BCA">
        <w:rPr>
          <w:rFonts w:ascii="Times New Roman" w:eastAsia="Times New Roman" w:hAnsi="Times New Roman"/>
          <w:sz w:val="24"/>
          <w:szCs w:val="24"/>
          <w:lang w:eastAsia="pl-PL"/>
        </w:rPr>
        <w:t xml:space="preserve">zasiłku </w:t>
      </w:r>
      <w:r w:rsidRPr="00562BCA">
        <w:rPr>
          <w:rFonts w:ascii="Times New Roman" w:eastAsia="Times New Roman" w:hAnsi="Times New Roman"/>
          <w:sz w:val="24"/>
          <w:szCs w:val="24"/>
          <w:lang w:eastAsia="pl-PL"/>
        </w:rPr>
        <w:t>macierzyński</w:t>
      </w:r>
      <w:r w:rsidR="00842C92" w:rsidRPr="00562BCA">
        <w:rPr>
          <w:rFonts w:ascii="Times New Roman" w:eastAsia="Times New Roman" w:hAnsi="Times New Roman"/>
          <w:sz w:val="24"/>
          <w:szCs w:val="24"/>
          <w:lang w:eastAsia="pl-PL"/>
        </w:rPr>
        <w:t>ego</w:t>
      </w:r>
      <w:r w:rsidRPr="00562BCA">
        <w:rPr>
          <w:rFonts w:ascii="Times New Roman" w:eastAsia="Times New Roman" w:hAnsi="Times New Roman"/>
          <w:sz w:val="24"/>
          <w:szCs w:val="24"/>
          <w:lang w:eastAsia="pl-PL"/>
        </w:rPr>
        <w:t xml:space="preserve">, </w:t>
      </w:r>
      <w:r w:rsidR="00842C92" w:rsidRPr="00562BCA">
        <w:rPr>
          <w:rFonts w:ascii="Times New Roman" w:eastAsia="Times New Roman" w:hAnsi="Times New Roman"/>
          <w:sz w:val="24"/>
          <w:szCs w:val="24"/>
          <w:lang w:eastAsia="pl-PL"/>
        </w:rPr>
        <w:t>świadczenia rehabilitacyjnego</w:t>
      </w:r>
      <w:r w:rsidRPr="00562BCA">
        <w:rPr>
          <w:rFonts w:ascii="Times New Roman" w:eastAsia="Times New Roman" w:hAnsi="Times New Roman"/>
          <w:sz w:val="24"/>
          <w:szCs w:val="24"/>
          <w:lang w:eastAsia="pl-PL"/>
        </w:rPr>
        <w:t xml:space="preserve">) zgodnie z przepisami ZUS. </w:t>
      </w:r>
      <w:r w:rsidR="6E047CAF" w:rsidRPr="00562BCA">
        <w:rPr>
          <w:rFonts w:ascii="Times New Roman" w:eastAsia="Times New Roman" w:hAnsi="Times New Roman"/>
          <w:sz w:val="24"/>
          <w:szCs w:val="24"/>
          <w:lang w:eastAsia="pl-PL"/>
        </w:rPr>
        <w:t>Zgodnie z zasadami</w:t>
      </w:r>
      <w:r w:rsidRPr="00562BCA">
        <w:rPr>
          <w:rFonts w:ascii="Times New Roman" w:eastAsia="Times New Roman" w:hAnsi="Times New Roman"/>
          <w:sz w:val="24"/>
          <w:szCs w:val="24"/>
          <w:lang w:eastAsia="pl-PL"/>
        </w:rPr>
        <w:t xml:space="preserve"> naliczania zasiłków dla nauczycieli akademickich i pracowników niebędących nauczycielami akademickimi</w:t>
      </w:r>
      <w:r w:rsidR="00842C92" w:rsidRPr="00562BCA">
        <w:rPr>
          <w:rFonts w:ascii="Times New Roman" w:eastAsia="Times New Roman" w:hAnsi="Times New Roman"/>
          <w:sz w:val="24"/>
          <w:szCs w:val="24"/>
          <w:lang w:eastAsia="pl-PL"/>
        </w:rPr>
        <w:t>.</w:t>
      </w:r>
      <w:r w:rsidRPr="00562BCA">
        <w:rPr>
          <w:rFonts w:ascii="Times New Roman" w:eastAsia="Times New Roman" w:hAnsi="Times New Roman"/>
          <w:sz w:val="24"/>
          <w:szCs w:val="24"/>
          <w:lang w:eastAsia="pl-PL"/>
        </w:rPr>
        <w:t xml:space="preserve"> Automatyczny podział chorobowego na wynagrodzenie płatne przez pracodawcę i zasiłek płatny przez ZUS. Kontrola przekraczania limitów ZUS (np. rehabilitacja). Możliwość rozliczenia tego samego zwolnienia lekarskiego na kilku różnych listach płacowych np. walutowa, złotówkowa i projektowa, w tym samym okresie rozliczeniowym. </w:t>
      </w:r>
    </w:p>
    <w:p w14:paraId="7A4DF59D" w14:textId="77777777" w:rsidR="00F67EB3" w:rsidRPr="00562BCA" w:rsidRDefault="00F67EB3" w:rsidP="00DF0D00">
      <w:pPr>
        <w:pStyle w:val="Akapitzlist"/>
        <w:numPr>
          <w:ilvl w:val="0"/>
          <w:numId w:val="21"/>
        </w:numPr>
        <w:spacing w:after="0"/>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Kontrola przekraczania limitów – 182/270 dni dla zasiłku chorobowego, 14/30/60  dni  dla opieki.  </w:t>
      </w:r>
    </w:p>
    <w:p w14:paraId="6A501DB5" w14:textId="77777777" w:rsidR="00F67EB3" w:rsidRPr="00562BCA" w:rsidRDefault="00F67EB3" w:rsidP="00DF0D00">
      <w:pPr>
        <w:pStyle w:val="Akapitzlist"/>
        <w:numPr>
          <w:ilvl w:val="0"/>
          <w:numId w:val="21"/>
        </w:numPr>
        <w:spacing w:after="0"/>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Wliczanie do podstawy wymiaru </w:t>
      </w:r>
      <w:r w:rsidR="000C7974" w:rsidRPr="00562BCA">
        <w:rPr>
          <w:rFonts w:ascii="Times New Roman" w:eastAsia="Times New Roman" w:hAnsi="Times New Roman"/>
          <w:sz w:val="24"/>
          <w:szCs w:val="24"/>
          <w:lang w:eastAsia="pl-PL"/>
        </w:rPr>
        <w:t xml:space="preserve">wynagrodzenia chorobowego i </w:t>
      </w:r>
      <w:r w:rsidRPr="00562BCA">
        <w:rPr>
          <w:rFonts w:ascii="Times New Roman" w:eastAsia="Times New Roman" w:hAnsi="Times New Roman"/>
          <w:sz w:val="24"/>
          <w:szCs w:val="24"/>
          <w:lang w:eastAsia="pl-PL"/>
        </w:rPr>
        <w:t xml:space="preserve">zasiłku chorobowego przychodu z tytułu umów zlecenia </w:t>
      </w:r>
      <w:r w:rsidR="000C7974" w:rsidRPr="00562BCA">
        <w:rPr>
          <w:rFonts w:ascii="Times New Roman" w:eastAsia="Times New Roman" w:hAnsi="Times New Roman"/>
          <w:sz w:val="24"/>
          <w:szCs w:val="24"/>
          <w:lang w:eastAsia="pl-PL"/>
        </w:rPr>
        <w:t xml:space="preserve">z własnym pracownikiem </w:t>
      </w:r>
      <w:r w:rsidRPr="00562BCA">
        <w:rPr>
          <w:rFonts w:ascii="Times New Roman" w:eastAsia="Times New Roman" w:hAnsi="Times New Roman"/>
          <w:sz w:val="24"/>
          <w:szCs w:val="24"/>
          <w:lang w:eastAsia="pl-PL"/>
        </w:rPr>
        <w:t>(tylko na podstawowym zatrudnieniu) lub wyrównywanie ich na kolejnej liście wynagrodzeń. </w:t>
      </w:r>
    </w:p>
    <w:p w14:paraId="490B6CF6" w14:textId="77777777" w:rsidR="00F67EB3" w:rsidRPr="00562BCA" w:rsidRDefault="00F67EB3" w:rsidP="00DF0D00">
      <w:pPr>
        <w:pStyle w:val="Akapitzlist"/>
        <w:numPr>
          <w:ilvl w:val="0"/>
          <w:numId w:val="21"/>
        </w:numPr>
        <w:spacing w:after="0"/>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lastRenderedPageBreak/>
        <w:t>Automatyczne podwyższanie zasiłku macierzyńskiego do kwoty świadczenia rodzicielskiego (aktualnie 1.000 zł). </w:t>
      </w:r>
    </w:p>
    <w:p w14:paraId="2FC6EFA1" w14:textId="77777777" w:rsidR="000C7974" w:rsidRPr="00562BCA" w:rsidRDefault="000C7974" w:rsidP="00DF0D00">
      <w:pPr>
        <w:pStyle w:val="Akapitzlist"/>
        <w:numPr>
          <w:ilvl w:val="0"/>
          <w:numId w:val="21"/>
        </w:numPr>
        <w:spacing w:after="0"/>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Opieka nad członkiem rodziny/dzieckiem – możliwość automatycznego generowania informacji mailowej do pracownika o konieczności dos</w:t>
      </w:r>
      <w:r w:rsidR="00842C92" w:rsidRPr="00562BCA">
        <w:rPr>
          <w:rFonts w:ascii="Times New Roman" w:eastAsia="Times New Roman" w:hAnsi="Times New Roman"/>
          <w:sz w:val="24"/>
          <w:szCs w:val="24"/>
          <w:lang w:eastAsia="pl-PL"/>
        </w:rPr>
        <w:t>tarczenia wypełnionego druku Z1</w:t>
      </w:r>
      <w:r w:rsidRPr="00562BCA">
        <w:rPr>
          <w:rFonts w:ascii="Times New Roman" w:eastAsia="Times New Roman" w:hAnsi="Times New Roman"/>
          <w:sz w:val="24"/>
          <w:szCs w:val="24"/>
          <w:lang w:eastAsia="pl-PL"/>
        </w:rPr>
        <w:t xml:space="preserve">5 A lub B </w:t>
      </w:r>
    </w:p>
    <w:p w14:paraId="007DCDA8" w14:textId="77777777" w:rsidR="005479E3" w:rsidRPr="00562BCA" w:rsidRDefault="005479E3" w:rsidP="005479E3">
      <w:pPr>
        <w:pStyle w:val="Akapitzlist"/>
        <w:spacing w:after="0"/>
        <w:textAlignment w:val="baseline"/>
        <w:rPr>
          <w:rFonts w:ascii="Times New Roman" w:eastAsia="Times New Roman" w:hAnsi="Times New Roman"/>
          <w:sz w:val="24"/>
          <w:szCs w:val="24"/>
          <w:lang w:eastAsia="pl-PL"/>
        </w:rPr>
      </w:pPr>
    </w:p>
    <w:p w14:paraId="568E2855" w14:textId="77777777" w:rsidR="00C75304" w:rsidRPr="00562BCA" w:rsidRDefault="00F67EB3" w:rsidP="00DF0D00">
      <w:pPr>
        <w:pStyle w:val="Akapitzlist"/>
        <w:numPr>
          <w:ilvl w:val="0"/>
          <w:numId w:val="6"/>
        </w:numPr>
        <w:spacing w:after="0"/>
        <w:ind w:left="0" w:firstLine="0"/>
        <w:contextualSpacing w:val="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Automatyczne naliczanie składników do opodatkowania w naturze, w tym dla osób niepobierających wynagrodzenia (zwolnieni, emeryci, renciści). </w:t>
      </w:r>
    </w:p>
    <w:p w14:paraId="450EA2D7" w14:textId="77777777" w:rsidR="005479E3" w:rsidRPr="00562BCA" w:rsidRDefault="005479E3" w:rsidP="005479E3">
      <w:pPr>
        <w:pStyle w:val="Akapitzlist"/>
        <w:spacing w:after="0"/>
        <w:ind w:left="0"/>
        <w:contextualSpacing w:val="0"/>
        <w:jc w:val="both"/>
        <w:textAlignment w:val="baseline"/>
        <w:rPr>
          <w:rFonts w:ascii="Times New Roman" w:eastAsia="Times New Roman" w:hAnsi="Times New Roman"/>
          <w:sz w:val="24"/>
          <w:szCs w:val="24"/>
          <w:lang w:eastAsia="pl-PL"/>
        </w:rPr>
      </w:pPr>
    </w:p>
    <w:p w14:paraId="363B062D" w14:textId="77777777" w:rsidR="00F67EB3" w:rsidRPr="00562BCA" w:rsidRDefault="00F67EB3" w:rsidP="00DF0D00">
      <w:pPr>
        <w:numPr>
          <w:ilvl w:val="0"/>
          <w:numId w:val="6"/>
        </w:numPr>
        <w:spacing w:after="0"/>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Ponadto przychody poza listami, jak opłacone konferencje, szkolenia, zwolnienia z opłat, upominki powyżej 100 zł itp. </w:t>
      </w:r>
    </w:p>
    <w:p w14:paraId="3DD355C9" w14:textId="77777777" w:rsidR="00C75304" w:rsidRPr="00562BCA" w:rsidRDefault="00C75304" w:rsidP="00C75304">
      <w:pPr>
        <w:spacing w:after="0"/>
        <w:textAlignment w:val="baseline"/>
        <w:rPr>
          <w:rFonts w:ascii="Times New Roman" w:eastAsia="Times New Roman" w:hAnsi="Times New Roman"/>
          <w:sz w:val="24"/>
          <w:szCs w:val="24"/>
          <w:lang w:eastAsia="pl-PL"/>
        </w:rPr>
      </w:pPr>
    </w:p>
    <w:p w14:paraId="3EBAC264"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Automatyczne naliczanie składników wynikających z </w:t>
      </w:r>
      <w:r w:rsidR="000C7974" w:rsidRPr="00562BCA">
        <w:rPr>
          <w:rFonts w:ascii="Times New Roman" w:eastAsia="Times New Roman" w:hAnsi="Times New Roman"/>
          <w:sz w:val="24"/>
          <w:szCs w:val="24"/>
          <w:lang w:eastAsia="pl-PL"/>
        </w:rPr>
        <w:t xml:space="preserve">harmonogramu </w:t>
      </w:r>
      <w:r w:rsidRPr="00562BCA">
        <w:rPr>
          <w:rFonts w:ascii="Times New Roman" w:eastAsia="Times New Roman" w:hAnsi="Times New Roman"/>
          <w:sz w:val="24"/>
          <w:szCs w:val="24"/>
          <w:lang w:eastAsia="pl-PL"/>
        </w:rPr>
        <w:t>czasu pracy (</w:t>
      </w:r>
      <w:r w:rsidR="000C7974" w:rsidRPr="00562BCA">
        <w:rPr>
          <w:rFonts w:ascii="Times New Roman" w:eastAsia="Times New Roman" w:hAnsi="Times New Roman"/>
          <w:sz w:val="24"/>
          <w:szCs w:val="24"/>
          <w:lang w:eastAsia="pl-PL"/>
        </w:rPr>
        <w:t xml:space="preserve">godziny nadliczbowe, ponadwymiarowe (niepełnozatrudnionych), </w:t>
      </w:r>
      <w:r w:rsidRPr="00562BCA">
        <w:rPr>
          <w:rFonts w:ascii="Times New Roman" w:eastAsia="Times New Roman" w:hAnsi="Times New Roman"/>
          <w:sz w:val="24"/>
          <w:szCs w:val="24"/>
          <w:lang w:eastAsia="pl-PL"/>
        </w:rPr>
        <w:t>dodatki zmianowe, dodatki nocne). </w:t>
      </w:r>
    </w:p>
    <w:p w14:paraId="1A81F0B1"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0004CAAF"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Automatyczne naliczanie premii okresowych (</w:t>
      </w:r>
      <w:proofErr w:type="spellStart"/>
      <w:r w:rsidRPr="00562BCA">
        <w:rPr>
          <w:rFonts w:ascii="Times New Roman" w:eastAsia="Times New Roman" w:hAnsi="Times New Roman"/>
          <w:sz w:val="24"/>
          <w:szCs w:val="24"/>
          <w:lang w:eastAsia="pl-PL"/>
        </w:rPr>
        <w:t>rocznych-DWR</w:t>
      </w:r>
      <w:proofErr w:type="spellEnd"/>
      <w:r w:rsidRPr="00562BCA">
        <w:rPr>
          <w:rFonts w:ascii="Times New Roman" w:eastAsia="Times New Roman" w:hAnsi="Times New Roman"/>
          <w:sz w:val="24"/>
          <w:szCs w:val="24"/>
          <w:lang w:eastAsia="pl-PL"/>
        </w:rPr>
        <w:t>) wraz z ich uwzględnianiem w podstawach chorobowego (uzupełnienie DWR). Dodatkowe wynagrodzenie roczne naliczane w podziale na źródła finansowania (pochodna poszczególnych składników płacowych). W przypadku nieaktywnego już źródła finansowania (np. zamknięty projekt) możliwość podania alternatywnego źródła finansowania.  </w:t>
      </w:r>
    </w:p>
    <w:p w14:paraId="717AAFBA"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68064798"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Automatyczne naliczanie dodatkowego wynagrodzenia rocznego tzw. „13-tek” wg regulaminu i innych przepisów z możliwością definiowania zaliczanych składników płacowych. Możliwość wypłacania 13-tek zarówno na dużych jak i małych listach. </w:t>
      </w:r>
    </w:p>
    <w:p w14:paraId="56EE48EE"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4382AFA5"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Automatyczne naliczanie i kontrola limitów potrąceń składników ubezpieczeń grupowych, potrąceń KZP, ZFŚŚ, składek na związki zawodowe, alimentów, zajęć komorniczych, zaliczek. </w:t>
      </w:r>
    </w:p>
    <w:p w14:paraId="2908EB2C"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29D9415B"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Kontrola minimalnych kwot pozostałych do wypłaty. </w:t>
      </w:r>
    </w:p>
    <w:p w14:paraId="121FD38A"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5DEF24EE"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 przypadku pracownika równolegle zatrudnionego na kilku umowach przenoszenie sald potrąceń do poszczególnych rozliczeń w miesiącu, zbiorcze pilnowanie minimalnego wynagrodzenia w miesiącu. </w:t>
      </w:r>
    </w:p>
    <w:p w14:paraId="1FE2DD96"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4DC5EB72"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przypisania kilku źródeł finansowania kosztów wynagrodzeń (kwotowo jak i procentowo) zarówno na poziomie całej umowy, jak i poszczególnych składników wynagrodzenia, również na umowie cywilno-prawnej. </w:t>
      </w:r>
    </w:p>
    <w:p w14:paraId="27357532"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1C4DD93E"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realizacji korekt po wypłaceniu listy płac. </w:t>
      </w:r>
    </w:p>
    <w:p w14:paraId="07F023C8"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04B3BBD1"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Zabezpieczenie przed powtórnym wypłaceniem wynagrodzenia w danym miesiącu dla pracownika. </w:t>
      </w:r>
    </w:p>
    <w:p w14:paraId="4BDB5498"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348FE2B7"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Generacja komunikatów ostrzegawczych podczas rozliczenia listy płac, w tym komunikaty o braku przypisania kosztów, o niewyjaśnionych nieobecnościach (np. nierozliczonych zwolnieniach lekarskich), o niekompletnych danych. </w:t>
      </w:r>
    </w:p>
    <w:p w14:paraId="2916C19D"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493126E7"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Generacja przelewów w trybie testowym w celu weryfikacji przelewanych kwot. </w:t>
      </w:r>
    </w:p>
    <w:p w14:paraId="74869460"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1B3A2F3C"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generowania przelewów z kont projektowych zarówno na pracowników jak i na ZUS i US. Jeżeli dla źródła finansowania (np. projektu) przypisane jest konto bankowe, to przelew będzie generowany z tego konta bankowego a nie z ogólnego płacowego konta bankowego. Aby to było możliwe konieczne jest naliczanie na liście płac od brutta do netta w podziale na źródła finansowania.  </w:t>
      </w:r>
    </w:p>
    <w:p w14:paraId="187F57B8"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7D3E5180"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wymuszania przez użytkownika, że przelew zostanie wykonany z innego konta bankowego niż to przypisane do źródła finansowania np. w przypadku braku środków na koncie. </w:t>
      </w:r>
    </w:p>
    <w:p w14:paraId="54738AF4"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593246FE"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drukowania not obciążeniowych w przypadku, kiedy przelew został wykonany nie z konta przypisanego do źródła finansowania a z innego konta np. w przypadku braku środków na koncie. </w:t>
      </w:r>
    </w:p>
    <w:p w14:paraId="46ABBD8F"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2383830D" w14:textId="77777777" w:rsidR="00E123DF"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Zabezpieczenia przed powtórnym wysłaniem przelewów. Generacja plików do różnych systemów bankowych z wynagrodzeniami, kwotami alimentów, zajęć komorniczych oraz zbiorczych przelewów na rzecz organizacji zewnętrznych.</w:t>
      </w:r>
    </w:p>
    <w:p w14:paraId="4F8F56C0" w14:textId="77777777" w:rsidR="00F67EB3" w:rsidRPr="00562BCA" w:rsidRDefault="00F67EB3" w:rsidP="00E123DF">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2F1FA2F1"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Naliczanie składek ubezpieczenie społecznego i zdrowotnego zgodnie z obowiązującymi przepisami (z kontrolą ograniczenia podstawy naliczenia składek Emerytalnych i Rentowych do kwoty 30-to krotności ZUS z uwzględnieniem wszystkich wypłat w przypadku równoległego zatrudnienia pracownika). Automatyczne przekazywanie deklaracji rozliczeniowych do ZUS. </w:t>
      </w:r>
    </w:p>
    <w:p w14:paraId="06BBA33E"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0A845E50"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Wspieranie wykonywania korekt składek ZUS wynikających z przekroczenia progu składek. Użytkownik wprowadza ile w danym miesiącu powinna wynosić podstawa składek emerytalno-rentowych a system wylicza odpowiednie zwroty składek z uwzględnieniem źródeł finansowania jakie wcześniej zapłacone składki obciążyły. </w:t>
      </w:r>
    </w:p>
    <w:p w14:paraId="464FCBC1"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141D39DC"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Zwrot 30-o krotności na podstawie decyzji przyznanej przez ZUS, aktualizacja pochodnych składników. </w:t>
      </w:r>
    </w:p>
    <w:p w14:paraId="5C8C6B09"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26E7A024"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 przypadku pracownika równolegle zatrudnionego na kilku umowach deklaracje rozliczeniowe ZUS realizowane powinny być sumarycznie po tytule ubezpieczenia ze wszystkich wypłat w danym miesiącu (w ramach uczelni). </w:t>
      </w:r>
    </w:p>
    <w:p w14:paraId="3382A365"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2D48D380"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 przypadku studentów i doktorantów, którzy nie mają tytułu do ubezpieczenia zdrowotnego, powinny być realizowana automatyczne przekazywanie danych rozliczeniowych do ZUS. </w:t>
      </w:r>
    </w:p>
    <w:p w14:paraId="5C71F136"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6E0E906A"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Realizacja automatycznie korekt deklaracji rozliczeniowych do ZUS. </w:t>
      </w:r>
    </w:p>
    <w:p w14:paraId="62199465"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53C28CD4"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Automatyczna zmiana kodu ubezpieczenia dla wypłat po zwolnieniu pracowników. </w:t>
      </w:r>
    </w:p>
    <w:p w14:paraId="0DA123B1"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23023EC2"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Generacja zerowych deklaracji dla pracowników i zleceniobiorców bez wynagrodzenia, ale z ważnymi w okresie rozliczeniowych umowami. </w:t>
      </w:r>
    </w:p>
    <w:p w14:paraId="4C4CEA3D"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02C3F551" w14:textId="77777777" w:rsidR="00C836CC"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lastRenderedPageBreak/>
        <w:t>Naliczanie kwoty podatku zgodnie z obowiązującymi przepisami. Automatyczna generacja deklaracji podatkowych (PIT-4, PIT-11, PIT-8A, PIT-R, PIT-IFT) z uwzględnieniem wszelkich wypłat od pracodawcy, w tym świadczeń rzeczowych.</w:t>
      </w:r>
    </w:p>
    <w:p w14:paraId="649CC1FA" w14:textId="77777777" w:rsidR="00F67EB3" w:rsidRPr="00562BCA" w:rsidRDefault="00F67EB3" w:rsidP="00C836CC">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570678B9"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elektronicznego wysyłania deklaracji podatkowych do Urzędów Skarbowych. </w:t>
      </w:r>
    </w:p>
    <w:p w14:paraId="50895670"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6167C5F2"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Archiwizacja podpisanych elektroniczne deklaracji i UPO. Generowanie PIT w formacie PDF celem wydruku. Wydruki masowe i indywidualne PIT. </w:t>
      </w:r>
    </w:p>
    <w:p w14:paraId="38C1F859"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71E6CCFE"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Kontrola przekroczenia progów podatkowych z uwzględnieniem wszystkich wynagrodzeń (na</w:t>
      </w:r>
      <w:r w:rsidR="00842C92" w:rsidRPr="00562BCA">
        <w:rPr>
          <w:rFonts w:ascii="Times New Roman" w:eastAsia="Times New Roman" w:hAnsi="Times New Roman"/>
          <w:sz w:val="24"/>
          <w:szCs w:val="24"/>
          <w:lang w:eastAsia="pl-PL"/>
        </w:rPr>
        <w:t xml:space="preserve"> dużych, małych listach i z BFW).</w:t>
      </w:r>
    </w:p>
    <w:p w14:paraId="0C8FE7CE"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45660A4F"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 przypadku pracownika równolegle zatrudnionego na kilku umowach deklaracje podatkowe PIT będą wystawiane sumarycznie ze wszystkich wypłat w danym miesiącu (w ramach uczelni). </w:t>
      </w:r>
    </w:p>
    <w:p w14:paraId="41004F19"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68B78C80" w14:textId="77777777" w:rsidR="00E123DF"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Możliwość masowego wprowadzania składników płacowych na listę płac, w tym z plików przygotowywanych w aplikacjach innych np. pliki </w:t>
      </w:r>
      <w:r w:rsidR="00B62D91" w:rsidRPr="00562BCA">
        <w:rPr>
          <w:rFonts w:ascii="Times New Roman" w:eastAsia="Times New Roman" w:hAnsi="Times New Roman"/>
          <w:sz w:val="24"/>
          <w:szCs w:val="24"/>
          <w:lang w:eastAsia="pl-PL"/>
        </w:rPr>
        <w:t>Excel</w:t>
      </w:r>
      <w:r w:rsidRPr="00562BCA">
        <w:rPr>
          <w:rFonts w:ascii="Times New Roman" w:eastAsia="Times New Roman" w:hAnsi="Times New Roman"/>
          <w:sz w:val="24"/>
          <w:szCs w:val="24"/>
          <w:lang w:eastAsia="pl-PL"/>
        </w:rPr>
        <w:t xml:space="preserve">, pliki tekstowe. Możliwość raportowania danych z list płac po datach </w:t>
      </w:r>
      <w:proofErr w:type="spellStart"/>
      <w:r w:rsidRPr="00562BCA">
        <w:rPr>
          <w:rFonts w:ascii="Times New Roman" w:eastAsia="Times New Roman" w:hAnsi="Times New Roman"/>
          <w:sz w:val="24"/>
          <w:szCs w:val="24"/>
          <w:lang w:eastAsia="pl-PL"/>
        </w:rPr>
        <w:t>naliczeniowych</w:t>
      </w:r>
      <w:proofErr w:type="spellEnd"/>
      <w:r w:rsidRPr="00562BCA">
        <w:rPr>
          <w:rFonts w:ascii="Times New Roman" w:eastAsia="Times New Roman" w:hAnsi="Times New Roman"/>
          <w:sz w:val="24"/>
          <w:szCs w:val="24"/>
          <w:lang w:eastAsia="pl-PL"/>
        </w:rPr>
        <w:t xml:space="preserve"> (za okres), po datach podatkowych i ubezpieczeniowych (w okresie), po datach dekretacji. </w:t>
      </w:r>
    </w:p>
    <w:p w14:paraId="67C0C651" w14:textId="77777777" w:rsidR="00C836CC" w:rsidRPr="00562BCA" w:rsidRDefault="00C836CC" w:rsidP="00C836CC">
      <w:pPr>
        <w:spacing w:after="0" w:line="240" w:lineRule="auto"/>
        <w:jc w:val="both"/>
        <w:textAlignment w:val="baseline"/>
        <w:rPr>
          <w:rFonts w:ascii="Times New Roman" w:eastAsia="Times New Roman" w:hAnsi="Times New Roman"/>
          <w:sz w:val="24"/>
          <w:szCs w:val="24"/>
          <w:lang w:eastAsia="pl-PL"/>
        </w:rPr>
      </w:pPr>
    </w:p>
    <w:p w14:paraId="788EB12E" w14:textId="77777777" w:rsidR="00F67EB3" w:rsidRPr="00562BCA" w:rsidRDefault="00842C92"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wglądu/</w:t>
      </w:r>
      <w:r w:rsidR="00F67EB3" w:rsidRPr="00562BCA">
        <w:rPr>
          <w:rFonts w:ascii="Times New Roman" w:eastAsia="Times New Roman" w:hAnsi="Times New Roman"/>
          <w:sz w:val="24"/>
          <w:szCs w:val="24"/>
          <w:lang w:eastAsia="pl-PL"/>
        </w:rPr>
        <w:t>wydruku: kartoteki podatkowej, zarobkowej, zasiłkowej, ubezpieczeniowej. </w:t>
      </w:r>
    </w:p>
    <w:p w14:paraId="308D56CC"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7C3D4F44"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uzyskania raportu prezentującego dane na temat zrealizowanych potrąceń (z informacją o kwotach niezrealizowanych). </w:t>
      </w:r>
    </w:p>
    <w:p w14:paraId="797E50C6"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29B200D2"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Pasek wynagrodzeń pracownika w miesiącu (w tym dane wymagane na ZUS RMUA oraz informacji o stanie rozliczenia pożyczek mieszkaniowych). </w:t>
      </w:r>
    </w:p>
    <w:p w14:paraId="7B04FA47"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08C6431A"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wydrukowania, podglądu paska pracownikowi z list głównych i dodatkowych. </w:t>
      </w:r>
    </w:p>
    <w:p w14:paraId="568C698B"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463EA3EC"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Umieszczenie na pasku również informacji o stanie rozliczenia pożyczek z PKZP, logo firmy, zeskanowanego podpisu tzw. faksymile w zależności od osoby, która generuje paski. </w:t>
      </w:r>
    </w:p>
    <w:p w14:paraId="1A939487"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207E9AE3"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Udostępnianie „paska” pracownikom mailem albo poprzez portal pracowniczy. </w:t>
      </w:r>
    </w:p>
    <w:p w14:paraId="6AA258D8"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3E9F27AF"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Zestawienia generowane na podstawie danych gromadzonych w module płace wg kryteriów użytkowników. </w:t>
      </w:r>
    </w:p>
    <w:p w14:paraId="6FFBD3EC"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5AC976CB"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Sprawozdawczość: np. GUS, POL-on</w:t>
      </w:r>
      <w:r w:rsidR="00E123DF" w:rsidRPr="00562BCA">
        <w:rPr>
          <w:rFonts w:ascii="Times New Roman" w:eastAsia="Times New Roman" w:hAnsi="Times New Roman"/>
          <w:sz w:val="24"/>
          <w:szCs w:val="24"/>
          <w:lang w:eastAsia="pl-PL"/>
        </w:rPr>
        <w:t>.</w:t>
      </w:r>
      <w:r w:rsidRPr="00562BCA">
        <w:rPr>
          <w:rFonts w:ascii="Times New Roman" w:eastAsia="Times New Roman" w:hAnsi="Times New Roman"/>
          <w:sz w:val="24"/>
          <w:szCs w:val="24"/>
          <w:lang w:eastAsia="pl-PL"/>
        </w:rPr>
        <w:t> </w:t>
      </w:r>
    </w:p>
    <w:p w14:paraId="30DCCCAD"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01C499D3"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Automatyczne księgowanie</w:t>
      </w:r>
      <w:r w:rsidR="00E123DF" w:rsidRPr="00562BCA">
        <w:rPr>
          <w:rFonts w:ascii="Times New Roman" w:eastAsia="Times New Roman" w:hAnsi="Times New Roman"/>
          <w:sz w:val="24"/>
          <w:szCs w:val="24"/>
          <w:lang w:eastAsia="pl-PL"/>
        </w:rPr>
        <w:t>.</w:t>
      </w:r>
    </w:p>
    <w:p w14:paraId="36AF6883" w14:textId="77777777" w:rsidR="00E123DF" w:rsidRPr="00562BCA" w:rsidRDefault="00E123DF" w:rsidP="00E123DF">
      <w:pPr>
        <w:spacing w:after="0" w:line="240" w:lineRule="auto"/>
        <w:jc w:val="both"/>
        <w:textAlignment w:val="baseline"/>
        <w:rPr>
          <w:rFonts w:ascii="Times New Roman" w:eastAsia="Times New Roman" w:hAnsi="Times New Roman"/>
          <w:sz w:val="24"/>
          <w:szCs w:val="24"/>
          <w:lang w:eastAsia="pl-PL"/>
        </w:rPr>
      </w:pPr>
    </w:p>
    <w:p w14:paraId="60ACDCB8" w14:textId="77777777" w:rsidR="00A05314"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Rozliczanie wynagrodzeń na projekty, kontrola zgodności i poprawności wypłaconych wynagrodzeń na projekty, dyspozycje wypłaty. Lista płac drukowana w podziale na źródła finansowania. Możliwość </w:t>
      </w:r>
      <w:r w:rsidR="00A739F7" w:rsidRPr="00562BCA">
        <w:rPr>
          <w:rFonts w:ascii="Times New Roman" w:eastAsia="Times New Roman" w:hAnsi="Times New Roman"/>
          <w:sz w:val="24"/>
          <w:szCs w:val="24"/>
          <w:lang w:eastAsia="pl-PL"/>
        </w:rPr>
        <w:t>definiowania,</w:t>
      </w:r>
      <w:r w:rsidRPr="00562BCA">
        <w:rPr>
          <w:rFonts w:ascii="Times New Roman" w:eastAsia="Times New Roman" w:hAnsi="Times New Roman"/>
          <w:sz w:val="24"/>
          <w:szCs w:val="24"/>
          <w:lang w:eastAsia="pl-PL"/>
        </w:rPr>
        <w:t xml:space="preserve"> które źródła finansowania (np. projekty) powinny być drukowane w podziale a które sumarycznie. Np. dla projektów drukowanie w podziale na poszczególne projekty. Podczas jednego uruchomienia raportu program drukuje listę od razu </w:t>
      </w:r>
      <w:r w:rsidRPr="00562BCA">
        <w:rPr>
          <w:rFonts w:ascii="Times New Roman" w:eastAsia="Times New Roman" w:hAnsi="Times New Roman"/>
          <w:sz w:val="24"/>
          <w:szCs w:val="24"/>
          <w:lang w:eastAsia="pl-PL"/>
        </w:rPr>
        <w:lastRenderedPageBreak/>
        <w:t>dla wszystkich źródeł finansowania z odpowiednią numeracją stron oraz podsumowaniami. Dla przykładu na liście głównej nauczycieli akademickich za dany miesiąc rozliczane były wynagrodzenia z 10 różnych projektów. Program drukujący listę płac powinien wydrukować 10 list płac dla każdego projektu osobno oraz 11 zawierającą wynagrodzenia nie projektowe.</w:t>
      </w:r>
    </w:p>
    <w:p w14:paraId="54C529ED" w14:textId="77777777" w:rsidR="00295283" w:rsidRPr="00562BCA" w:rsidRDefault="00295283" w:rsidP="00295283">
      <w:pPr>
        <w:spacing w:after="0" w:line="240" w:lineRule="auto"/>
        <w:jc w:val="both"/>
        <w:textAlignment w:val="baseline"/>
        <w:rPr>
          <w:rFonts w:ascii="Times New Roman" w:eastAsia="Times New Roman" w:hAnsi="Times New Roman"/>
          <w:sz w:val="24"/>
          <w:szCs w:val="24"/>
          <w:lang w:eastAsia="pl-PL"/>
        </w:rPr>
      </w:pPr>
    </w:p>
    <w:p w14:paraId="24487CE6"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 Generowanie </w:t>
      </w:r>
      <w:r w:rsidR="00463AB7" w:rsidRPr="00562BCA">
        <w:rPr>
          <w:rFonts w:ascii="Times New Roman" w:eastAsia="Times New Roman" w:hAnsi="Times New Roman"/>
          <w:sz w:val="24"/>
          <w:szCs w:val="24"/>
          <w:lang w:eastAsia="pl-PL"/>
        </w:rPr>
        <w:t xml:space="preserve">oraz edycja </w:t>
      </w:r>
      <w:r w:rsidRPr="00562BCA">
        <w:rPr>
          <w:rFonts w:ascii="Times New Roman" w:eastAsia="Times New Roman" w:hAnsi="Times New Roman"/>
          <w:sz w:val="24"/>
          <w:szCs w:val="24"/>
          <w:lang w:eastAsia="pl-PL"/>
        </w:rPr>
        <w:t>zaświadczeń</w:t>
      </w:r>
      <w:r w:rsidR="00463AB7" w:rsidRPr="00562BCA">
        <w:rPr>
          <w:rFonts w:ascii="Times New Roman" w:eastAsia="Times New Roman" w:hAnsi="Times New Roman"/>
          <w:sz w:val="24"/>
          <w:szCs w:val="24"/>
          <w:lang w:eastAsia="pl-PL"/>
        </w:rPr>
        <w:t xml:space="preserve"> (w języku polskim oraz angielskim)</w:t>
      </w:r>
      <w:r w:rsidRPr="00562BCA">
        <w:rPr>
          <w:rFonts w:ascii="Times New Roman" w:eastAsia="Times New Roman" w:hAnsi="Times New Roman"/>
          <w:sz w:val="24"/>
          <w:szCs w:val="24"/>
          <w:lang w:eastAsia="pl-PL"/>
        </w:rPr>
        <w:t>: o zatrudnieniu i wynagrodzeniu, na potrzeby ZUS, do banku, o średnim wynagrodzeniu brutto/netto w wybranym okresie. W tym wersja uwzględniająca pewne składniki płac, wypłacane jednorazowo lub w krótkim okresie (np. w miesiącu grudniu), a uwzględniane jako 1/12 do średniej. </w:t>
      </w:r>
      <w:r w:rsidR="00C26701" w:rsidRPr="00562BCA">
        <w:rPr>
          <w:rFonts w:ascii="Times New Roman" w:eastAsia="Times New Roman" w:hAnsi="Times New Roman"/>
          <w:color w:val="FF0000"/>
          <w:sz w:val="24"/>
          <w:szCs w:val="24"/>
          <w:lang w:eastAsia="pl-PL"/>
        </w:rPr>
        <w:t xml:space="preserve"> </w:t>
      </w:r>
    </w:p>
    <w:p w14:paraId="1C0157D6" w14:textId="77777777" w:rsidR="00295283" w:rsidRPr="00562BCA" w:rsidRDefault="00295283" w:rsidP="00295283">
      <w:pPr>
        <w:spacing w:after="0" w:line="240" w:lineRule="auto"/>
        <w:jc w:val="both"/>
        <w:textAlignment w:val="baseline"/>
        <w:rPr>
          <w:rFonts w:ascii="Times New Roman" w:eastAsia="Times New Roman" w:hAnsi="Times New Roman"/>
          <w:sz w:val="24"/>
          <w:szCs w:val="24"/>
          <w:lang w:eastAsia="pl-PL"/>
        </w:rPr>
      </w:pPr>
    </w:p>
    <w:p w14:paraId="4F1B65C3"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wygenerowania zaświadczeń Z-3, Z-3a, zaświadczeń do ZUS o przychodach z konkretnych miesięcy (możliwość konfiguracji), zaświadczeń do banku (wszelkie możliwe kombinacje składników wynagrodzenia wg wymagań różnych banków,  np.</w:t>
      </w:r>
      <w:r w:rsidR="524D5335" w:rsidRPr="00562BCA">
        <w:rPr>
          <w:rFonts w:ascii="Times New Roman" w:eastAsia="Times New Roman" w:hAnsi="Times New Roman"/>
          <w:sz w:val="24"/>
          <w:szCs w:val="24"/>
          <w:lang w:eastAsia="pl-PL"/>
        </w:rPr>
        <w:t xml:space="preserve"> </w:t>
      </w:r>
      <w:r w:rsidRPr="00562BCA">
        <w:rPr>
          <w:rFonts w:ascii="Times New Roman" w:eastAsia="Times New Roman" w:hAnsi="Times New Roman"/>
          <w:sz w:val="24"/>
          <w:szCs w:val="24"/>
          <w:lang w:eastAsia="pl-PL"/>
        </w:rPr>
        <w:t>średni miesięczny dochód netto bez premii, nagród i kwota netto premii, nagród za wymagany okres). </w:t>
      </w:r>
    </w:p>
    <w:p w14:paraId="3691E7B2" w14:textId="77777777" w:rsidR="00FE5858" w:rsidRPr="00562BCA" w:rsidRDefault="00FE5858" w:rsidP="00FE5858">
      <w:pPr>
        <w:spacing w:after="0" w:line="240" w:lineRule="auto"/>
        <w:jc w:val="both"/>
        <w:textAlignment w:val="baseline"/>
        <w:rPr>
          <w:rFonts w:ascii="Times New Roman" w:eastAsia="Times New Roman" w:hAnsi="Times New Roman"/>
          <w:sz w:val="24"/>
          <w:szCs w:val="24"/>
          <w:lang w:eastAsia="pl-PL"/>
        </w:rPr>
      </w:pPr>
    </w:p>
    <w:p w14:paraId="09D7AE3A"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Składki na ubezpieczenia zdrowotne do NFZ. </w:t>
      </w:r>
    </w:p>
    <w:p w14:paraId="526770CE" w14:textId="77777777" w:rsidR="00FE5858" w:rsidRPr="00562BCA" w:rsidRDefault="00FE5858" w:rsidP="00FE5858">
      <w:pPr>
        <w:spacing w:after="0" w:line="240" w:lineRule="auto"/>
        <w:jc w:val="both"/>
        <w:textAlignment w:val="baseline"/>
        <w:rPr>
          <w:rFonts w:ascii="Times New Roman" w:eastAsia="Times New Roman" w:hAnsi="Times New Roman"/>
          <w:sz w:val="24"/>
          <w:szCs w:val="24"/>
          <w:lang w:eastAsia="pl-PL"/>
        </w:rPr>
      </w:pPr>
    </w:p>
    <w:p w14:paraId="45D55863"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symulacyjnego rozliczenia listy płac</w:t>
      </w:r>
      <w:r w:rsidR="00FE5858" w:rsidRPr="00562BCA">
        <w:rPr>
          <w:rFonts w:ascii="Times New Roman" w:eastAsia="Times New Roman" w:hAnsi="Times New Roman"/>
          <w:sz w:val="24"/>
          <w:szCs w:val="24"/>
          <w:lang w:eastAsia="pl-PL"/>
        </w:rPr>
        <w:t>.</w:t>
      </w:r>
    </w:p>
    <w:p w14:paraId="7CBEED82" w14:textId="77777777" w:rsidR="00FE5858" w:rsidRPr="00562BCA" w:rsidRDefault="00FE5858" w:rsidP="00FE5858">
      <w:pPr>
        <w:spacing w:after="0" w:line="240" w:lineRule="auto"/>
        <w:jc w:val="both"/>
        <w:textAlignment w:val="baseline"/>
        <w:rPr>
          <w:rFonts w:ascii="Times New Roman" w:eastAsia="Times New Roman" w:hAnsi="Times New Roman"/>
          <w:sz w:val="24"/>
          <w:szCs w:val="24"/>
          <w:lang w:eastAsia="pl-PL"/>
        </w:rPr>
      </w:pPr>
    </w:p>
    <w:p w14:paraId="0738B4A5"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Obsługa umów cywilno-prawnych dla pracowników i nie pracowników (w tym możliwość rejestracji i rozliczenie jednocześnie wielu umów z różnych źródeł finansowania. </w:t>
      </w:r>
    </w:p>
    <w:p w14:paraId="6E36661F" w14:textId="77777777" w:rsidR="00FE5858" w:rsidRPr="00562BCA" w:rsidRDefault="00FE5858" w:rsidP="00FE5858">
      <w:pPr>
        <w:spacing w:after="0" w:line="240" w:lineRule="auto"/>
        <w:jc w:val="both"/>
        <w:textAlignment w:val="baseline"/>
        <w:rPr>
          <w:rFonts w:ascii="Times New Roman" w:eastAsia="Times New Roman" w:hAnsi="Times New Roman"/>
          <w:sz w:val="24"/>
          <w:szCs w:val="24"/>
          <w:lang w:eastAsia="pl-PL"/>
        </w:rPr>
      </w:pPr>
    </w:p>
    <w:p w14:paraId="4C73BE28" w14:textId="77777777" w:rsidR="00FE5858"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Kontrola kwot wypłaconych rachunków zgodnie z umową cywilno-prawną. </w:t>
      </w:r>
    </w:p>
    <w:p w14:paraId="38645DC7" w14:textId="77777777" w:rsidR="008D4355" w:rsidRPr="00562BCA" w:rsidRDefault="008D4355" w:rsidP="008D4355">
      <w:pPr>
        <w:spacing w:after="0" w:line="240" w:lineRule="auto"/>
        <w:jc w:val="both"/>
        <w:textAlignment w:val="baseline"/>
        <w:rPr>
          <w:rFonts w:ascii="Times New Roman" w:eastAsia="Times New Roman" w:hAnsi="Times New Roman"/>
          <w:sz w:val="24"/>
          <w:szCs w:val="24"/>
          <w:lang w:eastAsia="pl-PL"/>
        </w:rPr>
      </w:pPr>
    </w:p>
    <w:p w14:paraId="0BEC856C"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Obsługa ulg podatkowych w ramach ustawy o Polskim Ładzie. </w:t>
      </w:r>
    </w:p>
    <w:p w14:paraId="135E58C4" w14:textId="77777777" w:rsidR="002032A0" w:rsidRPr="00562BCA" w:rsidRDefault="002032A0" w:rsidP="002032A0">
      <w:pPr>
        <w:spacing w:after="0" w:line="240" w:lineRule="auto"/>
        <w:jc w:val="both"/>
        <w:textAlignment w:val="baseline"/>
        <w:rPr>
          <w:rFonts w:ascii="Times New Roman" w:eastAsia="Times New Roman" w:hAnsi="Times New Roman"/>
          <w:sz w:val="24"/>
          <w:szCs w:val="24"/>
          <w:lang w:eastAsia="pl-PL"/>
        </w:rPr>
      </w:pPr>
    </w:p>
    <w:p w14:paraId="6321966D" w14:textId="77777777" w:rsidR="00FE5858"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Obsługa ulgi podatkowej dla młodych pracowników (wiek &lt; 26 lat). </w:t>
      </w:r>
    </w:p>
    <w:p w14:paraId="62EBF9A1" w14:textId="77777777" w:rsidR="00D364BE" w:rsidRPr="00562BCA" w:rsidRDefault="00D364BE" w:rsidP="00D364BE">
      <w:pPr>
        <w:spacing w:after="0" w:line="240" w:lineRule="auto"/>
        <w:jc w:val="both"/>
        <w:textAlignment w:val="baseline"/>
        <w:rPr>
          <w:rFonts w:ascii="Times New Roman" w:eastAsia="Times New Roman" w:hAnsi="Times New Roman"/>
          <w:sz w:val="24"/>
          <w:szCs w:val="24"/>
          <w:lang w:eastAsia="pl-PL"/>
        </w:rPr>
      </w:pPr>
    </w:p>
    <w:p w14:paraId="18953FF6"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samodzielnego wprowadzania progów podatkowych, minimalnego wynagrodzenia, procentu/kwoty kosztów autorskich i innych parametrów mających wpływ na generowanie list płac – wraz z informacją o okresie ich obowiązywaniach (zakres dat)</w:t>
      </w:r>
      <w:r w:rsidR="00FE5858" w:rsidRPr="00562BCA">
        <w:rPr>
          <w:rFonts w:ascii="Times New Roman" w:eastAsia="Times New Roman" w:hAnsi="Times New Roman"/>
          <w:sz w:val="24"/>
          <w:szCs w:val="24"/>
          <w:lang w:eastAsia="pl-PL"/>
        </w:rPr>
        <w:t>.</w:t>
      </w:r>
    </w:p>
    <w:p w14:paraId="0C6C2CD5" w14:textId="77777777" w:rsidR="00FE5858" w:rsidRPr="00562BCA" w:rsidRDefault="00FE5858" w:rsidP="00FE5858">
      <w:pPr>
        <w:spacing w:after="0" w:line="240" w:lineRule="auto"/>
        <w:jc w:val="both"/>
        <w:textAlignment w:val="baseline"/>
        <w:rPr>
          <w:rFonts w:ascii="Times New Roman" w:eastAsia="Times New Roman" w:hAnsi="Times New Roman"/>
          <w:sz w:val="24"/>
          <w:szCs w:val="24"/>
          <w:lang w:eastAsia="pl-PL"/>
        </w:rPr>
      </w:pPr>
    </w:p>
    <w:p w14:paraId="19024027"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System umożliwia naliczanie kosztów autorskich. Możliwość definiowania składników wchodzących do podstawy. </w:t>
      </w:r>
    </w:p>
    <w:p w14:paraId="709E88E4" w14:textId="77777777" w:rsidR="008F2EA8" w:rsidRPr="00562BCA" w:rsidRDefault="008F2EA8" w:rsidP="008F2EA8">
      <w:pPr>
        <w:spacing w:after="0" w:line="240" w:lineRule="auto"/>
        <w:jc w:val="both"/>
        <w:textAlignment w:val="baseline"/>
        <w:rPr>
          <w:rFonts w:ascii="Times New Roman" w:eastAsia="Times New Roman" w:hAnsi="Times New Roman"/>
          <w:sz w:val="24"/>
          <w:szCs w:val="24"/>
          <w:lang w:eastAsia="pl-PL"/>
        </w:rPr>
      </w:pPr>
    </w:p>
    <w:p w14:paraId="02414B00"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Raport weryfikujący czy brutto na pasku wynagrodzenia pomniejszone o potrącenia da w wyniku netto do wypłaty tzw. „krzyżówka”. Wyświetlenie pracowników, u których nie udało się zbilansować paska. </w:t>
      </w:r>
    </w:p>
    <w:p w14:paraId="508C98E9" w14:textId="77777777" w:rsidR="00732F63" w:rsidRPr="00562BCA" w:rsidRDefault="00732F63" w:rsidP="00732F63">
      <w:pPr>
        <w:spacing w:after="0" w:line="240" w:lineRule="auto"/>
        <w:jc w:val="both"/>
        <w:textAlignment w:val="baseline"/>
        <w:rPr>
          <w:rFonts w:ascii="Times New Roman" w:eastAsia="Times New Roman" w:hAnsi="Times New Roman"/>
          <w:sz w:val="24"/>
          <w:szCs w:val="24"/>
          <w:lang w:eastAsia="pl-PL"/>
        </w:rPr>
      </w:pPr>
    </w:p>
    <w:p w14:paraId="10CAC7C2"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Raport weryfikujący fluktuację wynagrodzeń poprzez porównanie wynagrodzenia nominalnego przed redukcjami pomiędzy następującymi po sobie przeliczeniami listy głównej. Przy różnicy w wynagrodzeniu o wskaźnik np. 30% między listami wyświetl się komunikat. Możliwość korygowania wskaźnika fluktuacji. </w:t>
      </w:r>
    </w:p>
    <w:p w14:paraId="779F8E76" w14:textId="77777777" w:rsidR="0023291B" w:rsidRPr="00562BCA" w:rsidRDefault="0023291B" w:rsidP="0023291B">
      <w:pPr>
        <w:spacing w:after="0" w:line="240" w:lineRule="auto"/>
        <w:jc w:val="both"/>
        <w:textAlignment w:val="baseline"/>
        <w:rPr>
          <w:rFonts w:ascii="Times New Roman" w:eastAsia="Times New Roman" w:hAnsi="Times New Roman"/>
          <w:sz w:val="24"/>
          <w:szCs w:val="24"/>
          <w:lang w:eastAsia="pl-PL"/>
        </w:rPr>
      </w:pPr>
    </w:p>
    <w:p w14:paraId="05DED39D"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Raport weryfikujący czy wszystkie listy w obrębie miesiąca zostały naliczone, wypłacone i zaksięgowane na podstawie wprowadzonych danych do kartoteki pracowniczej. </w:t>
      </w:r>
    </w:p>
    <w:p w14:paraId="7818863E" w14:textId="77777777" w:rsidR="009F55EF" w:rsidRPr="00562BCA" w:rsidRDefault="009F55EF" w:rsidP="009F55EF">
      <w:pPr>
        <w:spacing w:after="0" w:line="240" w:lineRule="auto"/>
        <w:jc w:val="both"/>
        <w:textAlignment w:val="baseline"/>
        <w:rPr>
          <w:rFonts w:ascii="Times New Roman" w:eastAsia="Times New Roman" w:hAnsi="Times New Roman"/>
          <w:sz w:val="24"/>
          <w:szCs w:val="24"/>
          <w:lang w:eastAsia="pl-PL"/>
        </w:rPr>
      </w:pPr>
    </w:p>
    <w:p w14:paraId="08E085E7"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lastRenderedPageBreak/>
        <w:t>Obsługa wpłat i korekt do PPK. Program powinien właściwie naliczać i przekazywać składki do PPK ze szczególnym uwzględnieniem korekt. </w:t>
      </w:r>
    </w:p>
    <w:p w14:paraId="44F69B9A" w14:textId="77777777" w:rsidR="009F55EF" w:rsidRPr="00562BCA" w:rsidRDefault="009F55EF" w:rsidP="009F55EF">
      <w:pPr>
        <w:spacing w:after="0" w:line="240" w:lineRule="auto"/>
        <w:jc w:val="both"/>
        <w:textAlignment w:val="baseline"/>
        <w:rPr>
          <w:rFonts w:ascii="Times New Roman" w:eastAsia="Times New Roman" w:hAnsi="Times New Roman"/>
          <w:sz w:val="24"/>
          <w:szCs w:val="24"/>
          <w:lang w:eastAsia="pl-PL"/>
        </w:rPr>
      </w:pPr>
    </w:p>
    <w:p w14:paraId="7B1ABBAF"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Rejestracja upominków poniżej 100 zł. </w:t>
      </w:r>
    </w:p>
    <w:p w14:paraId="5F07D11E" w14:textId="77777777" w:rsidR="009F55EF" w:rsidRPr="00562BCA" w:rsidRDefault="009F55EF" w:rsidP="009F55EF">
      <w:pPr>
        <w:spacing w:after="0" w:line="240" w:lineRule="auto"/>
        <w:jc w:val="both"/>
        <w:textAlignment w:val="baseline"/>
        <w:rPr>
          <w:rFonts w:ascii="Times New Roman" w:eastAsia="Times New Roman" w:hAnsi="Times New Roman"/>
          <w:sz w:val="24"/>
          <w:szCs w:val="24"/>
          <w:lang w:eastAsia="pl-PL"/>
        </w:rPr>
      </w:pPr>
    </w:p>
    <w:p w14:paraId="25022A95"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System umożliwia naliczenie symulacyjne dla pracownika z uwzględnieniem kombinacji składników np. kosztów autorskich, ulgi, skali podatkowej itp</w:t>
      </w:r>
      <w:r w:rsidR="4E2E3BCC" w:rsidRPr="00562BCA">
        <w:rPr>
          <w:rFonts w:ascii="Times New Roman" w:eastAsia="Times New Roman" w:hAnsi="Times New Roman"/>
          <w:sz w:val="24"/>
          <w:szCs w:val="24"/>
          <w:lang w:eastAsia="pl-PL"/>
        </w:rPr>
        <w:t>.</w:t>
      </w:r>
      <w:r w:rsidRPr="00562BCA">
        <w:rPr>
          <w:rFonts w:ascii="Times New Roman" w:eastAsia="Times New Roman" w:hAnsi="Times New Roman"/>
          <w:sz w:val="24"/>
          <w:szCs w:val="24"/>
          <w:lang w:eastAsia="pl-PL"/>
        </w:rPr>
        <w:t>  </w:t>
      </w:r>
    </w:p>
    <w:p w14:paraId="41508A3C" w14:textId="77777777" w:rsidR="009F55EF" w:rsidRPr="00562BCA" w:rsidRDefault="009F55EF" w:rsidP="009F55EF">
      <w:pPr>
        <w:spacing w:after="0" w:line="240" w:lineRule="auto"/>
        <w:jc w:val="both"/>
        <w:textAlignment w:val="baseline"/>
        <w:rPr>
          <w:rFonts w:ascii="Times New Roman" w:eastAsia="Times New Roman" w:hAnsi="Times New Roman"/>
          <w:sz w:val="24"/>
          <w:szCs w:val="24"/>
          <w:lang w:eastAsia="pl-PL"/>
        </w:rPr>
      </w:pPr>
    </w:p>
    <w:p w14:paraId="232CD76A"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wprowadzania różnych numerów kont bankowych (np. inny numer dla listy N</w:t>
      </w:r>
      <w:r w:rsidR="0EE578AE" w:rsidRPr="00562BCA">
        <w:rPr>
          <w:rFonts w:ascii="Times New Roman" w:eastAsia="Times New Roman" w:hAnsi="Times New Roman"/>
          <w:sz w:val="24"/>
          <w:szCs w:val="24"/>
          <w:lang w:eastAsia="pl-PL"/>
        </w:rPr>
        <w:t xml:space="preserve">, </w:t>
      </w:r>
      <w:r w:rsidRPr="00562BCA">
        <w:rPr>
          <w:rFonts w:ascii="Times New Roman" w:eastAsia="Times New Roman" w:hAnsi="Times New Roman"/>
          <w:sz w:val="24"/>
          <w:szCs w:val="24"/>
          <w:lang w:eastAsia="pl-PL"/>
        </w:rPr>
        <w:t>a inny dla T dla tego samego pracownika). </w:t>
      </w:r>
    </w:p>
    <w:p w14:paraId="43D6B1D6" w14:textId="77777777" w:rsidR="009F55EF" w:rsidRPr="00562BCA" w:rsidRDefault="009F55EF" w:rsidP="009F55EF">
      <w:pPr>
        <w:spacing w:after="0" w:line="240" w:lineRule="auto"/>
        <w:jc w:val="both"/>
        <w:textAlignment w:val="baseline"/>
        <w:rPr>
          <w:rFonts w:ascii="Times New Roman" w:eastAsia="Times New Roman" w:hAnsi="Times New Roman"/>
          <w:sz w:val="24"/>
          <w:szCs w:val="24"/>
          <w:lang w:eastAsia="pl-PL"/>
        </w:rPr>
      </w:pPr>
    </w:p>
    <w:p w14:paraId="53DA8C52" w14:textId="77777777" w:rsidR="00F67EB3" w:rsidRPr="00562BCA" w:rsidRDefault="00F67EB3" w:rsidP="00DF0D00">
      <w:pPr>
        <w:numPr>
          <w:ilvl w:val="0"/>
          <w:numId w:val="6"/>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Blokada zmiany konta przy zatrudnieniu głównym przez inne jednostki np. dział socjalny, dział spraw studenckich itp. Osobne „zakładki” dla tych jednostek. </w:t>
      </w:r>
    </w:p>
    <w:p w14:paraId="17DBC151" w14:textId="77777777" w:rsidR="009F55EF" w:rsidRPr="00562BCA" w:rsidRDefault="009F55EF" w:rsidP="009F55EF">
      <w:pPr>
        <w:spacing w:after="0" w:line="240" w:lineRule="auto"/>
        <w:jc w:val="both"/>
        <w:textAlignment w:val="baseline"/>
        <w:rPr>
          <w:rFonts w:ascii="Times New Roman" w:eastAsia="Times New Roman" w:hAnsi="Times New Roman"/>
          <w:sz w:val="24"/>
          <w:szCs w:val="24"/>
          <w:lang w:eastAsia="pl-PL"/>
        </w:rPr>
      </w:pPr>
    </w:p>
    <w:p w14:paraId="226B8CDC" w14:textId="77777777" w:rsidR="000C7974" w:rsidRPr="00562BCA" w:rsidRDefault="000C7974" w:rsidP="00DF0D00">
      <w:pPr>
        <w:numPr>
          <w:ilvl w:val="0"/>
          <w:numId w:val="6"/>
        </w:numPr>
        <w:spacing w:after="0"/>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Obsługa zajęć egzekucyjnych i/lub alimentacyjnych, w tym:</w:t>
      </w:r>
    </w:p>
    <w:p w14:paraId="59A572C4" w14:textId="77777777" w:rsidR="000C7974" w:rsidRPr="00562BCA" w:rsidRDefault="000C7974" w:rsidP="00DF0D00">
      <w:pPr>
        <w:pStyle w:val="Akapitzlist"/>
        <w:numPr>
          <w:ilvl w:val="0"/>
          <w:numId w:val="2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obliczanie minimalnej kwoty wolnej od obciążeń;</w:t>
      </w:r>
    </w:p>
    <w:p w14:paraId="4405A3FE" w14:textId="77777777" w:rsidR="000C7974" w:rsidRPr="00562BCA" w:rsidRDefault="000C7974" w:rsidP="00DF0D00">
      <w:pPr>
        <w:pStyle w:val="Akapitzlist"/>
        <w:numPr>
          <w:ilvl w:val="0"/>
          <w:numId w:val="2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raportowanie o zbliżającym się zakończeniu spłaty zadłużenia, ograniczonej kwotowo (np. 3 tyś.);</w:t>
      </w:r>
    </w:p>
    <w:p w14:paraId="012D4E9D" w14:textId="77777777" w:rsidR="000C7974" w:rsidRPr="00562BCA" w:rsidRDefault="000C7974" w:rsidP="00DF0D00">
      <w:pPr>
        <w:pStyle w:val="Akapitzlist"/>
        <w:numPr>
          <w:ilvl w:val="0"/>
          <w:numId w:val="2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cykliczne raportowanie o zmianie zapisu bądź jego braku, mającego wpływ na wprowadzone zajęcie (nr rachunku bankowego, adres zamieszkania, b</w:t>
      </w:r>
      <w:r w:rsidR="00842C92" w:rsidRPr="00562BCA">
        <w:rPr>
          <w:rFonts w:ascii="Times New Roman" w:eastAsia="Times New Roman" w:hAnsi="Times New Roman"/>
          <w:sz w:val="24"/>
          <w:szCs w:val="24"/>
          <w:lang w:eastAsia="pl-PL"/>
        </w:rPr>
        <w:t>ezpłatne przerwy w zatrudnieniu</w:t>
      </w:r>
      <w:r w:rsidRPr="00562BCA">
        <w:rPr>
          <w:rFonts w:ascii="Times New Roman" w:eastAsia="Times New Roman" w:hAnsi="Times New Roman"/>
          <w:sz w:val="24"/>
          <w:szCs w:val="24"/>
          <w:lang w:eastAsia="pl-PL"/>
        </w:rPr>
        <w:t xml:space="preserve">, zakończenie zatrudnienia). </w:t>
      </w:r>
    </w:p>
    <w:p w14:paraId="6F8BD81B" w14:textId="77777777" w:rsidR="007C52CC" w:rsidRPr="00562BCA" w:rsidRDefault="007C52CC" w:rsidP="00F67EB3">
      <w:pPr>
        <w:spacing w:after="0" w:line="240" w:lineRule="auto"/>
        <w:textAlignment w:val="baseline"/>
        <w:rPr>
          <w:rFonts w:ascii="Times New Roman" w:eastAsia="Times New Roman" w:hAnsi="Times New Roman"/>
          <w:sz w:val="24"/>
          <w:szCs w:val="24"/>
          <w:lang w:eastAsia="pl-PL"/>
        </w:rPr>
      </w:pPr>
    </w:p>
    <w:p w14:paraId="08D81725" w14:textId="77777777" w:rsidR="000C7974" w:rsidRPr="00562BCA" w:rsidRDefault="000C7974" w:rsidP="000C7974">
      <w:pPr>
        <w:spacing w:after="0" w:line="240" w:lineRule="auto"/>
        <w:textAlignment w:val="baseline"/>
        <w:rPr>
          <w:rFonts w:ascii="Times New Roman" w:eastAsia="Times New Roman" w:hAnsi="Times New Roman"/>
          <w:sz w:val="24"/>
          <w:szCs w:val="24"/>
          <w:lang w:eastAsia="pl-PL"/>
        </w:rPr>
      </w:pPr>
      <w:r w:rsidRPr="00562BCA">
        <w:rPr>
          <w:rFonts w:ascii="Times New Roman" w:eastAsia="Times New Roman" w:hAnsi="Times New Roman"/>
          <w:b/>
          <w:bCs/>
          <w:sz w:val="24"/>
          <w:szCs w:val="24"/>
          <w:lang w:eastAsia="pl-PL"/>
        </w:rPr>
        <w:t>Planowanie osobowego funduszu płac na rok przyszły</w:t>
      </w:r>
      <w:r w:rsidRPr="00562BCA">
        <w:rPr>
          <w:rFonts w:ascii="Times New Roman" w:eastAsia="Times New Roman" w:hAnsi="Times New Roman"/>
          <w:sz w:val="24"/>
          <w:szCs w:val="24"/>
          <w:lang w:eastAsia="pl-PL"/>
        </w:rPr>
        <w:t> </w:t>
      </w:r>
    </w:p>
    <w:p w14:paraId="10EF996B" w14:textId="77777777" w:rsidR="000C7974" w:rsidRPr="00562BCA" w:rsidRDefault="000C7974" w:rsidP="000C7974">
      <w:pPr>
        <w:spacing w:after="0" w:line="240" w:lineRule="auto"/>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432FEA35" w14:textId="77777777" w:rsidR="000C7974" w:rsidRPr="00562BCA" w:rsidRDefault="000C7974" w:rsidP="00DF0D00">
      <w:pPr>
        <w:numPr>
          <w:ilvl w:val="0"/>
          <w:numId w:val="7"/>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Stworzenie arkuszy: </w:t>
      </w:r>
    </w:p>
    <w:p w14:paraId="4DC97826" w14:textId="77777777" w:rsidR="000C7974" w:rsidRPr="00562BCA" w:rsidRDefault="000C7974" w:rsidP="00DF0D00">
      <w:pPr>
        <w:numPr>
          <w:ilvl w:val="1"/>
          <w:numId w:val="7"/>
        </w:numPr>
        <w:spacing w:after="0" w:line="240" w:lineRule="auto"/>
        <w:ind w:left="697" w:hanging="34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 podziałem na wydziały i pozostałe jednostki organizacyjne; </w:t>
      </w:r>
    </w:p>
    <w:p w14:paraId="4D8EA512" w14:textId="77777777" w:rsidR="000C7974" w:rsidRPr="00562BCA" w:rsidRDefault="000C7974" w:rsidP="00DF0D00">
      <w:pPr>
        <w:numPr>
          <w:ilvl w:val="1"/>
          <w:numId w:val="7"/>
        </w:numPr>
        <w:spacing w:after="0" w:line="240" w:lineRule="auto"/>
        <w:ind w:left="697" w:hanging="34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 ramach wydziału i pozostałych jednostek z podziałem na listy płac (N, T, B, A, O, K, P, R) </w:t>
      </w:r>
    </w:p>
    <w:p w14:paraId="056D7975" w14:textId="77777777" w:rsidR="000C7974" w:rsidRPr="00562BCA" w:rsidRDefault="000C7974" w:rsidP="00DF0D00">
      <w:pPr>
        <w:numPr>
          <w:ilvl w:val="1"/>
          <w:numId w:val="7"/>
        </w:numPr>
        <w:spacing w:after="0" w:line="240" w:lineRule="auto"/>
        <w:ind w:left="697" w:hanging="34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każdy wydział i jednostki organizacyjne z podziałem na koszty (MPK); </w:t>
      </w:r>
    </w:p>
    <w:p w14:paraId="00489849" w14:textId="77777777" w:rsidR="000C7974" w:rsidRPr="00562BCA" w:rsidRDefault="000C7974" w:rsidP="00DF0D00">
      <w:pPr>
        <w:numPr>
          <w:ilvl w:val="1"/>
          <w:numId w:val="7"/>
        </w:numPr>
        <w:spacing w:after="0" w:line="240" w:lineRule="auto"/>
        <w:ind w:left="697" w:hanging="34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 ramach kosztów na grupy stanowisk w ramach nauczycieli akademickich i pozostałe stanowiska z uwzględnieniem wymiaru etatu; </w:t>
      </w:r>
    </w:p>
    <w:p w14:paraId="550ABB02" w14:textId="77777777" w:rsidR="000C7974" w:rsidRPr="00562BCA" w:rsidRDefault="000C7974" w:rsidP="00DF0D00">
      <w:pPr>
        <w:numPr>
          <w:ilvl w:val="1"/>
          <w:numId w:val="7"/>
        </w:numPr>
        <w:spacing w:after="0" w:line="240" w:lineRule="auto"/>
        <w:ind w:left="697" w:hanging="34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 ramach stanowisk podział na podstawowe składniki płacowe (wynagrodzenie zasadnicze, lata pracy do naliczania stażu, kwota dodatku stażowego, dodatek funkcyjny i dodatek BHP (kwota, funkcja i okres);  </w:t>
      </w:r>
    </w:p>
    <w:p w14:paraId="67D089F5" w14:textId="77777777" w:rsidR="000C7974" w:rsidRPr="00562BCA" w:rsidRDefault="000C7974" w:rsidP="00DF0D00">
      <w:pPr>
        <w:numPr>
          <w:ilvl w:val="1"/>
          <w:numId w:val="7"/>
        </w:numPr>
        <w:spacing w:after="0" w:line="240" w:lineRule="auto"/>
        <w:ind w:left="697" w:hanging="34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informacje dotyczące przerw (urlopy macierzyńskie, rodzicielskie, wychowawcze, bezpłatne oraz świadczenia rehabilitacyjne); </w:t>
      </w:r>
    </w:p>
    <w:p w14:paraId="13A4978F" w14:textId="77777777" w:rsidR="000C7974" w:rsidRPr="00562BCA" w:rsidRDefault="000C7974" w:rsidP="00DF0D00">
      <w:pPr>
        <w:numPr>
          <w:ilvl w:val="1"/>
          <w:numId w:val="7"/>
        </w:numPr>
        <w:spacing w:after="0" w:line="240" w:lineRule="auto"/>
        <w:ind w:left="697" w:hanging="34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okresy zatrudnienia (od - do); </w:t>
      </w:r>
    </w:p>
    <w:p w14:paraId="735FFC1F" w14:textId="77777777" w:rsidR="000C7974" w:rsidRPr="00562BCA" w:rsidRDefault="000C7974" w:rsidP="00DF0D00">
      <w:pPr>
        <w:numPr>
          <w:ilvl w:val="1"/>
          <w:numId w:val="7"/>
        </w:numPr>
        <w:spacing w:after="0" w:line="240" w:lineRule="auto"/>
        <w:ind w:left="697" w:hanging="34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data przejścia na emeryturę. </w:t>
      </w:r>
    </w:p>
    <w:p w14:paraId="2613E9C1" w14:textId="77777777" w:rsidR="00DC7D98" w:rsidRPr="00562BCA" w:rsidRDefault="00DC7D98" w:rsidP="007C52CC">
      <w:pPr>
        <w:spacing w:after="0" w:line="240" w:lineRule="auto"/>
        <w:ind w:left="697"/>
        <w:jc w:val="both"/>
        <w:textAlignment w:val="baseline"/>
        <w:rPr>
          <w:rFonts w:ascii="Times New Roman" w:eastAsia="Times New Roman" w:hAnsi="Times New Roman"/>
          <w:sz w:val="24"/>
          <w:szCs w:val="24"/>
          <w:lang w:eastAsia="pl-PL"/>
        </w:rPr>
      </w:pPr>
    </w:p>
    <w:p w14:paraId="6CCD431E" w14:textId="77777777" w:rsidR="000C7974" w:rsidRPr="00562BCA" w:rsidRDefault="000C7974" w:rsidP="00DF0D00">
      <w:pPr>
        <w:numPr>
          <w:ilvl w:val="0"/>
          <w:numId w:val="7"/>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exportu ww. danych. </w:t>
      </w:r>
    </w:p>
    <w:p w14:paraId="1037B8A3" w14:textId="77777777" w:rsidR="00DC7D98" w:rsidRPr="00562BCA" w:rsidRDefault="00DC7D98" w:rsidP="007C52CC">
      <w:pPr>
        <w:spacing w:after="0" w:line="240" w:lineRule="auto"/>
        <w:jc w:val="both"/>
        <w:textAlignment w:val="baseline"/>
        <w:rPr>
          <w:rFonts w:ascii="Times New Roman" w:eastAsia="Times New Roman" w:hAnsi="Times New Roman"/>
          <w:sz w:val="24"/>
          <w:szCs w:val="24"/>
          <w:lang w:eastAsia="pl-PL"/>
        </w:rPr>
      </w:pPr>
    </w:p>
    <w:p w14:paraId="78839994" w14:textId="77777777" w:rsidR="000C7974" w:rsidRPr="00562BCA" w:rsidRDefault="000C7974" w:rsidP="00DF0D00">
      <w:pPr>
        <w:numPr>
          <w:ilvl w:val="0"/>
          <w:numId w:val="7"/>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wygenerowania danych miesięcznych na dany dzień dla każdego wydziału i pozostałych jednostek z podziałem na stanowiska: </w:t>
      </w:r>
    </w:p>
    <w:p w14:paraId="5F5E7835" w14:textId="77777777" w:rsidR="000C7974" w:rsidRPr="00562BCA" w:rsidRDefault="000C7974" w:rsidP="00DF0D00">
      <w:pPr>
        <w:numPr>
          <w:ilvl w:val="1"/>
          <w:numId w:val="7"/>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suma wymiaru etatów; </w:t>
      </w:r>
    </w:p>
    <w:p w14:paraId="34418B05" w14:textId="77777777" w:rsidR="000C7974" w:rsidRPr="00562BCA" w:rsidRDefault="000C7974" w:rsidP="00DF0D00">
      <w:pPr>
        <w:numPr>
          <w:ilvl w:val="1"/>
          <w:numId w:val="7"/>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suma kwot wynagrodzeń zasadniczych; </w:t>
      </w:r>
    </w:p>
    <w:p w14:paraId="47B2D2CA" w14:textId="77777777" w:rsidR="000C7974" w:rsidRPr="00562BCA" w:rsidRDefault="000C7974" w:rsidP="00DF0D00">
      <w:pPr>
        <w:numPr>
          <w:ilvl w:val="1"/>
          <w:numId w:val="7"/>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suma kwot dodatków stażowych; </w:t>
      </w:r>
    </w:p>
    <w:p w14:paraId="57548704" w14:textId="77777777" w:rsidR="000C7974" w:rsidRPr="00562BCA" w:rsidRDefault="000C7974" w:rsidP="00DF0D00">
      <w:pPr>
        <w:numPr>
          <w:ilvl w:val="1"/>
          <w:numId w:val="7"/>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suma kwot dodatków funkcyjnych. </w:t>
      </w:r>
    </w:p>
    <w:p w14:paraId="687C6DE0" w14:textId="77777777" w:rsidR="007C52CC" w:rsidRPr="00562BCA" w:rsidRDefault="007C52CC" w:rsidP="007C52CC">
      <w:pPr>
        <w:spacing w:after="0"/>
        <w:ind w:left="720"/>
        <w:jc w:val="both"/>
        <w:textAlignment w:val="baseline"/>
        <w:rPr>
          <w:rFonts w:ascii="Times New Roman" w:eastAsia="Times New Roman" w:hAnsi="Times New Roman"/>
          <w:sz w:val="24"/>
          <w:szCs w:val="24"/>
          <w:lang w:eastAsia="pl-PL"/>
        </w:rPr>
      </w:pPr>
    </w:p>
    <w:p w14:paraId="1849CA2A" w14:textId="77777777" w:rsidR="000C7974" w:rsidRPr="00562BCA" w:rsidRDefault="000C7974" w:rsidP="00DF0D00">
      <w:pPr>
        <w:numPr>
          <w:ilvl w:val="0"/>
          <w:numId w:val="7"/>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lastRenderedPageBreak/>
        <w:t>Naliczanie dla danego roku nagród jubileuszowych i odpraw emerytalnych dla każdego wydziału i pozostałych jednostek z podziałem na stanowiska (wykaz konkretnych pracowników wg stanowisk). </w:t>
      </w:r>
    </w:p>
    <w:p w14:paraId="5B2F9378" w14:textId="77777777" w:rsidR="007C52CC" w:rsidRPr="00562BCA" w:rsidRDefault="007C52CC" w:rsidP="007C52CC">
      <w:pPr>
        <w:spacing w:after="0" w:line="240" w:lineRule="auto"/>
        <w:jc w:val="both"/>
        <w:textAlignment w:val="baseline"/>
        <w:rPr>
          <w:rFonts w:ascii="Times New Roman" w:eastAsia="Times New Roman" w:hAnsi="Times New Roman"/>
          <w:sz w:val="24"/>
          <w:szCs w:val="24"/>
          <w:lang w:eastAsia="pl-PL"/>
        </w:rPr>
      </w:pPr>
    </w:p>
    <w:p w14:paraId="3F859E87" w14:textId="77777777" w:rsidR="000C7974" w:rsidRPr="00562BCA" w:rsidRDefault="000C7974" w:rsidP="00DF0D00">
      <w:pPr>
        <w:numPr>
          <w:ilvl w:val="0"/>
          <w:numId w:val="7"/>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Naliczanie nagród 1 % i 2% dla każdego wydziału i pozostałych jednostek z podziałem na stanowiska (N, T, B, A, O, K, P, R). </w:t>
      </w:r>
    </w:p>
    <w:p w14:paraId="58E6DD4E" w14:textId="77777777" w:rsidR="007C52CC" w:rsidRPr="00562BCA" w:rsidRDefault="007C52CC" w:rsidP="007C52CC">
      <w:pPr>
        <w:spacing w:after="0" w:line="240" w:lineRule="auto"/>
        <w:jc w:val="both"/>
        <w:textAlignment w:val="baseline"/>
        <w:rPr>
          <w:rFonts w:ascii="Times New Roman" w:eastAsia="Times New Roman" w:hAnsi="Times New Roman"/>
          <w:szCs w:val="20"/>
          <w:lang w:eastAsia="pl-PL"/>
        </w:rPr>
      </w:pPr>
    </w:p>
    <w:p w14:paraId="230A7164" w14:textId="77777777" w:rsidR="000C7974" w:rsidRPr="00562BCA" w:rsidRDefault="000C7974" w:rsidP="00DF0D00">
      <w:pPr>
        <w:numPr>
          <w:ilvl w:val="0"/>
          <w:numId w:val="7"/>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wprowadzenia danych (limity godzin ponadwymiarowych, nadliczbowych, dopłaty do urlopu, wyn.za urlop okolicznościowy, recenzje, promotorstwo, egzaminy, fundusz premiowy) dla każdego wydziału i pozostałych jednostek. </w:t>
      </w:r>
    </w:p>
    <w:p w14:paraId="7D3BEE8F" w14:textId="77777777" w:rsidR="007C52CC" w:rsidRPr="00562BCA" w:rsidRDefault="007C52CC" w:rsidP="007C52CC">
      <w:pPr>
        <w:spacing w:after="0" w:line="240" w:lineRule="auto"/>
        <w:jc w:val="both"/>
        <w:textAlignment w:val="baseline"/>
        <w:rPr>
          <w:rFonts w:ascii="Times New Roman" w:eastAsia="Times New Roman" w:hAnsi="Times New Roman"/>
          <w:sz w:val="24"/>
          <w:szCs w:val="24"/>
          <w:lang w:eastAsia="pl-PL"/>
        </w:rPr>
      </w:pPr>
    </w:p>
    <w:p w14:paraId="54576667" w14:textId="77777777" w:rsidR="000C7974" w:rsidRPr="00562BCA" w:rsidRDefault="000C7974" w:rsidP="00DF0D00">
      <w:pPr>
        <w:numPr>
          <w:ilvl w:val="0"/>
          <w:numId w:val="7"/>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dopisania wakatów przy naliczaniu OFP ( wymiaru etatu  i wynagrodzeń przypisanych dla danego wakatu) oraz dodatkowych etatów w trakcie roku za zgodą R</w:t>
      </w:r>
      <w:r w:rsidR="00A96031" w:rsidRPr="00562BCA">
        <w:rPr>
          <w:rFonts w:ascii="Times New Roman" w:eastAsia="Times New Roman" w:hAnsi="Times New Roman"/>
          <w:sz w:val="24"/>
          <w:szCs w:val="24"/>
          <w:lang w:eastAsia="pl-PL"/>
        </w:rPr>
        <w:t>ektora</w:t>
      </w:r>
      <w:r w:rsidRPr="00562BCA">
        <w:rPr>
          <w:rFonts w:ascii="Times New Roman" w:eastAsia="Times New Roman" w:hAnsi="Times New Roman"/>
          <w:sz w:val="24"/>
          <w:szCs w:val="24"/>
          <w:lang w:eastAsia="pl-PL"/>
        </w:rPr>
        <w:t>.</w:t>
      </w:r>
    </w:p>
    <w:p w14:paraId="3B88899E" w14:textId="77777777" w:rsidR="000A30EB" w:rsidRPr="00562BCA" w:rsidRDefault="000A30EB" w:rsidP="000A30EB">
      <w:pPr>
        <w:spacing w:after="0" w:line="240" w:lineRule="auto"/>
        <w:jc w:val="both"/>
        <w:textAlignment w:val="baseline"/>
        <w:rPr>
          <w:rFonts w:ascii="Times New Roman" w:eastAsia="Times New Roman" w:hAnsi="Times New Roman"/>
          <w:sz w:val="24"/>
          <w:szCs w:val="24"/>
          <w:lang w:eastAsia="pl-PL"/>
        </w:rPr>
      </w:pPr>
    </w:p>
    <w:p w14:paraId="1DAC7C6F" w14:textId="77777777" w:rsidR="000C7974" w:rsidRPr="00562BCA" w:rsidRDefault="000C7974" w:rsidP="00DF0D00">
      <w:pPr>
        <w:numPr>
          <w:ilvl w:val="0"/>
          <w:numId w:val="7"/>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Podgląd danych i ich korekta na każdym etapie naliczania OFP (bieżąca ewidencja zatrudnienia i płac pracowników).</w:t>
      </w:r>
    </w:p>
    <w:p w14:paraId="69E2BB2B" w14:textId="77777777" w:rsidR="007C52CC" w:rsidRPr="00562BCA" w:rsidRDefault="007C52CC" w:rsidP="007C52CC">
      <w:pPr>
        <w:spacing w:after="0" w:line="240" w:lineRule="auto"/>
        <w:jc w:val="both"/>
        <w:textAlignment w:val="baseline"/>
        <w:rPr>
          <w:rFonts w:ascii="Times New Roman" w:eastAsia="Times New Roman" w:hAnsi="Times New Roman"/>
          <w:sz w:val="24"/>
          <w:szCs w:val="24"/>
          <w:lang w:eastAsia="pl-PL"/>
        </w:rPr>
      </w:pPr>
    </w:p>
    <w:p w14:paraId="13B8521E" w14:textId="77777777" w:rsidR="007C52CC" w:rsidRPr="00562BCA" w:rsidRDefault="000C7974" w:rsidP="00DF0D00">
      <w:pPr>
        <w:numPr>
          <w:ilvl w:val="0"/>
          <w:numId w:val="7"/>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Raport weryfikujący zgodność naliczonych i wypłaconych kwot NJ i OE w jednostkach (lista pracowników). </w:t>
      </w:r>
    </w:p>
    <w:p w14:paraId="57C0D796" w14:textId="77777777" w:rsidR="007C52CC" w:rsidRPr="00562BCA" w:rsidRDefault="007C52CC" w:rsidP="007C52CC">
      <w:pPr>
        <w:spacing w:after="0" w:line="240" w:lineRule="auto"/>
        <w:jc w:val="both"/>
        <w:textAlignment w:val="baseline"/>
        <w:rPr>
          <w:rFonts w:ascii="Times New Roman" w:eastAsia="Times New Roman" w:hAnsi="Times New Roman"/>
          <w:sz w:val="24"/>
          <w:szCs w:val="24"/>
          <w:lang w:eastAsia="pl-PL"/>
        </w:rPr>
      </w:pPr>
    </w:p>
    <w:p w14:paraId="465B2A58" w14:textId="77777777" w:rsidR="000C7974" w:rsidRPr="00562BCA" w:rsidRDefault="000C7974" w:rsidP="00DF0D00">
      <w:pPr>
        <w:numPr>
          <w:ilvl w:val="0"/>
          <w:numId w:val="7"/>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Sprawozdawczość. </w:t>
      </w:r>
    </w:p>
    <w:p w14:paraId="417BD7A3" w14:textId="77777777" w:rsidR="000C7974" w:rsidRPr="00562BCA" w:rsidRDefault="000C7974" w:rsidP="00DF0D00">
      <w:pPr>
        <w:numPr>
          <w:ilvl w:val="1"/>
          <w:numId w:val="7"/>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Plan OFP na dany rok i wykonanie narastająco co kwartał i za dany rok wg klasyfikacji budżetowej ( sporządzenie Rb-70); </w:t>
      </w:r>
    </w:p>
    <w:p w14:paraId="42132BC3" w14:textId="77777777" w:rsidR="000C7974" w:rsidRPr="00562BCA" w:rsidRDefault="000C7974" w:rsidP="00DF0D00">
      <w:pPr>
        <w:numPr>
          <w:ilvl w:val="1"/>
          <w:numId w:val="7"/>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Analiza miejsca powstawania kosztów (MPK) na dany rok i miesiąc, wg grup kosztów, pozycji kalkulacyjnej i pozycji planowania. </w:t>
      </w:r>
    </w:p>
    <w:p w14:paraId="1C622046" w14:textId="77777777" w:rsidR="000C7974" w:rsidRPr="00562BCA" w:rsidRDefault="000C7974" w:rsidP="00DF0D00">
      <w:pPr>
        <w:numPr>
          <w:ilvl w:val="1"/>
          <w:numId w:val="7"/>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Wykaz wynagrodzeń brutto z list głównych i dodatkowych z podziałem na grupy pracownicze w danym okresie (wynagrodzenia wg grup pracowniczych) (Dział III Planu Rzeczowo-Finansowego na dany rok).</w:t>
      </w:r>
    </w:p>
    <w:p w14:paraId="4F99A928" w14:textId="77777777" w:rsidR="000C7974" w:rsidRPr="00562BCA" w:rsidRDefault="000C7974" w:rsidP="00DF0D00">
      <w:pPr>
        <w:numPr>
          <w:ilvl w:val="1"/>
          <w:numId w:val="7"/>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Wykaz sumy wynagrodzeń brutto wszystkich pracowników oraz osobno wykaz sumy dodatkowego wynagrodzenia rocznego („13-tki”)  pomniejszony o wynagrodzenia i o „13-tki”</w:t>
      </w:r>
      <w:r w:rsidRPr="00562BCA">
        <w:rPr>
          <w:rFonts w:ascii="Times New Roman" w:eastAsia="Times New Roman" w:hAnsi="Times New Roman"/>
          <w:color w:val="FF0000"/>
          <w:sz w:val="24"/>
          <w:szCs w:val="24"/>
          <w:lang w:eastAsia="pl-PL"/>
        </w:rPr>
        <w:t xml:space="preserve"> </w:t>
      </w:r>
      <w:r w:rsidRPr="00562BCA">
        <w:rPr>
          <w:rFonts w:ascii="Times New Roman" w:eastAsia="Times New Roman" w:hAnsi="Times New Roman"/>
          <w:sz w:val="24"/>
          <w:szCs w:val="24"/>
          <w:lang w:eastAsia="pl-PL"/>
        </w:rPr>
        <w:t>zwolnionych pracowników, którzy nie przepracowali ani jednego dnia w danym roku kalendarzowym z możliwością wprowadzenia daty dziennej (z-03, Z-06). </w:t>
      </w:r>
    </w:p>
    <w:p w14:paraId="099B0954" w14:textId="77777777" w:rsidR="000C7974" w:rsidRPr="00562BCA" w:rsidRDefault="000C7974" w:rsidP="00DF0D00">
      <w:pPr>
        <w:numPr>
          <w:ilvl w:val="1"/>
          <w:numId w:val="7"/>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Bieżące naliczanie wykorzystania OFP. </w:t>
      </w:r>
    </w:p>
    <w:p w14:paraId="5A33EDAB" w14:textId="77777777" w:rsidR="000C7974" w:rsidRPr="00562BCA" w:rsidRDefault="000C7974" w:rsidP="00DF0D00">
      <w:pPr>
        <w:numPr>
          <w:ilvl w:val="1"/>
          <w:numId w:val="7"/>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Podział wynagrodzeń nauczycieli (wszystkie składniki płacowe) z list głównych i dodatkowych na grupy stanowisk (nowe stanowiska wg Ustawy 2.0) na poszczególne wydziały; </w:t>
      </w:r>
    </w:p>
    <w:p w14:paraId="7BFF7C77" w14:textId="77777777" w:rsidR="000C7974" w:rsidRPr="00562BCA" w:rsidRDefault="000C7974" w:rsidP="00DF0D00">
      <w:pPr>
        <w:numPr>
          <w:ilvl w:val="1"/>
          <w:numId w:val="7"/>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Podział list dodatkowych (LIO) na grupy pracownicze w wydziałach i jednostkach, za dany okres w </w:t>
      </w:r>
      <w:r w:rsidR="02867143" w:rsidRPr="00562BCA">
        <w:rPr>
          <w:rFonts w:ascii="Times New Roman" w:eastAsia="Times New Roman" w:hAnsi="Times New Roman"/>
          <w:sz w:val="24"/>
          <w:szCs w:val="24"/>
          <w:lang w:eastAsia="pl-PL"/>
        </w:rPr>
        <w:t xml:space="preserve"> </w:t>
      </w:r>
      <w:r w:rsidRPr="00562BCA">
        <w:rPr>
          <w:rFonts w:ascii="Times New Roman" w:eastAsia="Times New Roman" w:hAnsi="Times New Roman"/>
          <w:sz w:val="24"/>
          <w:szCs w:val="24"/>
          <w:lang w:eastAsia="pl-PL"/>
        </w:rPr>
        <w:t>ujęciu tabelarycznym. Zaznaczenie przy poszczególnych pracownikach przypisanego wydziału lub jednostki oraz grupy pracowniczej (np. A120, T230, A620); </w:t>
      </w:r>
    </w:p>
    <w:p w14:paraId="6E630CF7" w14:textId="77777777" w:rsidR="000C7974" w:rsidRPr="00562BCA" w:rsidRDefault="000C7974" w:rsidP="00DF0D00">
      <w:pPr>
        <w:numPr>
          <w:ilvl w:val="1"/>
          <w:numId w:val="7"/>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Zestawienie obciążeń kosztów z dodatkowych list za dany okres (listy LIO w podziale na wydziały i jednostki);</w:t>
      </w:r>
    </w:p>
    <w:p w14:paraId="1A258FC0" w14:textId="77777777" w:rsidR="000C7974" w:rsidRPr="00562BCA" w:rsidRDefault="000C7974" w:rsidP="00DF0D00">
      <w:pPr>
        <w:numPr>
          <w:ilvl w:val="1"/>
          <w:numId w:val="7"/>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Zestawienie kosztowe składników płacowych na listach płac głównych i dodatkowych (pracownik-stanowisko-składnik płac-kwota-wydział-koszty) na dany dzień i za dany okres. </w:t>
      </w:r>
    </w:p>
    <w:p w14:paraId="0D142F6F" w14:textId="77777777" w:rsidR="007C52CC" w:rsidRPr="00562BCA" w:rsidRDefault="007C52CC" w:rsidP="007C52CC">
      <w:pPr>
        <w:spacing w:after="0"/>
        <w:ind w:left="720"/>
        <w:jc w:val="both"/>
        <w:textAlignment w:val="baseline"/>
        <w:rPr>
          <w:rFonts w:ascii="Times New Roman" w:eastAsia="Times New Roman" w:hAnsi="Times New Roman"/>
          <w:sz w:val="24"/>
          <w:szCs w:val="24"/>
          <w:lang w:eastAsia="pl-PL"/>
        </w:rPr>
      </w:pPr>
    </w:p>
    <w:p w14:paraId="76DF8ABC" w14:textId="77777777" w:rsidR="000C7974" w:rsidRPr="00562BCA" w:rsidRDefault="000C7974" w:rsidP="00DF0D00">
      <w:pPr>
        <w:numPr>
          <w:ilvl w:val="0"/>
          <w:numId w:val="7"/>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Analizy bieżące dotyczące wykorzystania OFP: </w:t>
      </w:r>
    </w:p>
    <w:p w14:paraId="1E3891B4" w14:textId="77777777" w:rsidR="000C7974" w:rsidRPr="00562BCA" w:rsidRDefault="000C7974" w:rsidP="00DF0D00">
      <w:pPr>
        <w:numPr>
          <w:ilvl w:val="1"/>
          <w:numId w:val="7"/>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Wykazy pracowników na dany dzień lub za dany okres; </w:t>
      </w:r>
    </w:p>
    <w:p w14:paraId="29045594" w14:textId="77777777" w:rsidR="000C7974" w:rsidRPr="00562BCA" w:rsidRDefault="000C7974" w:rsidP="00DF0D00">
      <w:pPr>
        <w:numPr>
          <w:ilvl w:val="1"/>
          <w:numId w:val="7"/>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Wykazy kwotowe wypłaconych składników płacowych w wydziałach i jednostkach organizacyjnych; </w:t>
      </w:r>
    </w:p>
    <w:p w14:paraId="00DAF973" w14:textId="77777777" w:rsidR="000C7974" w:rsidRPr="00562BCA" w:rsidRDefault="000C7974" w:rsidP="00DF0D00">
      <w:pPr>
        <w:numPr>
          <w:ilvl w:val="1"/>
          <w:numId w:val="7"/>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 Bieżące naliczanie wykorzystania OFP dla poszczególnych wydziałów i jednostek organizacyjnych.</w:t>
      </w:r>
    </w:p>
    <w:p w14:paraId="296937A6" w14:textId="77777777" w:rsidR="000C7974" w:rsidRPr="00562BCA" w:rsidRDefault="000C7974" w:rsidP="00DF0D00">
      <w:pPr>
        <w:numPr>
          <w:ilvl w:val="1"/>
          <w:numId w:val="7"/>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Tworzenie zestawienia pracowników będących na urlopach bezpłatnych, macierzyńskich, rodzicielskich, wychowawczych, świadczeniach rehabilitacyjnych;</w:t>
      </w:r>
    </w:p>
    <w:p w14:paraId="0D24DE79" w14:textId="77777777" w:rsidR="000C7974" w:rsidRPr="00562BCA" w:rsidRDefault="000C7974" w:rsidP="00DF0D00">
      <w:pPr>
        <w:numPr>
          <w:ilvl w:val="1"/>
          <w:numId w:val="7"/>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Zestawienia pracowników którzy:</w:t>
      </w:r>
    </w:p>
    <w:p w14:paraId="484564B8" w14:textId="77777777" w:rsidR="000C7974" w:rsidRPr="00562BCA" w:rsidRDefault="000C7974" w:rsidP="007C52CC">
      <w:pPr>
        <w:spacing w:after="0"/>
        <w:ind w:left="144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nawiązali umowę o pracę,</w:t>
      </w:r>
    </w:p>
    <w:p w14:paraId="74B617CC" w14:textId="77777777" w:rsidR="000C7974" w:rsidRPr="00562BCA" w:rsidRDefault="000C7974" w:rsidP="007C52CC">
      <w:pPr>
        <w:spacing w:after="0"/>
        <w:ind w:left="144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rozwiązali umowę,</w:t>
      </w:r>
    </w:p>
    <w:p w14:paraId="6A321E51" w14:textId="77777777" w:rsidR="000C7974" w:rsidRPr="00562BCA" w:rsidRDefault="000C7974" w:rsidP="00DF0D00">
      <w:pPr>
        <w:numPr>
          <w:ilvl w:val="1"/>
          <w:numId w:val="7"/>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Tworzenie zestawień imiennych z rozliczeń finansowych po zmianach w kwotach składników wynagrodzeń w trakcie roku.</w:t>
      </w:r>
    </w:p>
    <w:p w14:paraId="3BADAE70" w14:textId="77777777" w:rsidR="000C7974" w:rsidRPr="00562BCA" w:rsidRDefault="000C7974" w:rsidP="00DF0D00">
      <w:pPr>
        <w:numPr>
          <w:ilvl w:val="1"/>
          <w:numId w:val="7"/>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Analizy kosztowe poszczególnych składników płacowych. </w:t>
      </w:r>
    </w:p>
    <w:p w14:paraId="4475AD14" w14:textId="77777777" w:rsidR="007020BF" w:rsidRPr="00562BCA" w:rsidRDefault="007020BF" w:rsidP="00F67EB3">
      <w:pPr>
        <w:spacing w:after="0" w:line="240" w:lineRule="auto"/>
        <w:textAlignment w:val="baseline"/>
        <w:rPr>
          <w:rFonts w:ascii="Times New Roman" w:eastAsia="Times New Roman" w:hAnsi="Times New Roman"/>
          <w:b/>
          <w:bCs/>
          <w:szCs w:val="20"/>
          <w:lang w:eastAsia="pl-PL"/>
        </w:rPr>
      </w:pPr>
    </w:p>
    <w:p w14:paraId="430D893D" w14:textId="77777777" w:rsidR="00F67EB3" w:rsidRPr="00562BCA" w:rsidRDefault="00F67EB3" w:rsidP="00F67EB3">
      <w:pPr>
        <w:spacing w:after="0" w:line="240" w:lineRule="auto"/>
        <w:textAlignment w:val="baseline"/>
        <w:rPr>
          <w:rFonts w:ascii="Times New Roman" w:eastAsia="Times New Roman" w:hAnsi="Times New Roman"/>
          <w:sz w:val="24"/>
          <w:szCs w:val="24"/>
          <w:lang w:eastAsia="pl-PL"/>
        </w:rPr>
      </w:pPr>
      <w:r w:rsidRPr="00562BCA">
        <w:rPr>
          <w:rFonts w:ascii="Times New Roman" w:eastAsia="Times New Roman" w:hAnsi="Times New Roman"/>
          <w:b/>
          <w:bCs/>
          <w:sz w:val="24"/>
          <w:szCs w:val="24"/>
          <w:lang w:eastAsia="pl-PL"/>
        </w:rPr>
        <w:t>PPK – Pracownicze Plany Kapitałowe</w:t>
      </w:r>
      <w:r w:rsidRPr="00562BCA">
        <w:rPr>
          <w:rFonts w:ascii="Times New Roman" w:eastAsia="Times New Roman" w:hAnsi="Times New Roman"/>
          <w:sz w:val="24"/>
          <w:szCs w:val="24"/>
          <w:lang w:eastAsia="pl-PL"/>
        </w:rPr>
        <w:t> </w:t>
      </w:r>
    </w:p>
    <w:p w14:paraId="120C4E94" w14:textId="77777777" w:rsidR="003645CD" w:rsidRPr="00562BCA" w:rsidRDefault="003645CD" w:rsidP="00F67EB3">
      <w:pPr>
        <w:spacing w:after="0" w:line="240" w:lineRule="auto"/>
        <w:textAlignment w:val="baseline"/>
        <w:rPr>
          <w:rFonts w:ascii="Times New Roman" w:eastAsia="Times New Roman" w:hAnsi="Times New Roman"/>
          <w:sz w:val="24"/>
          <w:szCs w:val="24"/>
          <w:lang w:eastAsia="pl-PL"/>
        </w:rPr>
      </w:pPr>
    </w:p>
    <w:p w14:paraId="52B28CBF" w14:textId="77777777" w:rsidR="0039552A" w:rsidRPr="00562BCA" w:rsidRDefault="00F67EB3" w:rsidP="00DF0D00">
      <w:pPr>
        <w:numPr>
          <w:ilvl w:val="0"/>
          <w:numId w:val="8"/>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Rejestracja deklaracji przystąpienie do programu w której odzwierciedlane są zdarzenia dotyczące PPK (przystąpienie, zawieszenie, zmiana</w:t>
      </w:r>
      <w:r w:rsidR="003C1B3B" w:rsidRPr="00562BCA">
        <w:rPr>
          <w:rFonts w:ascii="Times New Roman" w:eastAsia="Times New Roman" w:hAnsi="Times New Roman"/>
          <w:sz w:val="24"/>
          <w:szCs w:val="24"/>
          <w:lang w:eastAsia="pl-PL"/>
        </w:rPr>
        <w:t>, rezygnacja</w:t>
      </w:r>
      <w:r w:rsidRPr="00562BCA">
        <w:rPr>
          <w:rFonts w:ascii="Times New Roman" w:eastAsia="Times New Roman" w:hAnsi="Times New Roman"/>
          <w:sz w:val="24"/>
          <w:szCs w:val="24"/>
          <w:lang w:eastAsia="pl-PL"/>
        </w:rPr>
        <w:t>).  </w:t>
      </w:r>
      <w:r w:rsidR="00C26701" w:rsidRPr="00562BCA">
        <w:rPr>
          <w:rFonts w:ascii="Times New Roman" w:eastAsia="Times New Roman" w:hAnsi="Times New Roman"/>
          <w:sz w:val="24"/>
          <w:szCs w:val="24"/>
          <w:lang w:eastAsia="pl-PL"/>
        </w:rPr>
        <w:t>Rejestracja wszelkich dokumentów</w:t>
      </w:r>
      <w:r w:rsidR="003C1B3B" w:rsidRPr="00562BCA">
        <w:rPr>
          <w:rFonts w:ascii="Times New Roman" w:eastAsia="Times New Roman" w:hAnsi="Times New Roman"/>
          <w:sz w:val="24"/>
          <w:szCs w:val="24"/>
          <w:lang w:eastAsia="pl-PL"/>
        </w:rPr>
        <w:t xml:space="preserve">/zdarzeń </w:t>
      </w:r>
      <w:r w:rsidR="00C26701" w:rsidRPr="00562BCA">
        <w:rPr>
          <w:rFonts w:ascii="Times New Roman" w:eastAsia="Times New Roman" w:hAnsi="Times New Roman"/>
          <w:sz w:val="24"/>
          <w:szCs w:val="24"/>
          <w:lang w:eastAsia="pl-PL"/>
        </w:rPr>
        <w:t>określonych w ustawie o pracowniczych planach kapitałowych</w:t>
      </w:r>
      <w:r w:rsidR="003C1B3B" w:rsidRPr="00562BCA">
        <w:rPr>
          <w:rFonts w:ascii="Times New Roman" w:eastAsia="Times New Roman" w:hAnsi="Times New Roman"/>
          <w:sz w:val="24"/>
          <w:szCs w:val="24"/>
          <w:lang w:eastAsia="pl-PL"/>
        </w:rPr>
        <w:t xml:space="preserve">. </w:t>
      </w:r>
    </w:p>
    <w:p w14:paraId="42AFC42D" w14:textId="77777777" w:rsidR="00D84ACC" w:rsidRPr="00562BCA" w:rsidRDefault="00D84ACC" w:rsidP="002B7893">
      <w:pPr>
        <w:spacing w:after="0" w:line="240" w:lineRule="auto"/>
        <w:jc w:val="both"/>
        <w:textAlignment w:val="baseline"/>
        <w:rPr>
          <w:rFonts w:ascii="Times New Roman" w:eastAsia="Times New Roman" w:hAnsi="Times New Roman"/>
          <w:sz w:val="24"/>
          <w:szCs w:val="24"/>
          <w:lang w:eastAsia="pl-PL"/>
        </w:rPr>
      </w:pPr>
    </w:p>
    <w:p w14:paraId="63D5F83C" w14:textId="77777777" w:rsidR="00F67EB3" w:rsidRPr="00562BCA" w:rsidRDefault="00F67EB3" w:rsidP="00DF0D00">
      <w:pPr>
        <w:numPr>
          <w:ilvl w:val="0"/>
          <w:numId w:val="8"/>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Obsługa zmiany danych umożliwia wykonanie właściwych zdarzeń lub zmiany danych.  </w:t>
      </w:r>
    </w:p>
    <w:p w14:paraId="271CA723" w14:textId="77777777" w:rsidR="00D80852" w:rsidRPr="00562BCA" w:rsidRDefault="00D80852" w:rsidP="00D80852">
      <w:pPr>
        <w:spacing w:after="0" w:line="240" w:lineRule="auto"/>
        <w:jc w:val="both"/>
        <w:textAlignment w:val="baseline"/>
        <w:rPr>
          <w:rFonts w:ascii="Times New Roman" w:eastAsia="Times New Roman" w:hAnsi="Times New Roman"/>
          <w:sz w:val="24"/>
          <w:szCs w:val="24"/>
          <w:lang w:eastAsia="pl-PL"/>
        </w:rPr>
      </w:pPr>
    </w:p>
    <w:p w14:paraId="6AA62C22" w14:textId="77777777" w:rsidR="00F67EB3" w:rsidRPr="00562BCA" w:rsidRDefault="00F67EB3" w:rsidP="00DF0D00">
      <w:pPr>
        <w:numPr>
          <w:ilvl w:val="0"/>
          <w:numId w:val="8"/>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Obsługa naliczenia składek podczas rozliczenia listy płac wyliczenie właściwej kwoty składnika wynagrodzenia składek PPK. </w:t>
      </w:r>
    </w:p>
    <w:p w14:paraId="75FBE423" w14:textId="77777777" w:rsidR="00D84ACC" w:rsidRPr="00562BCA" w:rsidRDefault="00D84ACC" w:rsidP="002B7893">
      <w:pPr>
        <w:spacing w:after="0" w:line="240" w:lineRule="auto"/>
        <w:jc w:val="both"/>
        <w:textAlignment w:val="baseline"/>
        <w:rPr>
          <w:rFonts w:ascii="Times New Roman" w:eastAsia="Times New Roman" w:hAnsi="Times New Roman"/>
          <w:sz w:val="24"/>
          <w:szCs w:val="24"/>
          <w:lang w:eastAsia="pl-PL"/>
        </w:rPr>
      </w:pPr>
    </w:p>
    <w:p w14:paraId="6CB14BE1" w14:textId="77777777" w:rsidR="00F67EB3" w:rsidRPr="00562BCA" w:rsidRDefault="00F67EB3" w:rsidP="00DF0D00">
      <w:pPr>
        <w:numPr>
          <w:ilvl w:val="0"/>
          <w:numId w:val="8"/>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Zakończenie / Zawieszenie udziału - ewidencja zdarzenia. </w:t>
      </w:r>
    </w:p>
    <w:p w14:paraId="2D3F0BEC" w14:textId="77777777" w:rsidR="00D84ACC" w:rsidRPr="00562BCA" w:rsidRDefault="00D84ACC" w:rsidP="002B7893">
      <w:pPr>
        <w:spacing w:after="0" w:line="240" w:lineRule="auto"/>
        <w:jc w:val="both"/>
        <w:textAlignment w:val="baseline"/>
        <w:rPr>
          <w:rFonts w:ascii="Times New Roman" w:eastAsia="Times New Roman" w:hAnsi="Times New Roman"/>
          <w:sz w:val="24"/>
          <w:szCs w:val="24"/>
          <w:lang w:eastAsia="pl-PL"/>
        </w:rPr>
      </w:pPr>
    </w:p>
    <w:p w14:paraId="322E391D" w14:textId="77777777" w:rsidR="00D84ACC" w:rsidRPr="00562BCA" w:rsidRDefault="00F67EB3" w:rsidP="00DF0D00">
      <w:pPr>
        <w:numPr>
          <w:ilvl w:val="0"/>
          <w:numId w:val="8"/>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Raportowanie składek po dacie wypłaty, na podstawie danych z klastra.</w:t>
      </w:r>
    </w:p>
    <w:p w14:paraId="5E3886A4" w14:textId="77777777" w:rsidR="00F67EB3" w:rsidRPr="00562BCA" w:rsidRDefault="00F67EB3" w:rsidP="002B7893">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050B4081" w14:textId="77777777" w:rsidR="00F67EB3" w:rsidRPr="00562BCA" w:rsidRDefault="00F67EB3" w:rsidP="00DF0D00">
      <w:pPr>
        <w:numPr>
          <w:ilvl w:val="0"/>
          <w:numId w:val="8"/>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Integracja z Agentem Transferowym na podstawie wymiany plików i online</w:t>
      </w:r>
      <w:r w:rsidR="003C1B3B" w:rsidRPr="00562BCA">
        <w:rPr>
          <w:rFonts w:ascii="Times New Roman" w:eastAsia="Times New Roman" w:hAnsi="Times New Roman"/>
          <w:sz w:val="24"/>
          <w:szCs w:val="24"/>
          <w:lang w:eastAsia="pl-PL"/>
        </w:rPr>
        <w:t>,</w:t>
      </w:r>
      <w:r w:rsidRPr="00562BCA">
        <w:rPr>
          <w:rFonts w:ascii="Times New Roman" w:eastAsia="Times New Roman" w:hAnsi="Times New Roman"/>
          <w:sz w:val="24"/>
          <w:szCs w:val="24"/>
          <w:lang w:eastAsia="pl-PL"/>
        </w:rPr>
        <w:t xml:space="preserve"> jeżeli Agent Transferowy daje taką możliwość</w:t>
      </w:r>
      <w:r w:rsidR="00C26701" w:rsidRPr="00562BCA">
        <w:rPr>
          <w:rFonts w:ascii="Times New Roman" w:eastAsia="Times New Roman" w:hAnsi="Times New Roman"/>
          <w:sz w:val="24"/>
          <w:szCs w:val="24"/>
          <w:lang w:eastAsia="pl-PL"/>
        </w:rPr>
        <w:t xml:space="preserve"> (zgodnie ze Standardem Rekomendowanym przez Grupę projektową PPK; obecnie wymiana ASIMS</w:t>
      </w:r>
      <w:r w:rsidR="003C1B3B" w:rsidRPr="00562BCA">
        <w:rPr>
          <w:rFonts w:ascii="Times New Roman" w:eastAsia="Times New Roman" w:hAnsi="Times New Roman"/>
          <w:sz w:val="24"/>
          <w:szCs w:val="24"/>
          <w:lang w:eastAsia="pl-PL"/>
        </w:rPr>
        <w:t>-Agent Transferowy</w:t>
      </w:r>
      <w:r w:rsidR="00C26701" w:rsidRPr="00562BCA">
        <w:rPr>
          <w:rFonts w:ascii="Times New Roman" w:eastAsia="Times New Roman" w:hAnsi="Times New Roman"/>
          <w:sz w:val="24"/>
          <w:szCs w:val="24"/>
          <w:lang w:eastAsia="pl-PL"/>
        </w:rPr>
        <w:t xml:space="preserve"> za pomocą plików </w:t>
      </w:r>
      <w:proofErr w:type="spellStart"/>
      <w:r w:rsidR="00C26701" w:rsidRPr="00562BCA">
        <w:rPr>
          <w:rFonts w:ascii="Times New Roman" w:eastAsia="Times New Roman" w:hAnsi="Times New Roman"/>
          <w:sz w:val="24"/>
          <w:szCs w:val="24"/>
          <w:lang w:eastAsia="pl-PL"/>
        </w:rPr>
        <w:t>xml</w:t>
      </w:r>
      <w:proofErr w:type="spellEnd"/>
      <w:r w:rsidR="00C26701" w:rsidRPr="00562BCA">
        <w:rPr>
          <w:rFonts w:ascii="Times New Roman" w:eastAsia="Times New Roman" w:hAnsi="Times New Roman"/>
          <w:sz w:val="24"/>
          <w:szCs w:val="24"/>
          <w:lang w:eastAsia="pl-PL"/>
        </w:rPr>
        <w:t>)</w:t>
      </w:r>
      <w:r w:rsidRPr="00562BCA">
        <w:rPr>
          <w:rFonts w:ascii="Times New Roman" w:eastAsia="Times New Roman" w:hAnsi="Times New Roman"/>
          <w:sz w:val="24"/>
          <w:szCs w:val="24"/>
          <w:lang w:eastAsia="pl-PL"/>
        </w:rPr>
        <w:t>. </w:t>
      </w:r>
    </w:p>
    <w:p w14:paraId="75CF4315" w14:textId="77777777" w:rsidR="00D84ACC" w:rsidRPr="00562BCA" w:rsidRDefault="00D84ACC" w:rsidP="002B7893">
      <w:pPr>
        <w:spacing w:after="0" w:line="240" w:lineRule="auto"/>
        <w:jc w:val="both"/>
        <w:textAlignment w:val="baseline"/>
        <w:rPr>
          <w:rFonts w:ascii="Times New Roman" w:eastAsia="Times New Roman" w:hAnsi="Times New Roman"/>
          <w:sz w:val="24"/>
          <w:szCs w:val="24"/>
          <w:lang w:eastAsia="pl-PL"/>
        </w:rPr>
      </w:pPr>
    </w:p>
    <w:p w14:paraId="79048900" w14:textId="77777777" w:rsidR="00F67EB3" w:rsidRPr="00562BCA" w:rsidRDefault="00F67EB3" w:rsidP="00DF0D00">
      <w:pPr>
        <w:numPr>
          <w:ilvl w:val="0"/>
          <w:numId w:val="8"/>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nadania uprawnień w taki sposób aby osoba zajmująca się PPK nie miała dostępu do innych miejsc w systemie gdzie przechowywane są np. dane płacowe. </w:t>
      </w:r>
    </w:p>
    <w:p w14:paraId="3CB648E9" w14:textId="77777777" w:rsidR="00D84ACC" w:rsidRPr="00562BCA" w:rsidRDefault="00D84ACC" w:rsidP="002B7893">
      <w:pPr>
        <w:spacing w:after="0" w:line="240" w:lineRule="auto"/>
        <w:jc w:val="both"/>
        <w:textAlignment w:val="baseline"/>
        <w:rPr>
          <w:rFonts w:ascii="Times New Roman" w:eastAsia="Times New Roman" w:hAnsi="Times New Roman"/>
          <w:sz w:val="24"/>
          <w:szCs w:val="24"/>
          <w:lang w:eastAsia="pl-PL"/>
        </w:rPr>
      </w:pPr>
    </w:p>
    <w:p w14:paraId="43C3A735" w14:textId="77777777" w:rsidR="00F67EB3" w:rsidRPr="00562BCA" w:rsidRDefault="00F67EB3" w:rsidP="00DF0D00">
      <w:pPr>
        <w:numPr>
          <w:ilvl w:val="0"/>
          <w:numId w:val="8"/>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Program do generowania statusów do PPK powinien sprawdzać: </w:t>
      </w:r>
    </w:p>
    <w:p w14:paraId="4EE7BAD8" w14:textId="77777777" w:rsidR="00F67EB3" w:rsidRPr="00562BCA" w:rsidRDefault="00F67EB3" w:rsidP="00DF0D00">
      <w:pPr>
        <w:pStyle w:val="Akapitzlist"/>
        <w:numPr>
          <w:ilvl w:val="0"/>
          <w:numId w:val="23"/>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Wiek pracownika</w:t>
      </w:r>
      <w:r w:rsidR="002B7893" w:rsidRPr="00562BCA">
        <w:rPr>
          <w:rFonts w:ascii="Times New Roman" w:eastAsia="Times New Roman" w:hAnsi="Times New Roman"/>
          <w:sz w:val="24"/>
          <w:szCs w:val="24"/>
          <w:lang w:eastAsia="pl-PL"/>
        </w:rPr>
        <w:t>.</w:t>
      </w:r>
      <w:r w:rsidRPr="00562BCA">
        <w:rPr>
          <w:rFonts w:ascii="Times New Roman" w:eastAsia="Times New Roman" w:hAnsi="Times New Roman"/>
          <w:sz w:val="24"/>
          <w:szCs w:val="24"/>
          <w:lang w:eastAsia="pl-PL"/>
        </w:rPr>
        <w:t> </w:t>
      </w:r>
    </w:p>
    <w:p w14:paraId="0EECED4D" w14:textId="77777777" w:rsidR="002B7893" w:rsidRPr="00562BCA" w:rsidRDefault="00F67EB3" w:rsidP="00DF0D00">
      <w:pPr>
        <w:pStyle w:val="Akapitzlist"/>
        <w:numPr>
          <w:ilvl w:val="0"/>
          <w:numId w:val="23"/>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Czy ma obowiązkowe składki rentowno-emerytalne</w:t>
      </w:r>
      <w:r w:rsidR="002B7893" w:rsidRPr="00562BCA">
        <w:rPr>
          <w:rFonts w:ascii="Times New Roman" w:eastAsia="Times New Roman" w:hAnsi="Times New Roman"/>
          <w:sz w:val="24"/>
          <w:szCs w:val="24"/>
          <w:lang w:eastAsia="pl-PL"/>
        </w:rPr>
        <w:t>.</w:t>
      </w:r>
    </w:p>
    <w:p w14:paraId="242E7912" w14:textId="77777777" w:rsidR="002B7893" w:rsidRPr="00562BCA" w:rsidRDefault="00F67EB3" w:rsidP="00DF0D00">
      <w:pPr>
        <w:pStyle w:val="Akapitzlist"/>
        <w:numPr>
          <w:ilvl w:val="0"/>
          <w:numId w:val="23"/>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Czy przebywa na urlopie bezpłatnym</w:t>
      </w:r>
      <w:r w:rsidR="002B7893" w:rsidRPr="00562BCA">
        <w:rPr>
          <w:rFonts w:ascii="Times New Roman" w:eastAsia="Times New Roman" w:hAnsi="Times New Roman"/>
          <w:sz w:val="24"/>
          <w:szCs w:val="24"/>
          <w:lang w:eastAsia="pl-PL"/>
        </w:rPr>
        <w:t>.</w:t>
      </w:r>
    </w:p>
    <w:p w14:paraId="15D7AC38" w14:textId="77777777" w:rsidR="002B7893" w:rsidRPr="00562BCA" w:rsidRDefault="00F67EB3" w:rsidP="00DF0D00">
      <w:pPr>
        <w:pStyle w:val="Akapitzlist"/>
        <w:numPr>
          <w:ilvl w:val="0"/>
          <w:numId w:val="23"/>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90 dniowy staż pracownika</w:t>
      </w:r>
      <w:r w:rsidR="002B7893" w:rsidRPr="00562BCA">
        <w:rPr>
          <w:rFonts w:ascii="Times New Roman" w:eastAsia="Times New Roman" w:hAnsi="Times New Roman"/>
          <w:sz w:val="24"/>
          <w:szCs w:val="24"/>
          <w:lang w:eastAsia="pl-PL"/>
        </w:rPr>
        <w:t>.</w:t>
      </w:r>
    </w:p>
    <w:p w14:paraId="101C6E73" w14:textId="77777777" w:rsidR="002B7893" w:rsidRPr="00562BCA" w:rsidRDefault="00F67EB3" w:rsidP="00DF0D00">
      <w:pPr>
        <w:pStyle w:val="Akapitzlist"/>
        <w:numPr>
          <w:ilvl w:val="0"/>
          <w:numId w:val="23"/>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12 miesięczny okres zatrudnienia licząc od ostatniego zatrudnienia</w:t>
      </w:r>
      <w:r w:rsidR="002B7893" w:rsidRPr="00562BCA">
        <w:rPr>
          <w:rFonts w:ascii="Times New Roman" w:eastAsia="Times New Roman" w:hAnsi="Times New Roman"/>
          <w:sz w:val="24"/>
          <w:szCs w:val="24"/>
          <w:lang w:eastAsia="pl-PL"/>
        </w:rPr>
        <w:t>.</w:t>
      </w:r>
    </w:p>
    <w:p w14:paraId="363A7B3F" w14:textId="77777777" w:rsidR="002B7893" w:rsidRPr="00562BCA" w:rsidRDefault="00F67EB3" w:rsidP="00DF0D00">
      <w:pPr>
        <w:pStyle w:val="Akapitzlist"/>
        <w:numPr>
          <w:ilvl w:val="0"/>
          <w:numId w:val="23"/>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Czy pracownik pracuje w polskiej spółce (polski kodeks pracy)</w:t>
      </w:r>
      <w:r w:rsidR="002B7893" w:rsidRPr="00562BCA">
        <w:rPr>
          <w:rFonts w:ascii="Times New Roman" w:eastAsia="Times New Roman" w:hAnsi="Times New Roman"/>
          <w:sz w:val="24"/>
          <w:szCs w:val="24"/>
          <w:lang w:eastAsia="pl-PL"/>
        </w:rPr>
        <w:t>.</w:t>
      </w:r>
    </w:p>
    <w:p w14:paraId="0D654177" w14:textId="77777777" w:rsidR="00F67EB3" w:rsidRPr="00562BCA" w:rsidRDefault="00F67EB3" w:rsidP="00DF0D00">
      <w:pPr>
        <w:pStyle w:val="Akapitzlist"/>
        <w:numPr>
          <w:ilvl w:val="0"/>
          <w:numId w:val="23"/>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Czy płeć pracownika jest zgodna z nr PESEL</w:t>
      </w:r>
      <w:r w:rsidR="002B7893" w:rsidRPr="00562BCA">
        <w:rPr>
          <w:rFonts w:ascii="Times New Roman" w:eastAsia="Times New Roman" w:hAnsi="Times New Roman"/>
          <w:sz w:val="24"/>
          <w:szCs w:val="24"/>
          <w:lang w:eastAsia="pl-PL"/>
        </w:rPr>
        <w:t>.</w:t>
      </w:r>
    </w:p>
    <w:p w14:paraId="79D2D06E" w14:textId="77777777" w:rsidR="002B7893" w:rsidRPr="00562BCA" w:rsidRDefault="00F67EB3" w:rsidP="00DF0D00">
      <w:pPr>
        <w:pStyle w:val="Akapitzlist"/>
        <w:numPr>
          <w:ilvl w:val="0"/>
          <w:numId w:val="23"/>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Czy data urodzenia jest zgodna z nr PESEL</w:t>
      </w:r>
      <w:r w:rsidR="002B7893" w:rsidRPr="00562BCA">
        <w:rPr>
          <w:rFonts w:ascii="Times New Roman" w:eastAsia="Times New Roman" w:hAnsi="Times New Roman"/>
          <w:sz w:val="24"/>
          <w:szCs w:val="24"/>
          <w:lang w:eastAsia="pl-PL"/>
        </w:rPr>
        <w:t>.</w:t>
      </w:r>
    </w:p>
    <w:p w14:paraId="2796E9B8" w14:textId="77777777" w:rsidR="00F67EB3" w:rsidRPr="00562BCA" w:rsidRDefault="000B2B5E" w:rsidP="00DF0D00">
      <w:pPr>
        <w:pStyle w:val="Akapitzlist"/>
        <w:numPr>
          <w:ilvl w:val="0"/>
          <w:numId w:val="23"/>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S</w:t>
      </w:r>
      <w:r w:rsidR="00F67EB3" w:rsidRPr="00562BCA">
        <w:rPr>
          <w:rFonts w:ascii="Times New Roman" w:eastAsia="Times New Roman" w:hAnsi="Times New Roman"/>
          <w:sz w:val="24"/>
          <w:szCs w:val="24"/>
          <w:lang w:eastAsia="pl-PL"/>
        </w:rPr>
        <w:t>umę kontrolną nr PESEL</w:t>
      </w:r>
      <w:r w:rsidR="002B7893" w:rsidRPr="00562BCA">
        <w:rPr>
          <w:rFonts w:ascii="Times New Roman" w:eastAsia="Times New Roman" w:hAnsi="Times New Roman"/>
          <w:sz w:val="24"/>
          <w:szCs w:val="24"/>
          <w:lang w:eastAsia="pl-PL"/>
        </w:rPr>
        <w:t>.</w:t>
      </w:r>
      <w:r w:rsidR="00F67EB3" w:rsidRPr="00562BCA">
        <w:rPr>
          <w:rFonts w:ascii="Times New Roman" w:eastAsia="Times New Roman" w:hAnsi="Times New Roman"/>
          <w:sz w:val="24"/>
          <w:szCs w:val="24"/>
          <w:lang w:eastAsia="pl-PL"/>
        </w:rPr>
        <w:t> </w:t>
      </w:r>
    </w:p>
    <w:p w14:paraId="215630B3" w14:textId="77777777" w:rsidR="00F67EB3" w:rsidRPr="00562BCA" w:rsidRDefault="00F67EB3" w:rsidP="00DF0D00">
      <w:pPr>
        <w:pStyle w:val="Akapitzlist"/>
        <w:numPr>
          <w:ilvl w:val="0"/>
          <w:numId w:val="23"/>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lastRenderedPageBreak/>
        <w:t>Czy dane pracownika, wymagane przez Agenta Transferowego, są uzupełnione w systemie</w:t>
      </w:r>
      <w:r w:rsidR="002B7893" w:rsidRPr="00562BCA">
        <w:rPr>
          <w:rFonts w:ascii="Times New Roman" w:eastAsia="Times New Roman" w:hAnsi="Times New Roman"/>
          <w:sz w:val="24"/>
          <w:szCs w:val="24"/>
          <w:lang w:eastAsia="pl-PL"/>
        </w:rPr>
        <w:t>.</w:t>
      </w:r>
    </w:p>
    <w:p w14:paraId="03051D7C" w14:textId="77777777" w:rsidR="002B7893" w:rsidRPr="00562BCA" w:rsidRDefault="00F67EB3" w:rsidP="00DF0D00">
      <w:pPr>
        <w:pStyle w:val="Akapitzlist"/>
        <w:numPr>
          <w:ilvl w:val="0"/>
          <w:numId w:val="23"/>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Czy dane indentyfikacyjne pracownika zmieniły się w stosunku do tych, które zostały wysłane w momencie jego rejestracji do PPK</w:t>
      </w:r>
      <w:r w:rsidR="002B7893" w:rsidRPr="00562BCA">
        <w:rPr>
          <w:rFonts w:ascii="Times New Roman" w:eastAsia="Times New Roman" w:hAnsi="Times New Roman"/>
          <w:sz w:val="24"/>
          <w:szCs w:val="24"/>
          <w:lang w:eastAsia="pl-PL"/>
        </w:rPr>
        <w:t>.</w:t>
      </w:r>
    </w:p>
    <w:p w14:paraId="5643CD2F" w14:textId="77777777" w:rsidR="00F67EB3" w:rsidRPr="00562BCA" w:rsidRDefault="00F67EB3" w:rsidP="00DF0D00">
      <w:pPr>
        <w:pStyle w:val="Akapitzlist"/>
        <w:numPr>
          <w:ilvl w:val="0"/>
          <w:numId w:val="23"/>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Czy dane kontaktu elektronicznego zmieniły się w stosunku do tych, które zostały wysłane w momencie jego rejestracji do PPK. </w:t>
      </w:r>
    </w:p>
    <w:p w14:paraId="0C178E9E" w14:textId="77777777" w:rsidR="002B7893" w:rsidRPr="00562BCA" w:rsidRDefault="002B7893" w:rsidP="002B7893">
      <w:pPr>
        <w:spacing w:after="0" w:line="240" w:lineRule="auto"/>
        <w:jc w:val="both"/>
        <w:textAlignment w:val="baseline"/>
        <w:rPr>
          <w:rFonts w:ascii="Times New Roman" w:eastAsia="Times New Roman" w:hAnsi="Times New Roman"/>
          <w:sz w:val="24"/>
          <w:szCs w:val="24"/>
          <w:lang w:eastAsia="pl-PL"/>
        </w:rPr>
      </w:pPr>
    </w:p>
    <w:p w14:paraId="3EF54CE0" w14:textId="77777777" w:rsidR="002B7893" w:rsidRPr="00562BCA" w:rsidRDefault="00F67EB3" w:rsidP="00DF0D00">
      <w:pPr>
        <w:numPr>
          <w:ilvl w:val="0"/>
          <w:numId w:val="8"/>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Rejestracja korekt, szczególnie w przypadku rezygnacji pracownika po wypłaceniu listy a przed wysłanie środków do Agenta Transferowego.</w:t>
      </w:r>
    </w:p>
    <w:p w14:paraId="4ECEB114" w14:textId="77777777" w:rsidR="00F67EB3" w:rsidRPr="00562BCA" w:rsidRDefault="00F67EB3" w:rsidP="002B7893">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7DC25E7B" w14:textId="77777777" w:rsidR="00F67EB3" w:rsidRPr="00562BCA" w:rsidRDefault="00F67EB3" w:rsidP="00DF0D00">
      <w:pPr>
        <w:numPr>
          <w:ilvl w:val="0"/>
          <w:numId w:val="8"/>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Korekty winny być uwzględniane w listach płac (podstawowych i dodatkowych). Ponadto na listach powinna być możliwość korygowania naliczonych składników. </w:t>
      </w:r>
    </w:p>
    <w:p w14:paraId="3C0395D3" w14:textId="77777777" w:rsidR="002B7893" w:rsidRPr="00562BCA" w:rsidRDefault="002B7893" w:rsidP="002B7893">
      <w:pPr>
        <w:spacing w:after="0" w:line="240" w:lineRule="auto"/>
        <w:jc w:val="both"/>
        <w:textAlignment w:val="baseline"/>
        <w:rPr>
          <w:rFonts w:ascii="Times New Roman" w:eastAsia="Times New Roman" w:hAnsi="Times New Roman"/>
          <w:sz w:val="24"/>
          <w:szCs w:val="24"/>
          <w:lang w:eastAsia="pl-PL"/>
        </w:rPr>
      </w:pPr>
    </w:p>
    <w:p w14:paraId="450A94B2" w14:textId="77777777" w:rsidR="00A05314" w:rsidRPr="00562BCA" w:rsidRDefault="00A05314" w:rsidP="00DF0D00">
      <w:pPr>
        <w:numPr>
          <w:ilvl w:val="0"/>
          <w:numId w:val="8"/>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Ewidencj</w:t>
      </w:r>
      <w:r w:rsidR="001B3A16" w:rsidRPr="00562BCA">
        <w:rPr>
          <w:rFonts w:ascii="Times New Roman" w:eastAsia="Times New Roman" w:hAnsi="Times New Roman"/>
          <w:sz w:val="24"/>
          <w:szCs w:val="24"/>
          <w:lang w:eastAsia="pl-PL"/>
        </w:rPr>
        <w:t>e:</w:t>
      </w:r>
      <w:r w:rsidRPr="00562BCA">
        <w:rPr>
          <w:rFonts w:ascii="Times New Roman" w:eastAsia="Times New Roman" w:hAnsi="Times New Roman"/>
          <w:sz w:val="24"/>
          <w:szCs w:val="24"/>
          <w:lang w:eastAsia="pl-PL"/>
        </w:rPr>
        <w:t xml:space="preserve"> uczestników oraz pracowników, którzy </w:t>
      </w:r>
      <w:r w:rsidR="001B3A16" w:rsidRPr="00562BCA">
        <w:rPr>
          <w:rFonts w:ascii="Times New Roman" w:eastAsia="Times New Roman" w:hAnsi="Times New Roman"/>
          <w:sz w:val="24"/>
          <w:szCs w:val="24"/>
          <w:lang w:eastAsia="pl-PL"/>
        </w:rPr>
        <w:t>złożyli deklarację rezygnacji wpłat do PPK przed 55 rokiem życia</w:t>
      </w:r>
      <w:r w:rsidR="009B7C90" w:rsidRPr="00562BCA">
        <w:rPr>
          <w:rFonts w:ascii="Times New Roman" w:eastAsia="Times New Roman" w:hAnsi="Times New Roman"/>
          <w:sz w:val="24"/>
          <w:szCs w:val="24"/>
          <w:lang w:eastAsia="pl-PL"/>
        </w:rPr>
        <w:t>,</w:t>
      </w:r>
      <w:r w:rsidR="001B3A16" w:rsidRPr="00562BCA">
        <w:rPr>
          <w:rFonts w:ascii="Times New Roman" w:eastAsia="Times New Roman" w:hAnsi="Times New Roman"/>
          <w:sz w:val="24"/>
          <w:szCs w:val="24"/>
          <w:lang w:eastAsia="pl-PL"/>
        </w:rPr>
        <w:t xml:space="preserve"> ewidencja utworzonych dokumentów.</w:t>
      </w:r>
    </w:p>
    <w:p w14:paraId="3254BC2F" w14:textId="77777777" w:rsidR="002B7893" w:rsidRPr="00562BCA" w:rsidRDefault="002B7893" w:rsidP="002B7893">
      <w:pPr>
        <w:spacing w:after="0" w:line="240" w:lineRule="auto"/>
        <w:jc w:val="both"/>
        <w:textAlignment w:val="baseline"/>
        <w:rPr>
          <w:rFonts w:ascii="Times New Roman" w:eastAsia="Times New Roman" w:hAnsi="Times New Roman"/>
          <w:sz w:val="24"/>
          <w:szCs w:val="24"/>
          <w:lang w:eastAsia="pl-PL"/>
        </w:rPr>
      </w:pPr>
    </w:p>
    <w:p w14:paraId="67E61801" w14:textId="77777777" w:rsidR="001B3A16" w:rsidRPr="00562BCA" w:rsidRDefault="001B3A16" w:rsidP="00DF0D00">
      <w:pPr>
        <w:numPr>
          <w:ilvl w:val="0"/>
          <w:numId w:val="8"/>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Wykaz pracowników, którzy spełnili warunki do automatycznego zapisu (aktualizowany codziennie).</w:t>
      </w:r>
    </w:p>
    <w:p w14:paraId="651E9592" w14:textId="77777777" w:rsidR="002B7893" w:rsidRPr="00562BCA" w:rsidRDefault="002B7893" w:rsidP="002B7893">
      <w:pPr>
        <w:spacing w:after="0" w:line="240" w:lineRule="auto"/>
        <w:jc w:val="both"/>
        <w:textAlignment w:val="baseline"/>
        <w:rPr>
          <w:rFonts w:ascii="Times New Roman" w:eastAsia="Times New Roman" w:hAnsi="Times New Roman"/>
          <w:sz w:val="24"/>
          <w:szCs w:val="24"/>
          <w:lang w:eastAsia="pl-PL"/>
        </w:rPr>
      </w:pPr>
    </w:p>
    <w:p w14:paraId="548C8B23" w14:textId="77777777" w:rsidR="001B3A16" w:rsidRPr="00562BCA" w:rsidRDefault="001B3A16" w:rsidP="00DF0D00">
      <w:pPr>
        <w:numPr>
          <w:ilvl w:val="0"/>
          <w:numId w:val="8"/>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Wykaz zleceniobiorców, którzy spełnili warunki do automatycznego zapisu (aktualizowany codziennie).</w:t>
      </w:r>
    </w:p>
    <w:p w14:paraId="269E314A" w14:textId="77777777" w:rsidR="002B7893" w:rsidRPr="00562BCA" w:rsidRDefault="002B7893" w:rsidP="002B7893">
      <w:pPr>
        <w:spacing w:after="0" w:line="240" w:lineRule="auto"/>
        <w:jc w:val="both"/>
        <w:textAlignment w:val="baseline"/>
        <w:rPr>
          <w:rFonts w:ascii="Times New Roman" w:eastAsia="Times New Roman" w:hAnsi="Times New Roman"/>
          <w:sz w:val="24"/>
          <w:szCs w:val="24"/>
          <w:lang w:eastAsia="pl-PL"/>
        </w:rPr>
      </w:pPr>
    </w:p>
    <w:p w14:paraId="4B8FAF56" w14:textId="77777777" w:rsidR="00C26701" w:rsidRPr="00562BCA" w:rsidRDefault="00C26701" w:rsidP="00DF0D00">
      <w:pPr>
        <w:numPr>
          <w:ilvl w:val="0"/>
          <w:numId w:val="8"/>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Raportowanie danych związanych z PPK na określony dzień (np. stan uczestników na dzień, stan złożonych deklaracji rezygnacji na dzień).</w:t>
      </w:r>
    </w:p>
    <w:p w14:paraId="47341341" w14:textId="77777777" w:rsidR="002B7893" w:rsidRPr="00562BCA" w:rsidRDefault="002B7893" w:rsidP="002B7893">
      <w:pPr>
        <w:spacing w:after="0" w:line="240" w:lineRule="auto"/>
        <w:jc w:val="both"/>
        <w:textAlignment w:val="baseline"/>
        <w:rPr>
          <w:rFonts w:ascii="Times New Roman" w:eastAsia="Times New Roman" w:hAnsi="Times New Roman"/>
          <w:sz w:val="24"/>
          <w:szCs w:val="24"/>
          <w:lang w:eastAsia="pl-PL"/>
        </w:rPr>
      </w:pPr>
    </w:p>
    <w:p w14:paraId="0DE10A41" w14:textId="77777777" w:rsidR="00C26701" w:rsidRPr="00562BCA" w:rsidRDefault="00A05314" w:rsidP="00DF0D00">
      <w:pPr>
        <w:numPr>
          <w:ilvl w:val="0"/>
          <w:numId w:val="8"/>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Zakładka</w:t>
      </w:r>
      <w:r w:rsidR="00C26701" w:rsidRPr="00562BCA">
        <w:rPr>
          <w:rFonts w:ascii="Times New Roman" w:eastAsia="Times New Roman" w:hAnsi="Times New Roman"/>
          <w:sz w:val="24"/>
          <w:szCs w:val="24"/>
          <w:lang w:eastAsia="pl-PL"/>
        </w:rPr>
        <w:t xml:space="preserve"> do obsługi </w:t>
      </w:r>
      <w:r w:rsidR="00463AB7" w:rsidRPr="00562BCA">
        <w:rPr>
          <w:rFonts w:ascii="Times New Roman" w:eastAsia="Times New Roman" w:hAnsi="Times New Roman"/>
          <w:sz w:val="24"/>
          <w:szCs w:val="24"/>
          <w:lang w:eastAsia="pl-PL"/>
        </w:rPr>
        <w:t>auto zapisów</w:t>
      </w:r>
      <w:r w:rsidR="00C26701" w:rsidRPr="00562BCA">
        <w:rPr>
          <w:rFonts w:ascii="Times New Roman" w:eastAsia="Times New Roman" w:hAnsi="Times New Roman"/>
          <w:sz w:val="24"/>
          <w:szCs w:val="24"/>
          <w:lang w:eastAsia="pl-PL"/>
        </w:rPr>
        <w:t xml:space="preserve"> (kolejny </w:t>
      </w:r>
      <w:r w:rsidR="00463AB7" w:rsidRPr="00562BCA">
        <w:rPr>
          <w:rFonts w:ascii="Times New Roman" w:eastAsia="Times New Roman" w:hAnsi="Times New Roman"/>
          <w:sz w:val="24"/>
          <w:szCs w:val="24"/>
          <w:lang w:eastAsia="pl-PL"/>
        </w:rPr>
        <w:t>auto zapis</w:t>
      </w:r>
      <w:r w:rsidR="00C26701" w:rsidRPr="00562BCA">
        <w:rPr>
          <w:rFonts w:ascii="Times New Roman" w:eastAsia="Times New Roman" w:hAnsi="Times New Roman"/>
          <w:sz w:val="24"/>
          <w:szCs w:val="24"/>
          <w:lang w:eastAsia="pl-PL"/>
        </w:rPr>
        <w:t xml:space="preserve"> w 2027 r.)</w:t>
      </w:r>
      <w:r w:rsidR="003C1B3B" w:rsidRPr="00562BCA">
        <w:rPr>
          <w:rFonts w:ascii="Times New Roman" w:eastAsia="Times New Roman" w:hAnsi="Times New Roman"/>
          <w:sz w:val="24"/>
          <w:szCs w:val="24"/>
          <w:lang w:eastAsia="pl-PL"/>
        </w:rPr>
        <w:t>.</w:t>
      </w:r>
    </w:p>
    <w:p w14:paraId="0D8BF348" w14:textId="77777777" w:rsidR="00D80852" w:rsidRPr="00562BCA" w:rsidRDefault="00F67EB3" w:rsidP="00F67EB3">
      <w:pPr>
        <w:spacing w:after="0" w:line="240" w:lineRule="auto"/>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2C474FE1" w14:textId="77777777" w:rsidR="00F67EB3" w:rsidRPr="00562BCA" w:rsidRDefault="00F67EB3" w:rsidP="00F67EB3">
      <w:pPr>
        <w:spacing w:after="0" w:line="240" w:lineRule="auto"/>
        <w:textAlignment w:val="baseline"/>
        <w:rPr>
          <w:rFonts w:ascii="Times New Roman" w:eastAsia="Times New Roman" w:hAnsi="Times New Roman"/>
          <w:sz w:val="24"/>
          <w:szCs w:val="24"/>
          <w:lang w:eastAsia="pl-PL"/>
        </w:rPr>
      </w:pPr>
      <w:r w:rsidRPr="00562BCA">
        <w:rPr>
          <w:rFonts w:ascii="Times New Roman" w:eastAsia="Times New Roman" w:hAnsi="Times New Roman"/>
          <w:b/>
          <w:bCs/>
          <w:sz w:val="24"/>
          <w:szCs w:val="24"/>
          <w:lang w:eastAsia="pl-PL"/>
        </w:rPr>
        <w:t>Fundusz Socjalny</w:t>
      </w:r>
      <w:r w:rsidRPr="00562BCA">
        <w:rPr>
          <w:rFonts w:ascii="Times New Roman" w:eastAsia="Times New Roman" w:hAnsi="Times New Roman"/>
          <w:sz w:val="24"/>
          <w:szCs w:val="24"/>
          <w:lang w:eastAsia="pl-PL"/>
        </w:rPr>
        <w:t> </w:t>
      </w:r>
    </w:p>
    <w:p w14:paraId="42EF2083" w14:textId="77777777" w:rsidR="00D80852" w:rsidRPr="00562BCA" w:rsidRDefault="00D80852" w:rsidP="00F67EB3">
      <w:pPr>
        <w:spacing w:after="0" w:line="240" w:lineRule="auto"/>
        <w:textAlignment w:val="baseline"/>
        <w:rPr>
          <w:rFonts w:ascii="Times New Roman" w:eastAsia="Times New Roman" w:hAnsi="Times New Roman"/>
          <w:sz w:val="24"/>
          <w:szCs w:val="24"/>
          <w:lang w:eastAsia="pl-PL"/>
        </w:rPr>
      </w:pPr>
    </w:p>
    <w:p w14:paraId="10303747" w14:textId="77777777" w:rsidR="00F67EB3" w:rsidRPr="00562BCA" w:rsidRDefault="00DA5AE6" w:rsidP="000173A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 </w:t>
      </w:r>
      <w:r w:rsidR="00F67EB3" w:rsidRPr="00562BCA">
        <w:rPr>
          <w:rFonts w:ascii="Times New Roman" w:eastAsia="Times New Roman" w:hAnsi="Times New Roman"/>
          <w:sz w:val="24"/>
          <w:szCs w:val="24"/>
          <w:lang w:eastAsia="pl-PL"/>
        </w:rPr>
        <w:t>Rejestracja osób uprawnionych do otrzymywania wypłat z ZFŚS (w tym również nie będących pracownikami Uczelni). </w:t>
      </w:r>
    </w:p>
    <w:p w14:paraId="7B40C951" w14:textId="77777777" w:rsidR="00445099" w:rsidRPr="00562BCA" w:rsidRDefault="00445099" w:rsidP="000173A1">
      <w:pPr>
        <w:spacing w:after="0" w:line="240" w:lineRule="auto"/>
        <w:jc w:val="both"/>
        <w:textAlignment w:val="baseline"/>
        <w:rPr>
          <w:rFonts w:ascii="Times New Roman" w:eastAsia="Times New Roman" w:hAnsi="Times New Roman"/>
          <w:sz w:val="24"/>
          <w:szCs w:val="24"/>
          <w:lang w:eastAsia="pl-PL"/>
        </w:rPr>
      </w:pPr>
    </w:p>
    <w:p w14:paraId="335DA003" w14:textId="77777777" w:rsidR="00F67EB3" w:rsidRPr="00562BCA" w:rsidRDefault="00DA5AE6" w:rsidP="000173A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2. </w:t>
      </w:r>
      <w:r w:rsidR="00F67EB3" w:rsidRPr="00562BCA">
        <w:rPr>
          <w:rFonts w:ascii="Times New Roman" w:eastAsia="Times New Roman" w:hAnsi="Times New Roman"/>
          <w:sz w:val="24"/>
          <w:szCs w:val="24"/>
          <w:lang w:eastAsia="pl-PL"/>
        </w:rPr>
        <w:t>Rejestracja wniosków o świadczenia socjalne, przychodów i generowanie kwot świadczeń. </w:t>
      </w:r>
    </w:p>
    <w:p w14:paraId="4B4D7232" w14:textId="77777777" w:rsidR="00445099" w:rsidRPr="00562BCA" w:rsidRDefault="00445099" w:rsidP="000173A1">
      <w:pPr>
        <w:spacing w:after="0" w:line="240" w:lineRule="auto"/>
        <w:jc w:val="both"/>
        <w:textAlignment w:val="baseline"/>
        <w:rPr>
          <w:rFonts w:ascii="Times New Roman" w:eastAsia="Times New Roman" w:hAnsi="Times New Roman"/>
          <w:sz w:val="24"/>
          <w:szCs w:val="24"/>
          <w:lang w:eastAsia="pl-PL"/>
        </w:rPr>
      </w:pPr>
    </w:p>
    <w:p w14:paraId="1815D0E9" w14:textId="77777777" w:rsidR="00DA5AE6" w:rsidRPr="00562BCA" w:rsidRDefault="00DA5AE6" w:rsidP="000173A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3. </w:t>
      </w:r>
      <w:r w:rsidR="00F67EB3" w:rsidRPr="00562BCA">
        <w:rPr>
          <w:rFonts w:ascii="Times New Roman" w:eastAsia="Times New Roman" w:hAnsi="Times New Roman"/>
          <w:sz w:val="24"/>
          <w:szCs w:val="24"/>
          <w:lang w:eastAsia="pl-PL"/>
        </w:rPr>
        <w:t>Kontrola uprawnień do świadczeń.</w:t>
      </w:r>
    </w:p>
    <w:p w14:paraId="5EDB29A5" w14:textId="77777777" w:rsidR="00F67EB3" w:rsidRPr="00562BCA" w:rsidRDefault="00F67EB3" w:rsidP="000173A1">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42714645" w14:textId="77777777" w:rsidR="00F67EB3" w:rsidRPr="00562BCA" w:rsidRDefault="00DA5AE6" w:rsidP="000173A1">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4. </w:t>
      </w:r>
      <w:r w:rsidR="00F67EB3" w:rsidRPr="00562BCA">
        <w:rPr>
          <w:rFonts w:ascii="Times New Roman" w:eastAsia="Times New Roman" w:hAnsi="Times New Roman"/>
          <w:sz w:val="24"/>
          <w:szCs w:val="24"/>
          <w:lang w:eastAsia="pl-PL"/>
        </w:rPr>
        <w:t>Ewidencja świadczeń z ZFŚS. </w:t>
      </w:r>
    </w:p>
    <w:p w14:paraId="2093CA67" w14:textId="77777777" w:rsidR="00DA5AE6" w:rsidRPr="00562BCA" w:rsidRDefault="00DA5AE6" w:rsidP="000173A1">
      <w:pPr>
        <w:spacing w:after="0"/>
        <w:jc w:val="both"/>
        <w:textAlignment w:val="baseline"/>
        <w:rPr>
          <w:rFonts w:ascii="Times New Roman" w:eastAsia="Times New Roman" w:hAnsi="Times New Roman"/>
          <w:sz w:val="24"/>
          <w:szCs w:val="24"/>
          <w:lang w:eastAsia="pl-PL"/>
        </w:rPr>
      </w:pPr>
    </w:p>
    <w:p w14:paraId="06198D99" w14:textId="77777777" w:rsidR="00DA5AE6" w:rsidRPr="00562BCA" w:rsidRDefault="00DA5AE6" w:rsidP="000173A1">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5. </w:t>
      </w:r>
      <w:r w:rsidR="00F67EB3" w:rsidRPr="00562BCA">
        <w:rPr>
          <w:rFonts w:ascii="Times New Roman" w:eastAsia="Times New Roman" w:hAnsi="Times New Roman"/>
          <w:sz w:val="24"/>
          <w:szCs w:val="24"/>
          <w:lang w:eastAsia="pl-PL"/>
        </w:rPr>
        <w:t>Obsługa pożyczek z ZFŚS / ZFM (ewidencja pożyczki, ustalanie ilości i wielkości rat, wyliczenie odsetek, rejestracja zdarzeń związanych ze zmianą warunków pożyczki (zawieszenie raty, umorzenie częściowe, umorzenie całkowite, zmiana raty i harmonogramu spłat), rejestracja żyrantów, możliwość wypłaty i spłat pożyczki przez listę płac i zewnętrznie (kasa, przelew bankowy).</w:t>
      </w:r>
    </w:p>
    <w:p w14:paraId="4474F8A0" w14:textId="77777777" w:rsidR="00F67EB3" w:rsidRPr="00562BCA" w:rsidRDefault="00F67EB3" w:rsidP="000173A1">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46487452" w14:textId="77777777" w:rsidR="00DA5AE6" w:rsidRPr="00562BCA" w:rsidRDefault="00DA5AE6" w:rsidP="000173A1">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6. </w:t>
      </w:r>
      <w:r w:rsidR="00F67EB3" w:rsidRPr="00562BCA">
        <w:rPr>
          <w:rFonts w:ascii="Times New Roman" w:eastAsia="Times New Roman" w:hAnsi="Times New Roman"/>
          <w:sz w:val="24"/>
          <w:szCs w:val="24"/>
          <w:lang w:eastAsia="pl-PL"/>
        </w:rPr>
        <w:t>Kontrola wykorzystania przez osobę uprawnioną limitu dofinansowania.</w:t>
      </w:r>
    </w:p>
    <w:p w14:paraId="5E6F60B5" w14:textId="77777777" w:rsidR="00F67EB3" w:rsidRPr="00562BCA" w:rsidRDefault="00F67EB3" w:rsidP="000173A1">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0217A400" w14:textId="77777777" w:rsidR="00F67EB3" w:rsidRPr="00562BCA" w:rsidRDefault="0032141B" w:rsidP="000173A1">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7.</w:t>
      </w:r>
      <w:r w:rsidR="00F67EB3" w:rsidRPr="00562BCA">
        <w:rPr>
          <w:rFonts w:ascii="Times New Roman" w:eastAsia="Times New Roman" w:hAnsi="Times New Roman"/>
          <w:sz w:val="24"/>
          <w:szCs w:val="24"/>
          <w:lang w:eastAsia="pl-PL"/>
        </w:rPr>
        <w:t>Kontrola kwot wolnych od PDOF na liście płac w roku. </w:t>
      </w:r>
    </w:p>
    <w:p w14:paraId="2503B197" w14:textId="77777777" w:rsidR="0032141B" w:rsidRPr="00562BCA" w:rsidRDefault="0032141B" w:rsidP="000173A1">
      <w:pPr>
        <w:spacing w:after="0"/>
        <w:jc w:val="both"/>
        <w:textAlignment w:val="baseline"/>
        <w:rPr>
          <w:rFonts w:ascii="Times New Roman" w:eastAsia="Times New Roman" w:hAnsi="Times New Roman"/>
          <w:sz w:val="24"/>
          <w:szCs w:val="24"/>
          <w:lang w:eastAsia="pl-PL"/>
        </w:rPr>
      </w:pPr>
    </w:p>
    <w:p w14:paraId="2F1E5FDD" w14:textId="77777777" w:rsidR="00F67EB3" w:rsidRPr="00562BCA" w:rsidRDefault="0032141B" w:rsidP="000173A1">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lastRenderedPageBreak/>
        <w:t xml:space="preserve">8. </w:t>
      </w:r>
      <w:r w:rsidR="00F67EB3" w:rsidRPr="00562BCA">
        <w:rPr>
          <w:rFonts w:ascii="Times New Roman" w:eastAsia="Times New Roman" w:hAnsi="Times New Roman"/>
          <w:sz w:val="24"/>
          <w:szCs w:val="24"/>
          <w:lang w:eastAsia="pl-PL"/>
        </w:rPr>
        <w:t>Możliwość samodzielnego rejestrowania grup przychodów miesięcznych na osobę w rodzinie obowiązujących w danym roku (lub okresie) wraz z kwotą lub procentem dofinansowania (do kolonii i obozów, do wczasów turystycznych, działalności kulturalno-sportowej), maksymalnej kwoty jednego skierowania, wysokości bonów do paczek, wysokości paczki na dany rok, itp. </w:t>
      </w:r>
    </w:p>
    <w:p w14:paraId="38288749" w14:textId="77777777" w:rsidR="0032141B" w:rsidRPr="00562BCA" w:rsidRDefault="0032141B" w:rsidP="000173A1">
      <w:pPr>
        <w:spacing w:after="0"/>
        <w:jc w:val="both"/>
        <w:textAlignment w:val="baseline"/>
        <w:rPr>
          <w:rFonts w:ascii="Times New Roman" w:eastAsia="Times New Roman" w:hAnsi="Times New Roman"/>
          <w:sz w:val="24"/>
          <w:szCs w:val="24"/>
          <w:lang w:eastAsia="pl-PL"/>
        </w:rPr>
      </w:pPr>
    </w:p>
    <w:p w14:paraId="590EEF8B" w14:textId="77777777" w:rsidR="00F67EB3" w:rsidRPr="00562BCA" w:rsidRDefault="0032141B" w:rsidP="000173A1">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9. </w:t>
      </w:r>
      <w:r w:rsidR="00F67EB3" w:rsidRPr="00562BCA">
        <w:rPr>
          <w:rFonts w:ascii="Times New Roman" w:eastAsia="Times New Roman" w:hAnsi="Times New Roman"/>
          <w:sz w:val="24"/>
          <w:szCs w:val="24"/>
          <w:lang w:eastAsia="pl-PL"/>
        </w:rPr>
        <w:t>Grupy dochodowe (przynajmniej 3) oddzielne dla pracowników i emerytów. </w:t>
      </w:r>
    </w:p>
    <w:p w14:paraId="20BD9A1A" w14:textId="77777777" w:rsidR="000173A1" w:rsidRPr="00562BCA" w:rsidRDefault="000173A1" w:rsidP="000173A1">
      <w:pPr>
        <w:spacing w:after="0"/>
        <w:jc w:val="both"/>
        <w:textAlignment w:val="baseline"/>
        <w:rPr>
          <w:rFonts w:ascii="Times New Roman" w:eastAsia="Times New Roman" w:hAnsi="Times New Roman"/>
          <w:sz w:val="24"/>
          <w:szCs w:val="24"/>
          <w:lang w:eastAsia="pl-PL"/>
        </w:rPr>
      </w:pPr>
    </w:p>
    <w:p w14:paraId="2E603006" w14:textId="77777777" w:rsidR="00F67EB3" w:rsidRPr="00562BCA" w:rsidRDefault="000173A1" w:rsidP="000173A1">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10. </w:t>
      </w:r>
      <w:r w:rsidR="00F67EB3" w:rsidRPr="00562BCA">
        <w:rPr>
          <w:rFonts w:ascii="Times New Roman" w:eastAsia="Times New Roman" w:hAnsi="Times New Roman"/>
          <w:sz w:val="24"/>
          <w:szCs w:val="24"/>
          <w:lang w:eastAsia="pl-PL"/>
        </w:rPr>
        <w:t>Rejestr osób uprawnionych (baza) tj. pracownicy, emeryci, renciści, inne osoby objęte opieką socjalną tzw. „osoby obce”, doktoranci. Dane niezbędne do identyfikacji uprawnionej osoby tj. PESEL, adres zamieszkania, rodzina, zatrudnienie, etat, stanowisko, przerwy w zatrudnieniu, numer konta bankowego, adres Urzędu Skarbowego.  </w:t>
      </w:r>
    </w:p>
    <w:p w14:paraId="0C136CF1" w14:textId="77777777" w:rsidR="000173A1" w:rsidRPr="00562BCA" w:rsidRDefault="000173A1" w:rsidP="000173A1">
      <w:pPr>
        <w:spacing w:after="0"/>
        <w:jc w:val="both"/>
        <w:textAlignment w:val="baseline"/>
        <w:rPr>
          <w:rFonts w:ascii="Times New Roman" w:eastAsia="Times New Roman" w:hAnsi="Times New Roman"/>
          <w:sz w:val="24"/>
          <w:szCs w:val="24"/>
          <w:lang w:eastAsia="pl-PL"/>
        </w:rPr>
      </w:pPr>
    </w:p>
    <w:p w14:paraId="2D6C4BB0" w14:textId="77777777" w:rsidR="000173A1" w:rsidRPr="00562BCA" w:rsidRDefault="000173A1" w:rsidP="000173A1">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11. </w:t>
      </w:r>
      <w:r w:rsidR="00F67EB3" w:rsidRPr="00562BCA">
        <w:rPr>
          <w:rFonts w:ascii="Times New Roman" w:eastAsia="Times New Roman" w:hAnsi="Times New Roman"/>
          <w:sz w:val="24"/>
          <w:szCs w:val="24"/>
          <w:lang w:eastAsia="pl-PL"/>
        </w:rPr>
        <w:t>Możliwość edytowania danych, dopisywania nowych osób. </w:t>
      </w:r>
    </w:p>
    <w:p w14:paraId="1DF8BA61" w14:textId="77777777" w:rsidR="00F67EB3" w:rsidRPr="00562BCA" w:rsidRDefault="00F67EB3" w:rsidP="000173A1">
      <w:pPr>
        <w:spacing w:after="0"/>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63809941" w14:textId="77777777" w:rsidR="00F67EB3" w:rsidRPr="00562BCA" w:rsidRDefault="000173A1" w:rsidP="7AB739D6">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12. </w:t>
      </w:r>
      <w:r w:rsidR="00F67EB3" w:rsidRPr="00562BCA">
        <w:rPr>
          <w:rFonts w:ascii="Times New Roman" w:eastAsia="Times New Roman" w:hAnsi="Times New Roman"/>
          <w:sz w:val="24"/>
          <w:szCs w:val="24"/>
          <w:lang w:eastAsia="pl-PL"/>
        </w:rPr>
        <w:t>Rejestr wniosków wraz z oświadczeniem o sytuacji życiowej, rodzinnej i materialnej dla: </w:t>
      </w:r>
    </w:p>
    <w:p w14:paraId="4BE1331E" w14:textId="77777777" w:rsidR="00F67EB3" w:rsidRPr="00562BCA" w:rsidRDefault="00F67EB3" w:rsidP="00DF0D00">
      <w:pPr>
        <w:pStyle w:val="Akapitzlist"/>
        <w:numPr>
          <w:ilvl w:val="0"/>
          <w:numId w:val="24"/>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Świadczeń socjalnych zgodnie z tabelą dofinansowań do wypoczynku letniego tzw. „grusza”, zimowego tzw. ”karpiówka”, dzieci do lat 18, oraz zapomogi opiekuńczej nad dziećmi do lat 7 i zapomogi z tytułu urodzenia dziecka. </w:t>
      </w:r>
    </w:p>
    <w:p w14:paraId="6D3B1394" w14:textId="77777777" w:rsidR="00F67EB3" w:rsidRPr="00562BCA" w:rsidRDefault="00F67EB3" w:rsidP="00DF0D00">
      <w:pPr>
        <w:pStyle w:val="Akapitzlist"/>
        <w:numPr>
          <w:ilvl w:val="0"/>
          <w:numId w:val="24"/>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Zapomóg losowych i bytowych. </w:t>
      </w:r>
    </w:p>
    <w:p w14:paraId="3C6FE63B" w14:textId="77777777" w:rsidR="00F67EB3" w:rsidRPr="00562BCA" w:rsidRDefault="00F67EB3" w:rsidP="00DF0D00">
      <w:pPr>
        <w:pStyle w:val="Akapitzlist"/>
        <w:numPr>
          <w:ilvl w:val="0"/>
          <w:numId w:val="24"/>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Pożyczek mieszkaniowych z ZFŚS z uwzględnieniem rodzaju pożyczki tj. remontowa zryczałtowana, remontowa na rachunki, inwestycyjna, nadzwyczajna i na podstawie § 39 (pożyczki z ZFŚS - baza żyrantów( program naliczający odsetki) umorzenia pożyczek, generowanie umów pożyczkowych połączone danymi osobowymi pożyczkobiorcy i programem naliczającym odsetki, rejestr pożyczkobiorców, statystyka aktualnych spłat pożyczek, rejestr poręczycieli powiązany z danym pożyczkobiorcą, naliczanie aktualnych kwot poręczeń, prognoza spłat. </w:t>
      </w:r>
    </w:p>
    <w:p w14:paraId="1542C8E5" w14:textId="77777777" w:rsidR="00F67EB3" w:rsidRPr="00562BCA" w:rsidRDefault="00F67EB3" w:rsidP="00DF0D00">
      <w:pPr>
        <w:pStyle w:val="Akapitzlist"/>
        <w:numPr>
          <w:ilvl w:val="0"/>
          <w:numId w:val="24"/>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Pozostałych świadczeń socjalnych tj. wycieczek, kart </w:t>
      </w:r>
      <w:proofErr w:type="spellStart"/>
      <w:r w:rsidRPr="00562BCA">
        <w:rPr>
          <w:rFonts w:ascii="Times New Roman" w:eastAsia="Times New Roman" w:hAnsi="Times New Roman"/>
          <w:sz w:val="24"/>
          <w:szCs w:val="24"/>
          <w:lang w:eastAsia="pl-PL"/>
        </w:rPr>
        <w:t>Multisport</w:t>
      </w:r>
      <w:proofErr w:type="spellEnd"/>
      <w:r w:rsidRPr="00562BCA">
        <w:rPr>
          <w:rFonts w:ascii="Times New Roman" w:eastAsia="Times New Roman" w:hAnsi="Times New Roman"/>
          <w:sz w:val="24"/>
          <w:szCs w:val="24"/>
          <w:lang w:eastAsia="pl-PL"/>
        </w:rPr>
        <w:t xml:space="preserve">, korzystania z Basenu AGH, gimnastyki w </w:t>
      </w:r>
      <w:proofErr w:type="spellStart"/>
      <w:r w:rsidRPr="00562BCA">
        <w:rPr>
          <w:rFonts w:ascii="Times New Roman" w:eastAsia="Times New Roman" w:hAnsi="Times New Roman"/>
          <w:sz w:val="24"/>
          <w:szCs w:val="24"/>
          <w:lang w:eastAsia="pl-PL"/>
        </w:rPr>
        <w:t>SWFiS</w:t>
      </w:r>
      <w:proofErr w:type="spellEnd"/>
      <w:r w:rsidRPr="00562BCA">
        <w:rPr>
          <w:rFonts w:ascii="Times New Roman" w:eastAsia="Times New Roman" w:hAnsi="Times New Roman"/>
          <w:sz w:val="24"/>
          <w:szCs w:val="24"/>
          <w:lang w:eastAsia="pl-PL"/>
        </w:rPr>
        <w:t>, karnety do Teatrów, biletów na wydarzenia kulturalne. </w:t>
      </w:r>
    </w:p>
    <w:p w14:paraId="0A392C6A" w14:textId="77777777" w:rsidR="00E26E31" w:rsidRPr="00562BCA" w:rsidRDefault="00E26E31" w:rsidP="00E26E31">
      <w:pPr>
        <w:pStyle w:val="Akapitzlist"/>
        <w:spacing w:after="0"/>
        <w:jc w:val="both"/>
        <w:textAlignment w:val="baseline"/>
        <w:rPr>
          <w:rFonts w:ascii="Times New Roman" w:eastAsia="Times New Roman" w:hAnsi="Times New Roman"/>
          <w:sz w:val="24"/>
          <w:szCs w:val="24"/>
          <w:lang w:eastAsia="pl-PL"/>
        </w:rPr>
      </w:pPr>
    </w:p>
    <w:p w14:paraId="37DA92E8" w14:textId="77777777" w:rsidR="00F67EB3" w:rsidRPr="00562BCA" w:rsidRDefault="00E26E31" w:rsidP="00957A66">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13. </w:t>
      </w:r>
      <w:r w:rsidR="00F67EB3" w:rsidRPr="00562BCA">
        <w:rPr>
          <w:rFonts w:ascii="Times New Roman" w:eastAsia="Times New Roman" w:hAnsi="Times New Roman"/>
          <w:sz w:val="24"/>
          <w:szCs w:val="24"/>
          <w:lang w:eastAsia="pl-PL"/>
        </w:rPr>
        <w:t xml:space="preserve">Przyporządkowanie do każdego rodzaju świadczenia składnika z opisem i aktualnego limitu podatku dochodowego od osób fizycznych zgodnie z </w:t>
      </w:r>
      <w:proofErr w:type="spellStart"/>
      <w:r w:rsidR="00F67EB3" w:rsidRPr="00562BCA">
        <w:rPr>
          <w:rFonts w:ascii="Times New Roman" w:eastAsia="Times New Roman" w:hAnsi="Times New Roman"/>
          <w:sz w:val="24"/>
          <w:szCs w:val="24"/>
          <w:lang w:eastAsia="pl-PL"/>
        </w:rPr>
        <w:t>uopdoof</w:t>
      </w:r>
      <w:proofErr w:type="spellEnd"/>
      <w:r w:rsidR="00F67EB3" w:rsidRPr="00562BCA">
        <w:rPr>
          <w:rFonts w:ascii="Times New Roman" w:eastAsia="Times New Roman" w:hAnsi="Times New Roman"/>
          <w:sz w:val="24"/>
          <w:szCs w:val="24"/>
          <w:lang w:eastAsia="pl-PL"/>
        </w:rPr>
        <w:t>. Zestawienie limitowanych wypłat. </w:t>
      </w:r>
    </w:p>
    <w:p w14:paraId="290583F9" w14:textId="77777777" w:rsidR="00957A66" w:rsidRPr="00562BCA" w:rsidRDefault="00957A66" w:rsidP="00957A66">
      <w:pPr>
        <w:spacing w:after="0"/>
        <w:jc w:val="both"/>
        <w:textAlignment w:val="baseline"/>
        <w:rPr>
          <w:rFonts w:ascii="Times New Roman" w:eastAsia="Times New Roman" w:hAnsi="Times New Roman"/>
          <w:sz w:val="24"/>
          <w:szCs w:val="24"/>
          <w:lang w:eastAsia="pl-PL"/>
        </w:rPr>
      </w:pPr>
    </w:p>
    <w:p w14:paraId="160B9DB5" w14:textId="77777777" w:rsidR="00957A66" w:rsidRPr="00562BCA" w:rsidRDefault="00957A66" w:rsidP="00957A66">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14. </w:t>
      </w:r>
      <w:r w:rsidR="00F67EB3" w:rsidRPr="00562BCA">
        <w:rPr>
          <w:rFonts w:ascii="Times New Roman" w:eastAsia="Times New Roman" w:hAnsi="Times New Roman"/>
          <w:sz w:val="24"/>
          <w:szCs w:val="24"/>
          <w:lang w:eastAsia="pl-PL"/>
        </w:rPr>
        <w:t>Kontrola uprawnień do świadczeń. Przyporządkowanie wnioskodawcy do odpowiedniej grupy przychodu na podstawie oświadczenia i danych z rejestru osób uprawnionych.</w:t>
      </w:r>
    </w:p>
    <w:p w14:paraId="365DB198" w14:textId="77777777" w:rsidR="00F67EB3" w:rsidRPr="00562BCA" w:rsidRDefault="00F67EB3" w:rsidP="00957A66">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2DBDCE80" w14:textId="77777777" w:rsidR="00F67EB3" w:rsidRPr="00562BCA" w:rsidRDefault="00957A66" w:rsidP="00957A66">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15. </w:t>
      </w:r>
      <w:r w:rsidR="00F67EB3" w:rsidRPr="00562BCA">
        <w:rPr>
          <w:rFonts w:ascii="Times New Roman" w:eastAsia="Times New Roman" w:hAnsi="Times New Roman"/>
          <w:sz w:val="24"/>
          <w:szCs w:val="24"/>
          <w:lang w:eastAsia="pl-PL"/>
        </w:rPr>
        <w:t>Ewidencja świadczeń ZFŚS – tworzenie list wypłat i list bezgotówkowych z uwzględnieniem specyfiki każdego świadczenia. </w:t>
      </w:r>
    </w:p>
    <w:p w14:paraId="68F21D90" w14:textId="77777777" w:rsidR="00957A66" w:rsidRPr="00562BCA" w:rsidRDefault="00957A66" w:rsidP="00957A66">
      <w:pPr>
        <w:spacing w:after="0"/>
        <w:jc w:val="both"/>
        <w:textAlignment w:val="baseline"/>
        <w:rPr>
          <w:rFonts w:ascii="Times New Roman" w:eastAsia="Times New Roman" w:hAnsi="Times New Roman"/>
          <w:sz w:val="24"/>
          <w:szCs w:val="24"/>
          <w:lang w:eastAsia="pl-PL"/>
        </w:rPr>
      </w:pPr>
    </w:p>
    <w:p w14:paraId="4CBA1C02" w14:textId="77777777" w:rsidR="00F67EB3" w:rsidRPr="00562BCA" w:rsidRDefault="00957A66" w:rsidP="00957A66">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16. </w:t>
      </w:r>
      <w:r w:rsidR="00F67EB3" w:rsidRPr="00562BCA">
        <w:rPr>
          <w:rFonts w:ascii="Times New Roman" w:eastAsia="Times New Roman" w:hAnsi="Times New Roman"/>
          <w:sz w:val="24"/>
          <w:szCs w:val="24"/>
          <w:lang w:eastAsia="pl-PL"/>
        </w:rPr>
        <w:t>Kartoteka świadczeń osoby uprawnionej zawierająca przyznane świadczenia z uwzględnieniem składnika i naliczonym podatkiem. </w:t>
      </w:r>
    </w:p>
    <w:p w14:paraId="13C326F3" w14:textId="77777777" w:rsidR="00957A66" w:rsidRPr="00562BCA" w:rsidRDefault="00957A66" w:rsidP="00957A66">
      <w:pPr>
        <w:spacing w:after="0"/>
        <w:jc w:val="both"/>
        <w:textAlignment w:val="baseline"/>
        <w:rPr>
          <w:rFonts w:ascii="Times New Roman" w:eastAsia="Times New Roman" w:hAnsi="Times New Roman"/>
          <w:sz w:val="24"/>
          <w:szCs w:val="24"/>
          <w:lang w:eastAsia="pl-PL"/>
        </w:rPr>
      </w:pPr>
    </w:p>
    <w:p w14:paraId="08929B7E" w14:textId="77777777" w:rsidR="00F67EB3" w:rsidRPr="00562BCA" w:rsidRDefault="00957A66" w:rsidP="00957A66">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lastRenderedPageBreak/>
        <w:t xml:space="preserve">17. </w:t>
      </w:r>
      <w:r w:rsidR="00F67EB3" w:rsidRPr="00562BCA">
        <w:rPr>
          <w:rFonts w:ascii="Times New Roman" w:eastAsia="Times New Roman" w:hAnsi="Times New Roman"/>
          <w:sz w:val="24"/>
          <w:szCs w:val="24"/>
          <w:lang w:eastAsia="pl-PL"/>
        </w:rPr>
        <w:t>Możliwość wystawiania PIT-u, podpisywania, przekazywania do Urzędu Skarbowego dla osób spoza Uczelni.  </w:t>
      </w:r>
    </w:p>
    <w:p w14:paraId="4853B841" w14:textId="77777777" w:rsidR="00957A66" w:rsidRPr="00562BCA" w:rsidRDefault="00957A66" w:rsidP="00957A66">
      <w:pPr>
        <w:spacing w:after="0"/>
        <w:jc w:val="both"/>
        <w:textAlignment w:val="baseline"/>
        <w:rPr>
          <w:rFonts w:ascii="Times New Roman" w:eastAsia="Times New Roman" w:hAnsi="Times New Roman"/>
          <w:sz w:val="24"/>
          <w:szCs w:val="24"/>
          <w:lang w:eastAsia="pl-PL"/>
        </w:rPr>
      </w:pPr>
    </w:p>
    <w:p w14:paraId="18E30B4E" w14:textId="77777777" w:rsidR="00957A66" w:rsidRPr="00562BCA" w:rsidRDefault="00957A66" w:rsidP="00957A66">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18. </w:t>
      </w:r>
      <w:r w:rsidR="00F67EB3" w:rsidRPr="00562BCA">
        <w:rPr>
          <w:rFonts w:ascii="Times New Roman" w:eastAsia="Times New Roman" w:hAnsi="Times New Roman"/>
          <w:sz w:val="24"/>
          <w:szCs w:val="24"/>
          <w:lang w:eastAsia="pl-PL"/>
        </w:rPr>
        <w:t>Zestawienie osób, które nie skorzystały z wybranego świadczenia socjalnego.</w:t>
      </w:r>
    </w:p>
    <w:p w14:paraId="1D5BCD6B" w14:textId="77777777" w:rsidR="00F67EB3" w:rsidRPr="00562BCA" w:rsidRDefault="00F67EB3" w:rsidP="00957A66">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567CDA83" w14:textId="77777777" w:rsidR="00F67EB3" w:rsidRPr="00562BCA" w:rsidRDefault="00957A66" w:rsidP="00957A66">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19. </w:t>
      </w:r>
      <w:r w:rsidR="00F67EB3" w:rsidRPr="00562BCA">
        <w:rPr>
          <w:rFonts w:ascii="Times New Roman" w:eastAsia="Times New Roman" w:hAnsi="Times New Roman"/>
          <w:sz w:val="24"/>
          <w:szCs w:val="24"/>
          <w:lang w:eastAsia="pl-PL"/>
        </w:rPr>
        <w:t>Statystyka – wykorzystanie ZFŚS w określonym czasie według poszczególnych składników świadczeń. </w:t>
      </w:r>
    </w:p>
    <w:p w14:paraId="50125231" w14:textId="77777777" w:rsidR="00957A66" w:rsidRPr="00562BCA" w:rsidRDefault="00957A66" w:rsidP="00957A66">
      <w:pPr>
        <w:spacing w:after="0"/>
        <w:jc w:val="both"/>
        <w:textAlignment w:val="baseline"/>
        <w:rPr>
          <w:rFonts w:ascii="Times New Roman" w:eastAsia="Times New Roman" w:hAnsi="Times New Roman"/>
          <w:sz w:val="24"/>
          <w:szCs w:val="24"/>
          <w:lang w:eastAsia="pl-PL"/>
        </w:rPr>
      </w:pPr>
    </w:p>
    <w:p w14:paraId="19A80DEC" w14:textId="77777777" w:rsidR="00F67EB3" w:rsidRPr="00562BCA" w:rsidRDefault="00957A66" w:rsidP="00957A66">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20. </w:t>
      </w:r>
      <w:r w:rsidR="00F67EB3" w:rsidRPr="00562BCA">
        <w:rPr>
          <w:rFonts w:ascii="Times New Roman" w:eastAsia="Times New Roman" w:hAnsi="Times New Roman"/>
          <w:sz w:val="24"/>
          <w:szCs w:val="24"/>
          <w:lang w:eastAsia="pl-PL"/>
        </w:rPr>
        <w:t>Możliwość automatycznego otrzymywania informacji o przejściu na emeryturę, rozwiązania umowy o pracę. </w:t>
      </w:r>
    </w:p>
    <w:p w14:paraId="5A25747A" w14:textId="77777777" w:rsidR="00957A66" w:rsidRPr="00562BCA" w:rsidRDefault="00957A66" w:rsidP="00957A66">
      <w:pPr>
        <w:spacing w:after="0"/>
        <w:jc w:val="both"/>
        <w:textAlignment w:val="baseline"/>
        <w:rPr>
          <w:rFonts w:ascii="Times New Roman" w:eastAsia="Times New Roman" w:hAnsi="Times New Roman"/>
          <w:sz w:val="24"/>
          <w:szCs w:val="24"/>
          <w:lang w:eastAsia="pl-PL"/>
        </w:rPr>
      </w:pPr>
    </w:p>
    <w:p w14:paraId="1C6657F3" w14:textId="77777777" w:rsidR="00F67EB3" w:rsidRPr="00562BCA" w:rsidRDefault="00957A66" w:rsidP="00957A66">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21. </w:t>
      </w:r>
      <w:r w:rsidR="00F67EB3" w:rsidRPr="00562BCA">
        <w:rPr>
          <w:rFonts w:ascii="Times New Roman" w:eastAsia="Times New Roman" w:hAnsi="Times New Roman"/>
          <w:sz w:val="24"/>
          <w:szCs w:val="24"/>
          <w:lang w:eastAsia="pl-PL"/>
        </w:rPr>
        <w:t>Możliwość elektronicznych zgłoszeń na różne akcje i wydarzenia socjalne dla pracowników i innych osób uprawnionych (tj. MULTISPORT) i ściągania należności z wynagrodzenia. </w:t>
      </w:r>
    </w:p>
    <w:p w14:paraId="256428D2" w14:textId="14BB7430" w:rsidR="00F67EB3" w:rsidRPr="00562BCA" w:rsidRDefault="00F67EB3" w:rsidP="00F67EB3">
      <w:pPr>
        <w:spacing w:after="0" w:line="240" w:lineRule="auto"/>
        <w:textAlignment w:val="baseline"/>
        <w:rPr>
          <w:rFonts w:ascii="Times New Roman" w:eastAsia="Times New Roman" w:hAnsi="Times New Roman"/>
          <w:sz w:val="24"/>
          <w:szCs w:val="24"/>
          <w:lang w:eastAsia="pl-PL"/>
        </w:rPr>
      </w:pPr>
      <w:r w:rsidRPr="0865984A">
        <w:rPr>
          <w:rFonts w:ascii="Times New Roman" w:eastAsia="Times New Roman" w:hAnsi="Times New Roman"/>
          <w:sz w:val="24"/>
          <w:szCs w:val="24"/>
          <w:lang w:eastAsia="pl-PL"/>
        </w:rPr>
        <w:t> </w:t>
      </w:r>
      <w:r w:rsidRPr="0865984A">
        <w:rPr>
          <w:rFonts w:ascii="Times New Roman" w:eastAsia="Times New Roman" w:hAnsi="Times New Roman"/>
          <w:b/>
          <w:bCs/>
          <w:sz w:val="24"/>
          <w:szCs w:val="24"/>
          <w:lang w:eastAsia="pl-PL"/>
        </w:rPr>
        <w:t>Stypendia</w:t>
      </w:r>
      <w:r w:rsidRPr="0865984A">
        <w:rPr>
          <w:rFonts w:ascii="Times New Roman" w:eastAsia="Times New Roman" w:hAnsi="Times New Roman"/>
          <w:sz w:val="24"/>
          <w:szCs w:val="24"/>
          <w:lang w:eastAsia="pl-PL"/>
        </w:rPr>
        <w:t> </w:t>
      </w:r>
    </w:p>
    <w:p w14:paraId="3751300F" w14:textId="77777777" w:rsidR="00F67EB3" w:rsidRPr="00562BCA" w:rsidRDefault="00F67EB3" w:rsidP="00F67EB3">
      <w:pPr>
        <w:spacing w:after="0" w:line="240" w:lineRule="auto"/>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554A0399" w14:textId="77777777" w:rsidR="00F67EB3" w:rsidRPr="00562BCA" w:rsidRDefault="00F67EB3" w:rsidP="00DF0D00">
      <w:pPr>
        <w:numPr>
          <w:ilvl w:val="0"/>
          <w:numId w:val="9"/>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Obsługa wypłat stypendiów z różnych źródeł finansowania łącznie z przelewami masowymi i konsekwencjami księgowymi lub integracja z systemem obsługi </w:t>
      </w:r>
      <w:r w:rsidR="00E10D7A" w:rsidRPr="00562BCA">
        <w:rPr>
          <w:rFonts w:ascii="Times New Roman" w:eastAsia="Times New Roman" w:hAnsi="Times New Roman"/>
          <w:sz w:val="24"/>
          <w:szCs w:val="24"/>
          <w:lang w:eastAsia="pl-PL"/>
        </w:rPr>
        <w:t>studiów,</w:t>
      </w:r>
      <w:r w:rsidRPr="00562BCA">
        <w:rPr>
          <w:rFonts w:ascii="Times New Roman" w:eastAsia="Times New Roman" w:hAnsi="Times New Roman"/>
          <w:sz w:val="24"/>
          <w:szCs w:val="24"/>
          <w:lang w:eastAsia="pl-PL"/>
        </w:rPr>
        <w:t xml:space="preserve"> jeśli obsługuje wypłaty stypendiów. </w:t>
      </w:r>
    </w:p>
    <w:p w14:paraId="09B8D95D" w14:textId="77777777" w:rsidR="00957A66" w:rsidRPr="00562BCA" w:rsidRDefault="00957A66" w:rsidP="00957A66">
      <w:pPr>
        <w:spacing w:after="0" w:line="240" w:lineRule="auto"/>
        <w:jc w:val="both"/>
        <w:textAlignment w:val="baseline"/>
        <w:rPr>
          <w:rFonts w:ascii="Times New Roman" w:eastAsia="Times New Roman" w:hAnsi="Times New Roman"/>
          <w:sz w:val="24"/>
          <w:szCs w:val="24"/>
          <w:lang w:eastAsia="pl-PL"/>
        </w:rPr>
      </w:pPr>
    </w:p>
    <w:p w14:paraId="3900B5B3" w14:textId="77777777" w:rsidR="00F67EB3" w:rsidRPr="00562BCA" w:rsidRDefault="00F67EB3" w:rsidP="00DF0D00">
      <w:pPr>
        <w:numPr>
          <w:ilvl w:val="0"/>
          <w:numId w:val="9"/>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Pełna obsługa ubezpieczeń społecznych zleceniobiorców, studentów i doktorantów. </w:t>
      </w:r>
    </w:p>
    <w:p w14:paraId="78BEFD2A" w14:textId="77777777" w:rsidR="00957A66" w:rsidRPr="00562BCA" w:rsidRDefault="00957A66" w:rsidP="00957A66">
      <w:pPr>
        <w:spacing w:after="0" w:line="240" w:lineRule="auto"/>
        <w:jc w:val="both"/>
        <w:textAlignment w:val="baseline"/>
        <w:rPr>
          <w:rFonts w:ascii="Times New Roman" w:eastAsia="Times New Roman" w:hAnsi="Times New Roman"/>
          <w:sz w:val="24"/>
          <w:szCs w:val="24"/>
          <w:lang w:eastAsia="pl-PL"/>
        </w:rPr>
      </w:pPr>
    </w:p>
    <w:p w14:paraId="74F4A258" w14:textId="77777777" w:rsidR="00957A66" w:rsidRPr="00562BCA" w:rsidRDefault="00F67EB3" w:rsidP="00DF0D00">
      <w:pPr>
        <w:numPr>
          <w:ilvl w:val="0"/>
          <w:numId w:val="9"/>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Tworzenie list wypłaty stypendiów powinno obejmować 4 podstawowe formaty/algorytmy z punktu widzenia naliczania ZUS i PIT. Rozszerzenie formatu może być związane z koniecznością lub </w:t>
      </w:r>
      <w:r w:rsidR="00E10D7A" w:rsidRPr="00562BCA">
        <w:rPr>
          <w:rFonts w:ascii="Times New Roman" w:eastAsia="Times New Roman" w:hAnsi="Times New Roman"/>
          <w:sz w:val="24"/>
          <w:szCs w:val="24"/>
          <w:lang w:eastAsia="pl-PL"/>
        </w:rPr>
        <w:t>nienaliczania</w:t>
      </w:r>
      <w:r w:rsidRPr="00562BCA">
        <w:rPr>
          <w:rFonts w:ascii="Times New Roman" w:eastAsia="Times New Roman" w:hAnsi="Times New Roman"/>
          <w:sz w:val="24"/>
          <w:szCs w:val="24"/>
          <w:lang w:eastAsia="pl-PL"/>
        </w:rPr>
        <w:t xml:space="preserve"> składki zdrowotnej. Na etapie wypłaty podleganie </w:t>
      </w:r>
      <w:r w:rsidR="00E10D7A" w:rsidRPr="00562BCA">
        <w:rPr>
          <w:rFonts w:ascii="Times New Roman" w:eastAsia="Times New Roman" w:hAnsi="Times New Roman"/>
          <w:sz w:val="24"/>
          <w:szCs w:val="24"/>
          <w:lang w:eastAsia="pl-PL"/>
        </w:rPr>
        <w:t>ZUS</w:t>
      </w:r>
      <w:r w:rsidRPr="00562BCA">
        <w:rPr>
          <w:rFonts w:ascii="Times New Roman" w:eastAsia="Times New Roman" w:hAnsi="Times New Roman"/>
          <w:sz w:val="24"/>
          <w:szCs w:val="24"/>
          <w:lang w:eastAsia="pl-PL"/>
        </w:rPr>
        <w:t xml:space="preserve"> lub </w:t>
      </w:r>
      <w:r w:rsidR="00E10D7A" w:rsidRPr="00562BCA">
        <w:rPr>
          <w:rFonts w:ascii="Times New Roman" w:eastAsia="Times New Roman" w:hAnsi="Times New Roman"/>
          <w:sz w:val="24"/>
          <w:szCs w:val="24"/>
          <w:lang w:eastAsia="pl-PL"/>
        </w:rPr>
        <w:t>niepodleganie</w:t>
      </w:r>
      <w:r w:rsidRPr="00562BCA">
        <w:rPr>
          <w:rFonts w:ascii="Times New Roman" w:eastAsia="Times New Roman" w:hAnsi="Times New Roman"/>
          <w:sz w:val="24"/>
          <w:szCs w:val="24"/>
          <w:lang w:eastAsia="pl-PL"/>
        </w:rPr>
        <w:t>, jest uzależnione od indywidualnej sytuacji stypendysty. </w:t>
      </w:r>
    </w:p>
    <w:p w14:paraId="27A76422" w14:textId="77777777" w:rsidR="00C84757" w:rsidRPr="00562BCA" w:rsidRDefault="00C84757" w:rsidP="00C84757">
      <w:pPr>
        <w:spacing w:after="0" w:line="240" w:lineRule="auto"/>
        <w:textAlignment w:val="baseline"/>
        <w:rPr>
          <w:rFonts w:ascii="Times New Roman" w:eastAsia="Times New Roman" w:hAnsi="Times New Roman"/>
          <w:sz w:val="24"/>
          <w:szCs w:val="24"/>
          <w:lang w:eastAsia="pl-PL"/>
        </w:rPr>
      </w:pPr>
    </w:p>
    <w:tbl>
      <w:tblPr>
        <w:tblW w:w="2730" w:type="dxa"/>
        <w:tblInd w:w="32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65"/>
        <w:gridCol w:w="1365"/>
      </w:tblGrid>
      <w:tr w:rsidR="00F67EB3" w:rsidRPr="00562BCA" w14:paraId="1942801B" w14:textId="77777777" w:rsidTr="00957A66">
        <w:trPr>
          <w:trHeight w:val="300"/>
        </w:trPr>
        <w:tc>
          <w:tcPr>
            <w:tcW w:w="13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AEBE09" w14:textId="77777777" w:rsidR="00F67EB3" w:rsidRPr="00562BCA" w:rsidRDefault="00F67EB3" w:rsidP="00F67EB3">
            <w:pPr>
              <w:spacing w:after="0" w:line="240" w:lineRule="auto"/>
              <w:jc w:val="center"/>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ZUS </w:t>
            </w:r>
          </w:p>
        </w:tc>
        <w:tc>
          <w:tcPr>
            <w:tcW w:w="13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E2B1D6" w14:textId="77777777" w:rsidR="00F67EB3" w:rsidRPr="00562BCA" w:rsidRDefault="00F67EB3" w:rsidP="00F67EB3">
            <w:pPr>
              <w:spacing w:after="0" w:line="240" w:lineRule="auto"/>
              <w:jc w:val="center"/>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PIT </w:t>
            </w:r>
          </w:p>
        </w:tc>
      </w:tr>
      <w:tr w:rsidR="00F67EB3" w:rsidRPr="00562BCA" w14:paraId="692098C9" w14:textId="77777777" w:rsidTr="00957A66">
        <w:trPr>
          <w:trHeight w:val="300"/>
        </w:trPr>
        <w:tc>
          <w:tcPr>
            <w:tcW w:w="13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419943" w14:textId="77777777" w:rsidR="00F67EB3" w:rsidRPr="00562BCA" w:rsidRDefault="00F67EB3" w:rsidP="00F67EB3">
            <w:pPr>
              <w:spacing w:after="0" w:line="240" w:lineRule="auto"/>
              <w:jc w:val="center"/>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tak </w:t>
            </w:r>
          </w:p>
        </w:tc>
        <w:tc>
          <w:tcPr>
            <w:tcW w:w="13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FFBE9E" w14:textId="77777777" w:rsidR="00F67EB3" w:rsidRPr="00562BCA" w:rsidRDefault="00F67EB3" w:rsidP="00F67EB3">
            <w:pPr>
              <w:spacing w:after="0" w:line="240" w:lineRule="auto"/>
              <w:jc w:val="center"/>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tak </w:t>
            </w:r>
          </w:p>
        </w:tc>
      </w:tr>
      <w:tr w:rsidR="00F67EB3" w:rsidRPr="00562BCA" w14:paraId="36D5BC6E" w14:textId="77777777" w:rsidTr="00957A66">
        <w:trPr>
          <w:trHeight w:val="300"/>
        </w:trPr>
        <w:tc>
          <w:tcPr>
            <w:tcW w:w="13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BD3AEF" w14:textId="77777777" w:rsidR="00F67EB3" w:rsidRPr="00562BCA" w:rsidRDefault="00F67EB3" w:rsidP="00F67EB3">
            <w:pPr>
              <w:spacing w:after="0" w:line="240" w:lineRule="auto"/>
              <w:jc w:val="center"/>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nie </w:t>
            </w:r>
          </w:p>
        </w:tc>
        <w:tc>
          <w:tcPr>
            <w:tcW w:w="13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D77F54" w14:textId="77777777" w:rsidR="00F67EB3" w:rsidRPr="00562BCA" w:rsidRDefault="00F67EB3" w:rsidP="00F67EB3">
            <w:pPr>
              <w:spacing w:after="0" w:line="240" w:lineRule="auto"/>
              <w:jc w:val="center"/>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nie </w:t>
            </w:r>
          </w:p>
        </w:tc>
      </w:tr>
      <w:tr w:rsidR="00F67EB3" w:rsidRPr="00562BCA" w14:paraId="53567DF4" w14:textId="77777777" w:rsidTr="00957A66">
        <w:trPr>
          <w:trHeight w:val="300"/>
        </w:trPr>
        <w:tc>
          <w:tcPr>
            <w:tcW w:w="13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0B6F5B" w14:textId="77777777" w:rsidR="00F67EB3" w:rsidRPr="00562BCA" w:rsidRDefault="00F67EB3" w:rsidP="00F67EB3">
            <w:pPr>
              <w:spacing w:after="0" w:line="240" w:lineRule="auto"/>
              <w:jc w:val="center"/>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nie </w:t>
            </w:r>
          </w:p>
        </w:tc>
        <w:tc>
          <w:tcPr>
            <w:tcW w:w="13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CBF155" w14:textId="77777777" w:rsidR="00F67EB3" w:rsidRPr="00562BCA" w:rsidRDefault="00F67EB3" w:rsidP="00F67EB3">
            <w:pPr>
              <w:spacing w:after="0" w:line="240" w:lineRule="auto"/>
              <w:jc w:val="center"/>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tak </w:t>
            </w:r>
          </w:p>
        </w:tc>
      </w:tr>
      <w:tr w:rsidR="00F67EB3" w:rsidRPr="00562BCA" w14:paraId="046079EB" w14:textId="77777777" w:rsidTr="00957A66">
        <w:trPr>
          <w:trHeight w:val="300"/>
        </w:trPr>
        <w:tc>
          <w:tcPr>
            <w:tcW w:w="13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F6D2FA" w14:textId="77777777" w:rsidR="00F67EB3" w:rsidRPr="00562BCA" w:rsidRDefault="00F67EB3" w:rsidP="00F67EB3">
            <w:pPr>
              <w:spacing w:after="0" w:line="240" w:lineRule="auto"/>
              <w:jc w:val="center"/>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tak </w:t>
            </w:r>
          </w:p>
        </w:tc>
        <w:tc>
          <w:tcPr>
            <w:tcW w:w="13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DE242D" w14:textId="77777777" w:rsidR="00F67EB3" w:rsidRPr="00562BCA" w:rsidRDefault="00F67EB3" w:rsidP="00F67EB3">
            <w:pPr>
              <w:spacing w:after="0" w:line="240" w:lineRule="auto"/>
              <w:jc w:val="center"/>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nie </w:t>
            </w:r>
          </w:p>
        </w:tc>
      </w:tr>
    </w:tbl>
    <w:p w14:paraId="49206A88" w14:textId="77777777" w:rsidR="00957A66" w:rsidRPr="00562BCA" w:rsidRDefault="00957A66" w:rsidP="00957A66">
      <w:pPr>
        <w:spacing w:after="0"/>
        <w:textAlignment w:val="baseline"/>
        <w:rPr>
          <w:rFonts w:ascii="Times New Roman" w:eastAsia="Times New Roman" w:hAnsi="Times New Roman"/>
          <w:sz w:val="24"/>
          <w:szCs w:val="24"/>
          <w:lang w:eastAsia="pl-PL"/>
        </w:rPr>
      </w:pPr>
    </w:p>
    <w:p w14:paraId="5ED44B50" w14:textId="77777777" w:rsidR="00F67EB3" w:rsidRPr="00562BCA" w:rsidRDefault="00A1215E" w:rsidP="00A1215E">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4. </w:t>
      </w:r>
      <w:r w:rsidR="00F67EB3" w:rsidRPr="00562BCA">
        <w:rPr>
          <w:rFonts w:ascii="Times New Roman" w:eastAsia="Times New Roman" w:hAnsi="Times New Roman"/>
          <w:sz w:val="24"/>
          <w:szCs w:val="24"/>
          <w:lang w:eastAsia="pl-PL"/>
        </w:rPr>
        <w:t>Analiza podlegania lub nie ZUS i PIT powinna być analizowana na etapie podpisywania umowy, gdyż należy zabezpieczyć środki na wypłatę pochodnych. Celowe byłoby opracowanie wzorów dokumentów (formularzy z opcją wyboru), które pozwolą w prosty sposób określić podlegania PIT i ZUS w każdym konkretnym przypadku i podporządkować konkretny przypadek do konkretnego formatu/algorytmu wypłaty. </w:t>
      </w:r>
    </w:p>
    <w:p w14:paraId="67B7A70C" w14:textId="77777777" w:rsidR="00A1215E" w:rsidRPr="00562BCA" w:rsidRDefault="00A1215E" w:rsidP="00A1215E">
      <w:pPr>
        <w:spacing w:after="0"/>
        <w:jc w:val="both"/>
        <w:textAlignment w:val="baseline"/>
        <w:rPr>
          <w:rFonts w:ascii="Times New Roman" w:eastAsia="Times New Roman" w:hAnsi="Times New Roman"/>
          <w:sz w:val="24"/>
          <w:szCs w:val="24"/>
          <w:lang w:eastAsia="pl-PL"/>
        </w:rPr>
      </w:pPr>
    </w:p>
    <w:p w14:paraId="679DA3AC" w14:textId="77777777" w:rsidR="00F67EB3" w:rsidRPr="00562BCA" w:rsidRDefault="00A1215E" w:rsidP="00A1215E">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5. </w:t>
      </w:r>
      <w:r w:rsidR="00F67EB3" w:rsidRPr="00562BCA">
        <w:rPr>
          <w:rFonts w:ascii="Times New Roman" w:eastAsia="Times New Roman" w:hAnsi="Times New Roman"/>
          <w:sz w:val="24"/>
          <w:szCs w:val="24"/>
          <w:lang w:eastAsia="pl-PL"/>
        </w:rPr>
        <w:t xml:space="preserve">Należy zwrócić uwagę na fakt, że tzw. narzuty pracodawcy i pracownika odprowadza </w:t>
      </w:r>
      <w:r w:rsidR="00E10D7A" w:rsidRPr="00562BCA">
        <w:rPr>
          <w:rFonts w:ascii="Times New Roman" w:eastAsia="Times New Roman" w:hAnsi="Times New Roman"/>
          <w:sz w:val="24"/>
          <w:szCs w:val="24"/>
          <w:lang w:eastAsia="pl-PL"/>
        </w:rPr>
        <w:t>płatnik,</w:t>
      </w:r>
      <w:r w:rsidR="00F67EB3" w:rsidRPr="00562BCA">
        <w:rPr>
          <w:rFonts w:ascii="Times New Roman" w:eastAsia="Times New Roman" w:hAnsi="Times New Roman"/>
          <w:sz w:val="24"/>
          <w:szCs w:val="24"/>
          <w:lang w:eastAsia="pl-PL"/>
        </w:rPr>
        <w:t xml:space="preserve"> lecz są naliczane inaczej niż w przypadku wynagrodzeń. Kwota stypendium, to kwota, którą stypendysta otrzymuje „na rękę</w:t>
      </w:r>
      <w:r w:rsidR="00E10D7A" w:rsidRPr="00562BCA">
        <w:rPr>
          <w:rFonts w:ascii="Times New Roman" w:eastAsia="Times New Roman" w:hAnsi="Times New Roman"/>
          <w:sz w:val="24"/>
          <w:szCs w:val="24"/>
          <w:lang w:eastAsia="pl-PL"/>
        </w:rPr>
        <w:t>”,</w:t>
      </w:r>
      <w:r w:rsidR="00F67EB3" w:rsidRPr="00562BCA">
        <w:rPr>
          <w:rFonts w:ascii="Times New Roman" w:eastAsia="Times New Roman" w:hAnsi="Times New Roman"/>
          <w:sz w:val="24"/>
          <w:szCs w:val="24"/>
          <w:lang w:eastAsia="pl-PL"/>
        </w:rPr>
        <w:t xml:space="preserve"> (nie są on niej odliczane tzw. ”narzuty pracownika”), całość narzutów ma zabezpieczyć płatnik. </w:t>
      </w:r>
    </w:p>
    <w:p w14:paraId="71887C79" w14:textId="77777777" w:rsidR="00A1215E" w:rsidRPr="00562BCA" w:rsidRDefault="00A1215E" w:rsidP="00A1215E">
      <w:pPr>
        <w:spacing w:after="0"/>
        <w:jc w:val="both"/>
        <w:textAlignment w:val="baseline"/>
        <w:rPr>
          <w:rFonts w:ascii="Times New Roman" w:eastAsia="Times New Roman" w:hAnsi="Times New Roman"/>
          <w:sz w:val="24"/>
          <w:szCs w:val="24"/>
          <w:lang w:eastAsia="pl-PL"/>
        </w:rPr>
      </w:pPr>
    </w:p>
    <w:p w14:paraId="424AF8DE" w14:textId="77777777" w:rsidR="00620C29" w:rsidRPr="00562BCA" w:rsidRDefault="00A1215E" w:rsidP="00FC49A1">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lastRenderedPageBreak/>
        <w:t xml:space="preserve">6. </w:t>
      </w:r>
      <w:r w:rsidR="00F67EB3" w:rsidRPr="00562BCA">
        <w:rPr>
          <w:rFonts w:ascii="Times New Roman" w:eastAsia="Times New Roman" w:hAnsi="Times New Roman"/>
          <w:sz w:val="24"/>
          <w:szCs w:val="24"/>
          <w:lang w:eastAsia="pl-PL"/>
        </w:rPr>
        <w:t>Uwaga dodatkowa: system powinien mieć możliwość generowania, księgowania i rozliczania dodatkowych wypłat dla pracowników i nie pracowników np. zwroty kosztów poniesionych z prywatnego konta, prywatna kartą, może to dotyczyć transakcji krajowych i zagranicznych. </w:t>
      </w:r>
    </w:p>
    <w:p w14:paraId="3B7FD67C" w14:textId="77777777" w:rsidR="7AB739D6" w:rsidRPr="00562BCA" w:rsidRDefault="7AB739D6" w:rsidP="0038056E">
      <w:pPr>
        <w:spacing w:after="0" w:line="240" w:lineRule="auto"/>
        <w:ind w:left="420"/>
        <w:textAlignment w:val="baseline"/>
        <w:rPr>
          <w:rFonts w:ascii="Times New Roman" w:eastAsia="Times New Roman" w:hAnsi="Times New Roman"/>
          <w:sz w:val="18"/>
          <w:szCs w:val="18"/>
          <w:lang w:eastAsia="pl-PL"/>
        </w:rPr>
      </w:pPr>
    </w:p>
    <w:p w14:paraId="38D6B9B6" w14:textId="4DCBAE1C" w:rsidR="00867C08" w:rsidRPr="00867C08" w:rsidRDefault="00F67EB3" w:rsidP="3D4A1E6D">
      <w:pPr>
        <w:spacing w:after="0" w:line="240" w:lineRule="auto"/>
        <w:textAlignment w:val="baseline"/>
        <w:rPr>
          <w:rFonts w:ascii="Times New Roman" w:eastAsia="Times New Roman" w:hAnsi="Times New Roman"/>
          <w:sz w:val="24"/>
          <w:szCs w:val="24"/>
          <w:lang w:eastAsia="pl-PL"/>
        </w:rPr>
      </w:pPr>
      <w:r w:rsidRPr="3D4A1E6D">
        <w:rPr>
          <w:rFonts w:ascii="Times New Roman" w:eastAsia="Times New Roman" w:hAnsi="Times New Roman"/>
          <w:b/>
          <w:bCs/>
          <w:sz w:val="24"/>
          <w:szCs w:val="24"/>
          <w:lang w:eastAsia="pl-PL"/>
        </w:rPr>
        <w:t>Kasa Zapomogowo-Pożyczkowa</w:t>
      </w:r>
      <w:r w:rsidRPr="3D4A1E6D">
        <w:rPr>
          <w:rFonts w:ascii="Times New Roman" w:eastAsia="Times New Roman" w:hAnsi="Times New Roman"/>
          <w:sz w:val="24"/>
          <w:szCs w:val="24"/>
          <w:lang w:eastAsia="pl-PL"/>
        </w:rPr>
        <w:t> </w:t>
      </w:r>
    </w:p>
    <w:p w14:paraId="22F860BB" w14:textId="77777777" w:rsidR="00F67EB3" w:rsidRPr="00562BCA" w:rsidRDefault="00F67EB3" w:rsidP="00F67EB3">
      <w:pPr>
        <w:spacing w:after="0" w:line="240" w:lineRule="auto"/>
        <w:textAlignment w:val="baseline"/>
        <w:rPr>
          <w:rFonts w:ascii="Times New Roman" w:eastAsia="Times New Roman" w:hAnsi="Times New Roman"/>
          <w:sz w:val="24"/>
          <w:szCs w:val="24"/>
          <w:lang w:eastAsia="pl-PL"/>
        </w:rPr>
      </w:pPr>
    </w:p>
    <w:p w14:paraId="2C97D35C" w14:textId="77777777" w:rsidR="00F67EB3" w:rsidRPr="00562BCA" w:rsidRDefault="00F67EB3" w:rsidP="00DF0D00">
      <w:pPr>
        <w:numPr>
          <w:ilvl w:val="0"/>
          <w:numId w:val="10"/>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Obsługa pożyczek z KZP (ewidencja pożyczki, ustalanie ilości i wielkości rat, rejestracja zdarzeń związanych ze zmianą warunków pożyczki (zawieszenie raty, umorzenie częściowe, umorzenie całkowite, zmiana raty i harmonogramu spłat), rejestracja żyrantów, możliwość wypłaty i spłat pożyczki przez listę płac i zewnętrznie (kasa, przelew bankowy). </w:t>
      </w:r>
    </w:p>
    <w:p w14:paraId="698536F5" w14:textId="77777777" w:rsidR="00A1215E" w:rsidRPr="00562BCA" w:rsidRDefault="00A1215E" w:rsidP="00A1215E">
      <w:pPr>
        <w:spacing w:after="0" w:line="240" w:lineRule="auto"/>
        <w:jc w:val="both"/>
        <w:textAlignment w:val="baseline"/>
        <w:rPr>
          <w:rFonts w:ascii="Times New Roman" w:eastAsia="Times New Roman" w:hAnsi="Times New Roman"/>
          <w:sz w:val="24"/>
          <w:szCs w:val="24"/>
          <w:lang w:eastAsia="pl-PL"/>
        </w:rPr>
      </w:pPr>
    </w:p>
    <w:p w14:paraId="27952BA9" w14:textId="77777777" w:rsidR="00F67EB3" w:rsidRPr="00562BCA" w:rsidRDefault="00F67EB3" w:rsidP="00DF0D00">
      <w:pPr>
        <w:numPr>
          <w:ilvl w:val="0"/>
          <w:numId w:val="10"/>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rozłożenia pożyczki na raty poprzez podanie okresu w jakim osoba będzie spłacać pożyczkę wówczas system wyliczy kwotę raty pożyczki. </w:t>
      </w:r>
    </w:p>
    <w:p w14:paraId="7BC1BAF2" w14:textId="77777777" w:rsidR="00A1215E" w:rsidRPr="00562BCA" w:rsidRDefault="00A1215E" w:rsidP="00A1215E">
      <w:pPr>
        <w:spacing w:after="0" w:line="240" w:lineRule="auto"/>
        <w:jc w:val="both"/>
        <w:textAlignment w:val="baseline"/>
        <w:rPr>
          <w:rFonts w:ascii="Times New Roman" w:eastAsia="Times New Roman" w:hAnsi="Times New Roman"/>
          <w:sz w:val="24"/>
          <w:szCs w:val="24"/>
          <w:lang w:eastAsia="pl-PL"/>
        </w:rPr>
      </w:pPr>
    </w:p>
    <w:p w14:paraId="54E8D89D" w14:textId="77777777" w:rsidR="00F67EB3" w:rsidRPr="00562BCA" w:rsidRDefault="00F67EB3" w:rsidP="00DF0D00">
      <w:pPr>
        <w:numPr>
          <w:ilvl w:val="0"/>
          <w:numId w:val="10"/>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rozłożenia pożyczki na raty poprzez podanie kwoty raty pożyczki wówczas system wyliczy okres spłaty pożyczki. </w:t>
      </w:r>
    </w:p>
    <w:p w14:paraId="61C988F9" w14:textId="77777777" w:rsidR="00A1215E" w:rsidRPr="00562BCA" w:rsidRDefault="00A1215E" w:rsidP="00A1215E">
      <w:pPr>
        <w:spacing w:after="0" w:line="240" w:lineRule="auto"/>
        <w:jc w:val="both"/>
        <w:textAlignment w:val="baseline"/>
        <w:rPr>
          <w:rFonts w:ascii="Times New Roman" w:eastAsia="Times New Roman" w:hAnsi="Times New Roman"/>
          <w:sz w:val="24"/>
          <w:szCs w:val="24"/>
          <w:lang w:eastAsia="pl-PL"/>
        </w:rPr>
      </w:pPr>
    </w:p>
    <w:p w14:paraId="2ECFB4D7" w14:textId="77777777" w:rsidR="00F67EB3" w:rsidRPr="00562BCA" w:rsidRDefault="00F67EB3" w:rsidP="00DF0D00">
      <w:pPr>
        <w:numPr>
          <w:ilvl w:val="0"/>
          <w:numId w:val="10"/>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Rejestracja informacji o wkładach do KZP w kartotece</w:t>
      </w:r>
      <w:r w:rsidR="4FC5AD67" w:rsidRPr="00562BCA">
        <w:rPr>
          <w:rFonts w:ascii="Times New Roman" w:eastAsia="Times New Roman" w:hAnsi="Times New Roman"/>
          <w:sz w:val="24"/>
          <w:szCs w:val="24"/>
          <w:lang w:eastAsia="pl-PL"/>
        </w:rPr>
        <w:t xml:space="preserve"> </w:t>
      </w:r>
      <w:r w:rsidRPr="00562BCA">
        <w:rPr>
          <w:rFonts w:ascii="Times New Roman" w:eastAsia="Times New Roman" w:hAnsi="Times New Roman"/>
          <w:sz w:val="24"/>
          <w:szCs w:val="24"/>
          <w:lang w:eastAsia="pl-PL"/>
        </w:rPr>
        <w:t>pracownika</w:t>
      </w:r>
      <w:r w:rsidR="3CB56AEA" w:rsidRPr="00562BCA">
        <w:rPr>
          <w:rFonts w:ascii="Times New Roman" w:eastAsia="Times New Roman" w:hAnsi="Times New Roman"/>
          <w:sz w:val="24"/>
          <w:szCs w:val="24"/>
          <w:lang w:eastAsia="pl-PL"/>
        </w:rPr>
        <w:t xml:space="preserve">, </w:t>
      </w:r>
      <w:r w:rsidRPr="00562BCA">
        <w:rPr>
          <w:rFonts w:ascii="Times New Roman" w:eastAsia="Times New Roman" w:hAnsi="Times New Roman"/>
          <w:sz w:val="24"/>
          <w:szCs w:val="24"/>
          <w:lang w:eastAsia="pl-PL"/>
        </w:rPr>
        <w:t>gdzie będzie widoczne na bieżąco saldo wkładów. Z poziomu kartoteki pracowniczej powinna być możliwość rejestracji wpłaty wkładów poprzez listę płac, kasę czy przelew. Możliwość określenia wysokości składki na KZP na liście płac procentowo lub kwotowo. Możliwość wyciągnięcia wkładów jako spłata konkretnej pożyczki, wypłata wkładów przelewem lub w kasie. </w:t>
      </w:r>
    </w:p>
    <w:p w14:paraId="3B22BB7D" w14:textId="77777777" w:rsidR="00A1215E" w:rsidRPr="00562BCA" w:rsidRDefault="00A1215E" w:rsidP="00A1215E">
      <w:pPr>
        <w:spacing w:after="0" w:line="240" w:lineRule="auto"/>
        <w:jc w:val="both"/>
        <w:textAlignment w:val="baseline"/>
        <w:rPr>
          <w:rFonts w:ascii="Times New Roman" w:eastAsia="Times New Roman" w:hAnsi="Times New Roman"/>
          <w:sz w:val="24"/>
          <w:szCs w:val="24"/>
          <w:lang w:eastAsia="pl-PL"/>
        </w:rPr>
      </w:pPr>
    </w:p>
    <w:p w14:paraId="076391D1" w14:textId="77777777" w:rsidR="00F67EB3" w:rsidRPr="00562BCA" w:rsidRDefault="00F67EB3" w:rsidP="00DF0D00">
      <w:pPr>
        <w:numPr>
          <w:ilvl w:val="0"/>
          <w:numId w:val="10"/>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Raportowanie do </w:t>
      </w:r>
      <w:r w:rsidR="001143A5" w:rsidRPr="00562BCA">
        <w:rPr>
          <w:rFonts w:ascii="Times New Roman" w:eastAsia="Times New Roman" w:hAnsi="Times New Roman"/>
          <w:sz w:val="24"/>
          <w:szCs w:val="24"/>
          <w:lang w:eastAsia="pl-PL"/>
        </w:rPr>
        <w:t>Excel</w:t>
      </w:r>
      <w:r w:rsidRPr="00562BCA">
        <w:rPr>
          <w:rFonts w:ascii="Times New Roman" w:eastAsia="Times New Roman" w:hAnsi="Times New Roman"/>
          <w:sz w:val="24"/>
          <w:szCs w:val="24"/>
          <w:lang w:eastAsia="pl-PL"/>
        </w:rPr>
        <w:t xml:space="preserve"> informacji o opłaconych składkach, ratach pożyczek, saldach pożyczek, żyrantach, ratach spłaconych jako żyrant. </w:t>
      </w:r>
    </w:p>
    <w:p w14:paraId="17B246DD" w14:textId="77777777" w:rsidR="00A1215E" w:rsidRPr="00562BCA" w:rsidRDefault="00A1215E" w:rsidP="00A1215E">
      <w:pPr>
        <w:spacing w:after="0" w:line="240" w:lineRule="auto"/>
        <w:jc w:val="both"/>
        <w:textAlignment w:val="baseline"/>
        <w:rPr>
          <w:rFonts w:ascii="Times New Roman" w:eastAsia="Times New Roman" w:hAnsi="Times New Roman"/>
          <w:sz w:val="24"/>
          <w:szCs w:val="24"/>
          <w:lang w:eastAsia="pl-PL"/>
        </w:rPr>
      </w:pPr>
    </w:p>
    <w:p w14:paraId="69F251AC" w14:textId="77777777" w:rsidR="00A1215E" w:rsidRPr="00562BCA" w:rsidRDefault="00F67EB3" w:rsidP="00DF0D00">
      <w:pPr>
        <w:numPr>
          <w:ilvl w:val="0"/>
          <w:numId w:val="10"/>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zamknięcia okresu co spowoduje zablokowanie możliwości wprowadzania zmian wstecz w kartotece pracownika dotyczącej KZP. </w:t>
      </w:r>
    </w:p>
    <w:p w14:paraId="6BF89DA3" w14:textId="77777777" w:rsidR="00346DF6" w:rsidRPr="00562BCA" w:rsidRDefault="00346DF6" w:rsidP="00FE6205">
      <w:pPr>
        <w:spacing w:after="0" w:line="240" w:lineRule="auto"/>
        <w:textAlignment w:val="baseline"/>
        <w:rPr>
          <w:rFonts w:ascii="Times New Roman" w:eastAsia="Times New Roman" w:hAnsi="Times New Roman"/>
          <w:b/>
          <w:bCs/>
          <w:sz w:val="24"/>
          <w:szCs w:val="24"/>
          <w:lang w:eastAsia="pl-PL"/>
        </w:rPr>
      </w:pPr>
    </w:p>
    <w:p w14:paraId="3B77ECEF" w14:textId="77777777" w:rsidR="00F67EB3" w:rsidRPr="00562BCA" w:rsidRDefault="00F67EB3" w:rsidP="00F67EB3">
      <w:pPr>
        <w:spacing w:after="0" w:line="240" w:lineRule="auto"/>
        <w:ind w:left="-90"/>
        <w:textAlignment w:val="baseline"/>
        <w:rPr>
          <w:rFonts w:ascii="Times New Roman" w:eastAsia="Times New Roman" w:hAnsi="Times New Roman"/>
          <w:sz w:val="24"/>
          <w:szCs w:val="24"/>
          <w:lang w:eastAsia="pl-PL"/>
        </w:rPr>
      </w:pPr>
      <w:r w:rsidRPr="00562BCA">
        <w:rPr>
          <w:rFonts w:ascii="Times New Roman" w:eastAsia="Times New Roman" w:hAnsi="Times New Roman"/>
          <w:b/>
          <w:bCs/>
          <w:sz w:val="24"/>
          <w:szCs w:val="24"/>
          <w:lang w:eastAsia="pl-PL"/>
        </w:rPr>
        <w:t>Raportowanie do POL-on</w:t>
      </w:r>
      <w:r w:rsidRPr="00562BCA">
        <w:rPr>
          <w:rFonts w:ascii="Times New Roman" w:eastAsia="Times New Roman" w:hAnsi="Times New Roman"/>
          <w:sz w:val="24"/>
          <w:szCs w:val="24"/>
          <w:lang w:eastAsia="pl-PL"/>
        </w:rPr>
        <w:t> </w:t>
      </w:r>
    </w:p>
    <w:p w14:paraId="35F0889A" w14:textId="77777777" w:rsidR="00F67EB3" w:rsidRPr="00562BCA" w:rsidRDefault="00F67EB3" w:rsidP="00DE498D">
      <w:pPr>
        <w:spacing w:after="0" w:line="240" w:lineRule="auto"/>
        <w:ind w:left="-9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6556A987" w14:textId="77777777" w:rsidR="00620C29" w:rsidRPr="00562BCA" w:rsidRDefault="00F67EB3" w:rsidP="00DE498D">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Zakres integracji zgodny z Ustawą z dnia 20 lipca 2018</w:t>
      </w:r>
      <w:r w:rsidR="40A49E29" w:rsidRPr="00562BCA">
        <w:rPr>
          <w:rFonts w:ascii="Times New Roman" w:eastAsia="Times New Roman" w:hAnsi="Times New Roman"/>
          <w:sz w:val="24"/>
          <w:szCs w:val="24"/>
          <w:lang w:eastAsia="pl-PL"/>
        </w:rPr>
        <w:t xml:space="preserve"> </w:t>
      </w:r>
      <w:r w:rsidRPr="00562BCA">
        <w:rPr>
          <w:rFonts w:ascii="Times New Roman" w:eastAsia="Times New Roman" w:hAnsi="Times New Roman"/>
          <w:sz w:val="24"/>
          <w:szCs w:val="24"/>
          <w:lang w:eastAsia="pl-PL"/>
        </w:rPr>
        <w:t>r. Prawo o szkolnictwie wyższym i nauce.</w:t>
      </w:r>
    </w:p>
    <w:p w14:paraId="6B515302" w14:textId="77777777" w:rsidR="00F67EB3" w:rsidRPr="00562BCA" w:rsidRDefault="00F67EB3" w:rsidP="00DE498D">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0DA742C0" w14:textId="77777777" w:rsidR="00F67EB3" w:rsidRPr="00562BCA" w:rsidRDefault="00F67EB3" w:rsidP="00DF0D00">
      <w:pPr>
        <w:numPr>
          <w:ilvl w:val="0"/>
          <w:numId w:val="11"/>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Raportowanie i wymiana danych z systemem POLON zgodnie z wymaganiami. </w:t>
      </w:r>
    </w:p>
    <w:p w14:paraId="5C3E0E74" w14:textId="77777777" w:rsidR="00111F1A" w:rsidRPr="00562BCA" w:rsidRDefault="00111F1A" w:rsidP="00DE498D">
      <w:pPr>
        <w:spacing w:after="0" w:line="240" w:lineRule="auto"/>
        <w:jc w:val="both"/>
        <w:textAlignment w:val="baseline"/>
        <w:rPr>
          <w:rFonts w:ascii="Times New Roman" w:eastAsia="Times New Roman" w:hAnsi="Times New Roman"/>
          <w:sz w:val="24"/>
          <w:szCs w:val="24"/>
          <w:lang w:eastAsia="pl-PL"/>
        </w:rPr>
      </w:pPr>
    </w:p>
    <w:p w14:paraId="76CB8597" w14:textId="77777777" w:rsidR="00F67EB3" w:rsidRPr="00562BCA" w:rsidRDefault="00F67EB3" w:rsidP="00DF0D00">
      <w:pPr>
        <w:numPr>
          <w:ilvl w:val="0"/>
          <w:numId w:val="11"/>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Obejmuje procesy gromadzenia danych o kadrze nauczycielskiej </w:t>
      </w:r>
      <w:r w:rsidR="00B01B17" w:rsidRPr="00562BCA">
        <w:rPr>
          <w:rFonts w:ascii="Times New Roman" w:eastAsia="Times New Roman" w:hAnsi="Times New Roman"/>
          <w:sz w:val="24"/>
          <w:szCs w:val="24"/>
          <w:lang w:eastAsia="pl-PL"/>
        </w:rPr>
        <w:t xml:space="preserve">(i wybranych </w:t>
      </w:r>
      <w:r w:rsidR="00E66212" w:rsidRPr="00562BCA">
        <w:rPr>
          <w:rFonts w:ascii="Times New Roman" w:eastAsia="Times New Roman" w:hAnsi="Times New Roman"/>
          <w:sz w:val="24"/>
          <w:szCs w:val="24"/>
          <w:lang w:eastAsia="pl-PL"/>
        </w:rPr>
        <w:t>nie nauczycieli</w:t>
      </w:r>
      <w:r w:rsidR="00B01B17" w:rsidRPr="00562BCA">
        <w:rPr>
          <w:rFonts w:ascii="Times New Roman" w:eastAsia="Times New Roman" w:hAnsi="Times New Roman"/>
          <w:sz w:val="24"/>
          <w:szCs w:val="24"/>
          <w:lang w:eastAsia="pl-PL"/>
        </w:rPr>
        <w:t xml:space="preserve">) </w:t>
      </w:r>
      <w:r w:rsidRPr="00562BCA">
        <w:rPr>
          <w:rFonts w:ascii="Times New Roman" w:eastAsia="Times New Roman" w:hAnsi="Times New Roman"/>
          <w:sz w:val="24"/>
          <w:szCs w:val="24"/>
          <w:lang w:eastAsia="pl-PL"/>
        </w:rPr>
        <w:t>oraz przesyłania wymaganych informacji do systemu POLON. Interfejs powinien tworzyć pliki z danymi w formacie akceptowanym przez system POLON. Pliki będą generowane w miarę potrzeb wraz ze zmianą danych kadrowych lub doraźnie dla wszystkich pracowników. </w:t>
      </w:r>
    </w:p>
    <w:p w14:paraId="66A1FAB9" w14:textId="77777777" w:rsidR="00111F1A" w:rsidRPr="00562BCA" w:rsidRDefault="00111F1A" w:rsidP="00DE498D">
      <w:pPr>
        <w:spacing w:after="0" w:line="240" w:lineRule="auto"/>
        <w:jc w:val="both"/>
        <w:textAlignment w:val="baseline"/>
        <w:rPr>
          <w:rFonts w:ascii="Times New Roman" w:eastAsia="Times New Roman" w:hAnsi="Times New Roman"/>
          <w:sz w:val="24"/>
          <w:szCs w:val="24"/>
          <w:lang w:eastAsia="pl-PL"/>
        </w:rPr>
      </w:pPr>
    </w:p>
    <w:p w14:paraId="715D13E0" w14:textId="77777777" w:rsidR="00F67EB3" w:rsidRPr="00562BCA" w:rsidRDefault="00F67EB3" w:rsidP="00DF0D00">
      <w:pPr>
        <w:numPr>
          <w:ilvl w:val="0"/>
          <w:numId w:val="11"/>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Przechowywanie informacji o kodzie wydziału. </w:t>
      </w:r>
    </w:p>
    <w:p w14:paraId="76BB753C" w14:textId="77777777" w:rsidR="00111F1A" w:rsidRPr="00562BCA" w:rsidRDefault="00111F1A" w:rsidP="00DE498D">
      <w:pPr>
        <w:spacing w:after="0" w:line="240" w:lineRule="auto"/>
        <w:jc w:val="both"/>
        <w:textAlignment w:val="baseline"/>
        <w:rPr>
          <w:rFonts w:ascii="Times New Roman" w:eastAsia="Times New Roman" w:hAnsi="Times New Roman"/>
          <w:sz w:val="24"/>
          <w:szCs w:val="24"/>
          <w:lang w:eastAsia="pl-PL"/>
        </w:rPr>
      </w:pPr>
    </w:p>
    <w:p w14:paraId="6ADA2213" w14:textId="77777777" w:rsidR="00F67EB3" w:rsidRPr="00562BCA" w:rsidRDefault="00F67EB3" w:rsidP="00DF0D00">
      <w:pPr>
        <w:numPr>
          <w:ilvl w:val="0"/>
          <w:numId w:val="11"/>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Przechowywanie informacji o prowadzonych kierunkach na danym wydziale. </w:t>
      </w:r>
    </w:p>
    <w:p w14:paraId="513DA1E0" w14:textId="77777777" w:rsidR="00111F1A" w:rsidRPr="00562BCA" w:rsidRDefault="00111F1A" w:rsidP="00DE498D">
      <w:pPr>
        <w:spacing w:after="0" w:line="240" w:lineRule="auto"/>
        <w:jc w:val="both"/>
        <w:textAlignment w:val="baseline"/>
        <w:rPr>
          <w:rFonts w:ascii="Times New Roman" w:eastAsia="Times New Roman" w:hAnsi="Times New Roman"/>
          <w:sz w:val="24"/>
          <w:szCs w:val="24"/>
          <w:lang w:eastAsia="pl-PL"/>
        </w:rPr>
      </w:pPr>
    </w:p>
    <w:p w14:paraId="2F196754" w14:textId="77777777" w:rsidR="00F67EB3" w:rsidRPr="00562BCA" w:rsidRDefault="00F67EB3" w:rsidP="00DF0D00">
      <w:pPr>
        <w:numPr>
          <w:ilvl w:val="0"/>
          <w:numId w:val="11"/>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Przechowywanie informacji o otrzymanych tytułach i stopniach naukowych i zawodowych. </w:t>
      </w:r>
    </w:p>
    <w:p w14:paraId="75CAC6F5" w14:textId="77777777" w:rsidR="00111F1A" w:rsidRPr="00562BCA" w:rsidRDefault="00111F1A" w:rsidP="00DE498D">
      <w:pPr>
        <w:spacing w:after="0" w:line="240" w:lineRule="auto"/>
        <w:jc w:val="both"/>
        <w:textAlignment w:val="baseline"/>
        <w:rPr>
          <w:rFonts w:ascii="Times New Roman" w:eastAsia="Times New Roman" w:hAnsi="Times New Roman"/>
          <w:sz w:val="24"/>
          <w:szCs w:val="24"/>
          <w:lang w:eastAsia="pl-PL"/>
        </w:rPr>
      </w:pPr>
    </w:p>
    <w:p w14:paraId="4CB6797D" w14:textId="77777777" w:rsidR="00F67EB3" w:rsidRPr="00562BCA" w:rsidRDefault="00F67EB3" w:rsidP="00DF0D00">
      <w:pPr>
        <w:numPr>
          <w:ilvl w:val="0"/>
          <w:numId w:val="11"/>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Przechowywanie informacji o minimum kadrowym pracownika na wskazanym wydziale i kierunku. </w:t>
      </w:r>
    </w:p>
    <w:p w14:paraId="66060428" w14:textId="77777777" w:rsidR="00111F1A" w:rsidRPr="00562BCA" w:rsidRDefault="00111F1A" w:rsidP="00DE498D">
      <w:pPr>
        <w:spacing w:after="0" w:line="240" w:lineRule="auto"/>
        <w:jc w:val="both"/>
        <w:textAlignment w:val="baseline"/>
        <w:rPr>
          <w:rFonts w:ascii="Times New Roman" w:eastAsia="Times New Roman" w:hAnsi="Times New Roman"/>
          <w:sz w:val="24"/>
          <w:szCs w:val="24"/>
          <w:lang w:eastAsia="pl-PL"/>
        </w:rPr>
      </w:pPr>
    </w:p>
    <w:p w14:paraId="184E662F" w14:textId="77777777" w:rsidR="00F67EB3" w:rsidRPr="00562BCA" w:rsidRDefault="00F67EB3" w:rsidP="00DF0D00">
      <w:pPr>
        <w:numPr>
          <w:ilvl w:val="0"/>
          <w:numId w:val="11"/>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Przypisanie danego pracownika do minimum do nadawania stopni naukowych. </w:t>
      </w:r>
    </w:p>
    <w:p w14:paraId="1D0656FE" w14:textId="77777777" w:rsidR="009631F6" w:rsidRPr="00562BCA" w:rsidRDefault="009631F6" w:rsidP="009631F6">
      <w:pPr>
        <w:spacing w:after="0" w:line="240" w:lineRule="auto"/>
        <w:jc w:val="both"/>
        <w:textAlignment w:val="baseline"/>
        <w:rPr>
          <w:rFonts w:ascii="Times New Roman" w:eastAsia="Times New Roman" w:hAnsi="Times New Roman"/>
          <w:sz w:val="24"/>
          <w:szCs w:val="24"/>
          <w:lang w:eastAsia="pl-PL"/>
        </w:rPr>
      </w:pPr>
    </w:p>
    <w:p w14:paraId="08295688" w14:textId="77777777" w:rsidR="00F67EB3" w:rsidRPr="00562BCA" w:rsidRDefault="00F67EB3" w:rsidP="00DF0D00">
      <w:pPr>
        <w:numPr>
          <w:ilvl w:val="0"/>
          <w:numId w:val="11"/>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Raport można uruchomić w trybie testowym lub produkcyjnym. </w:t>
      </w:r>
    </w:p>
    <w:p w14:paraId="7B37605A" w14:textId="77777777" w:rsidR="00111F1A" w:rsidRPr="00562BCA" w:rsidRDefault="00111F1A" w:rsidP="00DE498D">
      <w:pPr>
        <w:spacing w:after="0" w:line="240" w:lineRule="auto"/>
        <w:jc w:val="both"/>
        <w:textAlignment w:val="baseline"/>
        <w:rPr>
          <w:rFonts w:ascii="Times New Roman" w:eastAsia="Times New Roman" w:hAnsi="Times New Roman"/>
          <w:sz w:val="24"/>
          <w:szCs w:val="24"/>
          <w:lang w:eastAsia="pl-PL"/>
        </w:rPr>
      </w:pPr>
    </w:p>
    <w:p w14:paraId="389A53EA" w14:textId="77777777" w:rsidR="00F67EB3" w:rsidRPr="00562BCA" w:rsidRDefault="00F67EB3" w:rsidP="00DF0D00">
      <w:pPr>
        <w:numPr>
          <w:ilvl w:val="0"/>
          <w:numId w:val="11"/>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generowania plików w trybie przyrostowym. </w:t>
      </w:r>
    </w:p>
    <w:p w14:paraId="394798F2" w14:textId="77777777" w:rsidR="00111F1A" w:rsidRPr="00562BCA" w:rsidRDefault="00111F1A" w:rsidP="00DE498D">
      <w:pPr>
        <w:spacing w:after="0" w:line="240" w:lineRule="auto"/>
        <w:jc w:val="both"/>
        <w:textAlignment w:val="baseline"/>
        <w:rPr>
          <w:rFonts w:ascii="Times New Roman" w:eastAsia="Times New Roman" w:hAnsi="Times New Roman"/>
          <w:sz w:val="24"/>
          <w:szCs w:val="24"/>
          <w:lang w:eastAsia="pl-PL"/>
        </w:rPr>
      </w:pPr>
    </w:p>
    <w:p w14:paraId="0B3D4ADE" w14:textId="77777777" w:rsidR="00F67EB3" w:rsidRPr="00562BCA" w:rsidRDefault="00F67EB3" w:rsidP="00DF0D00">
      <w:pPr>
        <w:numPr>
          <w:ilvl w:val="0"/>
          <w:numId w:val="11"/>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Archiwum danych wysłanych produkcyjnie do systemu POL-on. Archiwum będzie można obejrzeć za wybrany okres oraz dla wybranych pracowników. </w:t>
      </w:r>
    </w:p>
    <w:p w14:paraId="3889A505" w14:textId="77777777" w:rsidR="00111F1A" w:rsidRPr="00562BCA" w:rsidRDefault="00111F1A" w:rsidP="00DE498D">
      <w:pPr>
        <w:spacing w:after="0" w:line="240" w:lineRule="auto"/>
        <w:jc w:val="both"/>
        <w:textAlignment w:val="baseline"/>
        <w:rPr>
          <w:rFonts w:ascii="Times New Roman" w:eastAsia="Times New Roman" w:hAnsi="Times New Roman"/>
          <w:sz w:val="24"/>
          <w:szCs w:val="24"/>
          <w:lang w:eastAsia="pl-PL"/>
        </w:rPr>
      </w:pPr>
    </w:p>
    <w:p w14:paraId="660F847D" w14:textId="77777777" w:rsidR="00F67EB3" w:rsidRPr="00562BCA" w:rsidRDefault="00F67EB3" w:rsidP="00DF0D00">
      <w:pPr>
        <w:numPr>
          <w:ilvl w:val="0"/>
          <w:numId w:val="11"/>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Raport minimum stopni naukowych. Wyświetla pracowników, którzy na podaną datę są zaliczani do minimum kadrowego do nadawania stopni naukowych na wybranych wydziałach.  </w:t>
      </w:r>
    </w:p>
    <w:p w14:paraId="29079D35" w14:textId="77777777" w:rsidR="00111F1A" w:rsidRPr="00562BCA" w:rsidRDefault="00111F1A" w:rsidP="00DE498D">
      <w:pPr>
        <w:spacing w:after="0" w:line="240" w:lineRule="auto"/>
        <w:jc w:val="both"/>
        <w:textAlignment w:val="baseline"/>
        <w:rPr>
          <w:rFonts w:ascii="Times New Roman" w:eastAsia="Times New Roman" w:hAnsi="Times New Roman"/>
          <w:sz w:val="24"/>
          <w:szCs w:val="24"/>
          <w:lang w:eastAsia="pl-PL"/>
        </w:rPr>
      </w:pPr>
    </w:p>
    <w:p w14:paraId="08E01EFB" w14:textId="77777777" w:rsidR="00F67EB3" w:rsidRPr="00562BCA" w:rsidRDefault="00F67EB3" w:rsidP="00DF0D00">
      <w:pPr>
        <w:numPr>
          <w:ilvl w:val="0"/>
          <w:numId w:val="11"/>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Raport minimum prowadzenia kierunku. Raport wyświetla pracowników, którzy na podaną datę są zaliczani do minimum kadrowego do prowadzenia kierunku na określonym wydziale. </w:t>
      </w:r>
    </w:p>
    <w:p w14:paraId="17686DC7" w14:textId="77777777" w:rsidR="00A73E0E" w:rsidRPr="00562BCA" w:rsidRDefault="00A73E0E" w:rsidP="00DE498D">
      <w:pPr>
        <w:spacing w:after="0" w:line="240" w:lineRule="auto"/>
        <w:jc w:val="both"/>
        <w:textAlignment w:val="baseline"/>
        <w:rPr>
          <w:rFonts w:ascii="Times New Roman" w:eastAsia="Times New Roman" w:hAnsi="Times New Roman"/>
          <w:sz w:val="24"/>
          <w:szCs w:val="24"/>
          <w:lang w:eastAsia="pl-PL"/>
        </w:rPr>
      </w:pPr>
    </w:p>
    <w:p w14:paraId="2EC80051" w14:textId="77777777" w:rsidR="00F67EB3" w:rsidRPr="00562BCA" w:rsidRDefault="00F67EB3" w:rsidP="00DE498D">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b/>
          <w:bCs/>
          <w:sz w:val="24"/>
          <w:szCs w:val="24"/>
          <w:lang w:eastAsia="pl-PL"/>
        </w:rPr>
        <w:t>Pozostałe raportowanie i sprawozdawczość</w:t>
      </w:r>
      <w:r w:rsidRPr="00562BCA">
        <w:rPr>
          <w:rFonts w:ascii="Times New Roman" w:eastAsia="Times New Roman" w:hAnsi="Times New Roman"/>
          <w:sz w:val="24"/>
          <w:szCs w:val="24"/>
          <w:lang w:eastAsia="pl-PL"/>
        </w:rPr>
        <w:t> </w:t>
      </w:r>
    </w:p>
    <w:p w14:paraId="4253EF77" w14:textId="77777777" w:rsidR="00F67EB3" w:rsidRPr="00562BCA" w:rsidRDefault="00F67EB3" w:rsidP="00DE498D">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6C2D6CB9" w14:textId="77777777" w:rsidR="00F67EB3" w:rsidRPr="00562BCA" w:rsidRDefault="00F67EB3" w:rsidP="00DF0D00">
      <w:pPr>
        <w:numPr>
          <w:ilvl w:val="0"/>
          <w:numId w:val="12"/>
        </w:numPr>
        <w:spacing w:after="0" w:line="240" w:lineRule="auto"/>
        <w:ind w:left="0" w:firstLine="0"/>
        <w:jc w:val="both"/>
        <w:textAlignment w:val="baseline"/>
        <w:rPr>
          <w:rFonts w:ascii="Times New Roman" w:eastAsia="Times New Roman" w:hAnsi="Times New Roman"/>
          <w:sz w:val="24"/>
          <w:szCs w:val="24"/>
          <w:lang w:eastAsia="pl-PL"/>
        </w:rPr>
      </w:pPr>
      <w:r w:rsidRPr="3D4A1E6D">
        <w:rPr>
          <w:rFonts w:ascii="Times New Roman" w:eastAsia="Times New Roman" w:hAnsi="Times New Roman"/>
          <w:sz w:val="24"/>
          <w:szCs w:val="24"/>
          <w:lang w:eastAsia="pl-PL"/>
        </w:rPr>
        <w:t>Sprawozdawczość GUS (np.: przygotowanie przez system danych dla raportów Z-03, Z-05, Z-06, Z-12</w:t>
      </w:r>
      <w:r w:rsidR="00BA5C3D" w:rsidRPr="3D4A1E6D">
        <w:rPr>
          <w:rFonts w:ascii="Times New Roman" w:eastAsia="Times New Roman" w:hAnsi="Times New Roman"/>
          <w:sz w:val="24"/>
          <w:szCs w:val="24"/>
          <w:lang w:eastAsia="pl-PL"/>
        </w:rPr>
        <w:t xml:space="preserve">, </w:t>
      </w:r>
      <w:r w:rsidR="00867C08" w:rsidRPr="3D4A1E6D">
        <w:rPr>
          <w:rFonts w:ascii="Times New Roman" w:eastAsia="Times New Roman" w:hAnsi="Times New Roman"/>
          <w:sz w:val="24"/>
          <w:szCs w:val="24"/>
          <w:lang w:eastAsia="pl-PL"/>
        </w:rPr>
        <w:t xml:space="preserve">Z-15, </w:t>
      </w:r>
      <w:r w:rsidR="00BA5C3D" w:rsidRPr="3D4A1E6D">
        <w:rPr>
          <w:rFonts w:ascii="Times New Roman" w:eastAsia="Times New Roman" w:hAnsi="Times New Roman"/>
          <w:sz w:val="24"/>
          <w:szCs w:val="24"/>
          <w:lang w:eastAsia="pl-PL"/>
        </w:rPr>
        <w:t>Z-02</w:t>
      </w:r>
      <w:r w:rsidRPr="3D4A1E6D">
        <w:rPr>
          <w:rFonts w:ascii="Times New Roman" w:eastAsia="Times New Roman" w:hAnsi="Times New Roman"/>
          <w:sz w:val="24"/>
          <w:szCs w:val="24"/>
          <w:lang w:eastAsia="pl-PL"/>
        </w:rPr>
        <w:t>)</w:t>
      </w:r>
      <w:r w:rsidR="00A73E0E" w:rsidRPr="3D4A1E6D">
        <w:rPr>
          <w:rFonts w:ascii="Times New Roman" w:eastAsia="Times New Roman" w:hAnsi="Times New Roman"/>
          <w:sz w:val="24"/>
          <w:szCs w:val="24"/>
          <w:lang w:eastAsia="pl-PL"/>
        </w:rPr>
        <w:t>.</w:t>
      </w:r>
    </w:p>
    <w:p w14:paraId="53BD644D" w14:textId="77777777" w:rsidR="00A73E0E" w:rsidRPr="00562BCA" w:rsidRDefault="00A73E0E" w:rsidP="00DE498D">
      <w:pPr>
        <w:spacing w:after="0" w:line="240" w:lineRule="auto"/>
        <w:jc w:val="both"/>
        <w:textAlignment w:val="baseline"/>
        <w:rPr>
          <w:rFonts w:ascii="Times New Roman" w:eastAsia="Times New Roman" w:hAnsi="Times New Roman"/>
          <w:sz w:val="24"/>
          <w:szCs w:val="24"/>
          <w:lang w:eastAsia="pl-PL"/>
        </w:rPr>
      </w:pPr>
    </w:p>
    <w:p w14:paraId="1BC64262" w14:textId="77777777" w:rsidR="00F67EB3" w:rsidRPr="00562BCA" w:rsidRDefault="00F67EB3" w:rsidP="00DF0D00">
      <w:pPr>
        <w:numPr>
          <w:ilvl w:val="0"/>
          <w:numId w:val="12"/>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Sprawozdawczość Ministerstwa Finansów, </w:t>
      </w:r>
      <w:r w:rsidR="00BA5C3D" w:rsidRPr="00562BCA">
        <w:rPr>
          <w:rFonts w:ascii="Times New Roman" w:eastAsia="Times New Roman" w:hAnsi="Times New Roman"/>
          <w:sz w:val="24"/>
          <w:szCs w:val="24"/>
          <w:lang w:eastAsia="pl-PL"/>
        </w:rPr>
        <w:t xml:space="preserve">Ministerstwa Nauki i Szkolnictwa Wyższego (RB-70), </w:t>
      </w:r>
      <w:r w:rsidRPr="00562BCA">
        <w:rPr>
          <w:rFonts w:ascii="Times New Roman" w:eastAsia="Times New Roman" w:hAnsi="Times New Roman"/>
          <w:sz w:val="24"/>
          <w:szCs w:val="24"/>
          <w:lang w:eastAsia="pl-PL"/>
        </w:rPr>
        <w:t>PFRON</w:t>
      </w:r>
      <w:r w:rsidR="00A73E0E" w:rsidRPr="00562BCA">
        <w:rPr>
          <w:rFonts w:ascii="Times New Roman" w:eastAsia="Times New Roman" w:hAnsi="Times New Roman"/>
          <w:sz w:val="24"/>
          <w:szCs w:val="24"/>
          <w:lang w:eastAsia="pl-PL"/>
        </w:rPr>
        <w:t>.</w:t>
      </w:r>
    </w:p>
    <w:p w14:paraId="1A3FAC43" w14:textId="77777777" w:rsidR="00A73E0E" w:rsidRPr="00562BCA" w:rsidRDefault="00A73E0E" w:rsidP="00DE498D">
      <w:pPr>
        <w:spacing w:after="0" w:line="240" w:lineRule="auto"/>
        <w:jc w:val="both"/>
        <w:textAlignment w:val="baseline"/>
        <w:rPr>
          <w:rFonts w:ascii="Times New Roman" w:eastAsia="Times New Roman" w:hAnsi="Times New Roman"/>
          <w:sz w:val="24"/>
          <w:szCs w:val="24"/>
          <w:lang w:eastAsia="pl-PL"/>
        </w:rPr>
      </w:pPr>
    </w:p>
    <w:p w14:paraId="1789FF73" w14:textId="77777777" w:rsidR="00F67EB3" w:rsidRPr="00562BCA" w:rsidRDefault="00F67EB3" w:rsidP="00DF0D00">
      <w:pPr>
        <w:numPr>
          <w:ilvl w:val="0"/>
          <w:numId w:val="12"/>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Sprawozdawczość: ZUS – Z-3, RP-7,  kartoteka zasiłkowa, asygnata zastępcza. </w:t>
      </w:r>
    </w:p>
    <w:p w14:paraId="2BBD94B2" w14:textId="77777777" w:rsidR="00A73E0E" w:rsidRPr="00562BCA" w:rsidRDefault="00A73E0E" w:rsidP="00DE498D">
      <w:pPr>
        <w:spacing w:after="0" w:line="240" w:lineRule="auto"/>
        <w:jc w:val="both"/>
        <w:textAlignment w:val="baseline"/>
        <w:rPr>
          <w:rFonts w:ascii="Times New Roman" w:eastAsia="Times New Roman" w:hAnsi="Times New Roman"/>
          <w:sz w:val="24"/>
          <w:szCs w:val="24"/>
          <w:lang w:eastAsia="pl-PL"/>
        </w:rPr>
      </w:pPr>
    </w:p>
    <w:p w14:paraId="237C6783" w14:textId="77777777" w:rsidR="00F67EB3" w:rsidRPr="00562BCA" w:rsidRDefault="00F67EB3" w:rsidP="00DF0D00">
      <w:pPr>
        <w:numPr>
          <w:ilvl w:val="0"/>
          <w:numId w:val="12"/>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konfigurowania raportów przez użytkownika z danych zawartych w systemie. </w:t>
      </w:r>
    </w:p>
    <w:p w14:paraId="5854DE7F" w14:textId="77777777" w:rsidR="00A73E0E" w:rsidRPr="00562BCA" w:rsidRDefault="00A73E0E" w:rsidP="00DE498D">
      <w:pPr>
        <w:spacing w:after="0" w:line="240" w:lineRule="auto"/>
        <w:jc w:val="both"/>
        <w:textAlignment w:val="baseline"/>
        <w:rPr>
          <w:rFonts w:ascii="Times New Roman" w:eastAsia="Times New Roman" w:hAnsi="Times New Roman"/>
          <w:sz w:val="24"/>
          <w:szCs w:val="24"/>
          <w:lang w:eastAsia="pl-PL"/>
        </w:rPr>
      </w:pPr>
    </w:p>
    <w:p w14:paraId="60A01443" w14:textId="77777777" w:rsidR="00F67EB3" w:rsidRPr="00562BCA" w:rsidRDefault="00F67EB3" w:rsidP="00DF0D00">
      <w:pPr>
        <w:pStyle w:val="Akapitzlist"/>
        <w:numPr>
          <w:ilvl w:val="0"/>
          <w:numId w:val="12"/>
        </w:numPr>
        <w:spacing w:after="0" w:line="240" w:lineRule="auto"/>
        <w:ind w:left="0" w:firstLine="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Raporty płacowe: </w:t>
      </w:r>
    </w:p>
    <w:p w14:paraId="7D5CEA42"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analiza składników płacowych </w:t>
      </w:r>
    </w:p>
    <w:p w14:paraId="6C89F2B1"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analiza porównawcza </w:t>
      </w:r>
    </w:p>
    <w:p w14:paraId="51B0898E"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analiza dokumentów ZUS </w:t>
      </w:r>
    </w:p>
    <w:p w14:paraId="15CB47DF"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kontrola zgłoszeń ZUS </w:t>
      </w:r>
    </w:p>
    <w:p w14:paraId="565B399E"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ubezpieczeni studenci </w:t>
      </w:r>
    </w:p>
    <w:p w14:paraId="261921AD"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urlopy wypoczynkowe       </w:t>
      </w:r>
    </w:p>
    <w:p w14:paraId="27E9447A"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średnie i nauczyciele </w:t>
      </w:r>
    </w:p>
    <w:p w14:paraId="4C2402E5"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średnie dział iv od 2019 </w:t>
      </w:r>
    </w:p>
    <w:p w14:paraId="282EB0EC"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średnie </w:t>
      </w:r>
      <w:proofErr w:type="spellStart"/>
      <w:r w:rsidRPr="00562BCA">
        <w:rPr>
          <w:rFonts w:ascii="Times New Roman" w:eastAsia="Times New Roman" w:hAnsi="Times New Roman"/>
          <w:sz w:val="24"/>
          <w:szCs w:val="24"/>
          <w:lang w:eastAsia="pl-PL"/>
        </w:rPr>
        <w:t>zatrudn.X</w:t>
      </w:r>
      <w:proofErr w:type="spellEnd"/>
      <w:r w:rsidRPr="00562BCA">
        <w:rPr>
          <w:rFonts w:ascii="Times New Roman" w:eastAsia="Times New Roman" w:hAnsi="Times New Roman"/>
          <w:sz w:val="24"/>
          <w:szCs w:val="24"/>
          <w:lang w:eastAsia="pl-PL"/>
        </w:rPr>
        <w:t> </w:t>
      </w:r>
    </w:p>
    <w:p w14:paraId="5D8C669C"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wynagrodzenia zwolnionych </w:t>
      </w:r>
    </w:p>
    <w:p w14:paraId="60E92833"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analiza stanowisk </w:t>
      </w:r>
    </w:p>
    <w:p w14:paraId="511F02FF"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pracownicy wg wydziałów </w:t>
      </w:r>
    </w:p>
    <w:p w14:paraId="6936E7A6"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pracownicy </w:t>
      </w:r>
      <w:proofErr w:type="spellStart"/>
      <w:r w:rsidRPr="00562BCA">
        <w:rPr>
          <w:rFonts w:ascii="Times New Roman" w:eastAsia="Times New Roman" w:hAnsi="Times New Roman"/>
          <w:sz w:val="24"/>
          <w:szCs w:val="24"/>
          <w:lang w:eastAsia="pl-PL"/>
        </w:rPr>
        <w:t>zatr</w:t>
      </w:r>
      <w:proofErr w:type="spellEnd"/>
      <w:r w:rsidRPr="00562BCA">
        <w:rPr>
          <w:rFonts w:ascii="Times New Roman" w:eastAsia="Times New Roman" w:hAnsi="Times New Roman"/>
          <w:sz w:val="24"/>
          <w:szCs w:val="24"/>
          <w:lang w:eastAsia="pl-PL"/>
        </w:rPr>
        <w:t>. w okres. </w:t>
      </w:r>
    </w:p>
    <w:p w14:paraId="45587E08"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nieobecności i przerwy </w:t>
      </w:r>
    </w:p>
    <w:p w14:paraId="6CDEEBC8"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lastRenderedPageBreak/>
        <w:t xml:space="preserve">umowy </w:t>
      </w:r>
      <w:proofErr w:type="spellStart"/>
      <w:r w:rsidRPr="00562BCA">
        <w:rPr>
          <w:rFonts w:ascii="Times New Roman" w:eastAsia="Times New Roman" w:hAnsi="Times New Roman"/>
          <w:sz w:val="24"/>
          <w:szCs w:val="24"/>
          <w:lang w:eastAsia="pl-PL"/>
        </w:rPr>
        <w:t>bfw</w:t>
      </w:r>
      <w:proofErr w:type="spellEnd"/>
      <w:r w:rsidRPr="00562BCA">
        <w:rPr>
          <w:rFonts w:ascii="Times New Roman" w:eastAsia="Times New Roman" w:hAnsi="Times New Roman"/>
          <w:sz w:val="24"/>
          <w:szCs w:val="24"/>
          <w:lang w:eastAsia="pl-PL"/>
        </w:rPr>
        <w:t xml:space="preserve"> – zestawienia: </w:t>
      </w:r>
    </w:p>
    <w:p w14:paraId="42787BB5" w14:textId="77777777" w:rsidR="00F67EB3" w:rsidRPr="00562BCA" w:rsidRDefault="00F67EB3" w:rsidP="00DF0D00">
      <w:pPr>
        <w:pStyle w:val="Akapitzlist"/>
        <w:numPr>
          <w:ilvl w:val="0"/>
          <w:numId w:val="27"/>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umowy do wyrejestrowania </w:t>
      </w:r>
    </w:p>
    <w:p w14:paraId="42F6323F" w14:textId="77777777" w:rsidR="00F67EB3" w:rsidRPr="00562BCA" w:rsidRDefault="00F67EB3" w:rsidP="00DF0D00">
      <w:pPr>
        <w:pStyle w:val="Akapitzlist"/>
        <w:numPr>
          <w:ilvl w:val="0"/>
          <w:numId w:val="27"/>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stan umów zleceń </w:t>
      </w:r>
    </w:p>
    <w:p w14:paraId="01A4D738" w14:textId="77777777" w:rsidR="00F67EB3" w:rsidRPr="00562BCA" w:rsidRDefault="00F67EB3" w:rsidP="00DF0D00">
      <w:pPr>
        <w:pStyle w:val="Akapitzlist"/>
        <w:numPr>
          <w:ilvl w:val="0"/>
          <w:numId w:val="27"/>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wiek osób z umów zleceń </w:t>
      </w:r>
    </w:p>
    <w:p w14:paraId="6A247A46" w14:textId="77777777" w:rsidR="00F67EB3" w:rsidRPr="00562BCA" w:rsidRDefault="00F67EB3" w:rsidP="00DF0D00">
      <w:pPr>
        <w:pStyle w:val="Akapitzlist"/>
        <w:numPr>
          <w:ilvl w:val="0"/>
          <w:numId w:val="27"/>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dane Kosztowe umów </w:t>
      </w:r>
      <w:proofErr w:type="spellStart"/>
      <w:r w:rsidRPr="00562BCA">
        <w:rPr>
          <w:rFonts w:ascii="Times New Roman" w:eastAsia="Times New Roman" w:hAnsi="Times New Roman"/>
          <w:sz w:val="24"/>
          <w:szCs w:val="24"/>
          <w:lang w:eastAsia="pl-PL"/>
        </w:rPr>
        <w:t>bfw</w:t>
      </w:r>
      <w:proofErr w:type="spellEnd"/>
      <w:r w:rsidRPr="00562BCA">
        <w:rPr>
          <w:rFonts w:ascii="Times New Roman" w:eastAsia="Times New Roman" w:hAnsi="Times New Roman"/>
          <w:sz w:val="24"/>
          <w:szCs w:val="24"/>
          <w:lang w:eastAsia="pl-PL"/>
        </w:rPr>
        <w:t>   </w:t>
      </w:r>
    </w:p>
    <w:p w14:paraId="54E8F54D"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odwzorowanie list </w:t>
      </w:r>
    </w:p>
    <w:p w14:paraId="2DABFE91"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proofErr w:type="spellStart"/>
      <w:r w:rsidRPr="00562BCA">
        <w:rPr>
          <w:rFonts w:ascii="Times New Roman" w:eastAsia="Times New Roman" w:hAnsi="Times New Roman"/>
          <w:sz w:val="24"/>
          <w:szCs w:val="24"/>
          <w:lang w:eastAsia="pl-PL"/>
        </w:rPr>
        <w:t>sam.osoby.kwoty</w:t>
      </w:r>
      <w:proofErr w:type="spellEnd"/>
      <w:r w:rsidRPr="00562BCA">
        <w:rPr>
          <w:rFonts w:ascii="Times New Roman" w:eastAsia="Times New Roman" w:hAnsi="Times New Roman"/>
          <w:sz w:val="24"/>
          <w:szCs w:val="24"/>
          <w:lang w:eastAsia="pl-PL"/>
        </w:rPr>
        <w:t>/procent </w:t>
      </w:r>
    </w:p>
    <w:p w14:paraId="3CBD8132"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proofErr w:type="spellStart"/>
      <w:r w:rsidRPr="00562BCA">
        <w:rPr>
          <w:rFonts w:ascii="Times New Roman" w:eastAsia="Times New Roman" w:hAnsi="Times New Roman"/>
          <w:sz w:val="24"/>
          <w:szCs w:val="24"/>
          <w:lang w:eastAsia="pl-PL"/>
        </w:rPr>
        <w:t>sam.wybrane</w:t>
      </w:r>
      <w:proofErr w:type="spellEnd"/>
      <w:r w:rsidRPr="00562BCA">
        <w:rPr>
          <w:rFonts w:ascii="Times New Roman" w:eastAsia="Times New Roman" w:hAnsi="Times New Roman"/>
          <w:sz w:val="24"/>
          <w:szCs w:val="24"/>
          <w:lang w:eastAsia="pl-PL"/>
        </w:rPr>
        <w:t xml:space="preserve"> wypłaty </w:t>
      </w:r>
    </w:p>
    <w:p w14:paraId="38324C50"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proofErr w:type="spellStart"/>
      <w:r w:rsidRPr="00562BCA">
        <w:rPr>
          <w:rFonts w:ascii="Times New Roman" w:eastAsia="Times New Roman" w:hAnsi="Times New Roman"/>
          <w:sz w:val="24"/>
          <w:szCs w:val="24"/>
          <w:lang w:eastAsia="pl-PL"/>
        </w:rPr>
        <w:t>sam.zbiorczo</w:t>
      </w:r>
      <w:proofErr w:type="spellEnd"/>
      <w:r w:rsidRPr="00562BCA">
        <w:rPr>
          <w:rFonts w:ascii="Times New Roman" w:eastAsia="Times New Roman" w:hAnsi="Times New Roman"/>
          <w:sz w:val="24"/>
          <w:szCs w:val="24"/>
          <w:lang w:eastAsia="pl-PL"/>
        </w:rPr>
        <w:t xml:space="preserve"> wypłaty-zestawienia </w:t>
      </w:r>
    </w:p>
    <w:p w14:paraId="53247E46"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wyrównania w dekretach </w:t>
      </w:r>
    </w:p>
    <w:p w14:paraId="0AA90920"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zmiana komórek </w:t>
      </w:r>
    </w:p>
    <w:p w14:paraId="36A866E2"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zawody pracowników </w:t>
      </w:r>
    </w:p>
    <w:p w14:paraId="68CA548D"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średnie </w:t>
      </w:r>
      <w:proofErr w:type="spellStart"/>
      <w:r w:rsidRPr="00562BCA">
        <w:rPr>
          <w:rFonts w:ascii="Times New Roman" w:eastAsia="Times New Roman" w:hAnsi="Times New Roman"/>
          <w:sz w:val="24"/>
          <w:szCs w:val="24"/>
          <w:lang w:eastAsia="pl-PL"/>
        </w:rPr>
        <w:t>zatr.dziennie</w:t>
      </w:r>
      <w:proofErr w:type="spellEnd"/>
      <w:r w:rsidRPr="00562BCA">
        <w:rPr>
          <w:rFonts w:ascii="Times New Roman" w:eastAsia="Times New Roman" w:hAnsi="Times New Roman"/>
          <w:sz w:val="24"/>
          <w:szCs w:val="24"/>
          <w:lang w:eastAsia="pl-PL"/>
        </w:rPr>
        <w:t> </w:t>
      </w:r>
    </w:p>
    <w:p w14:paraId="070227C5"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średnie zasadnicze </w:t>
      </w:r>
    </w:p>
    <w:p w14:paraId="16193D7B"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zmiana stażu Pracowników </w:t>
      </w:r>
    </w:p>
    <w:p w14:paraId="5D2E7C39"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zestawienie </w:t>
      </w:r>
      <w:proofErr w:type="spellStart"/>
      <w:r w:rsidRPr="00562BCA">
        <w:rPr>
          <w:rFonts w:ascii="Times New Roman" w:eastAsia="Times New Roman" w:hAnsi="Times New Roman"/>
          <w:sz w:val="24"/>
          <w:szCs w:val="24"/>
          <w:lang w:eastAsia="pl-PL"/>
        </w:rPr>
        <w:t>Kpda</w:t>
      </w:r>
      <w:proofErr w:type="spellEnd"/>
      <w:r w:rsidRPr="00562BCA">
        <w:rPr>
          <w:rFonts w:ascii="Times New Roman" w:eastAsia="Times New Roman" w:hAnsi="Times New Roman"/>
          <w:sz w:val="24"/>
          <w:szCs w:val="24"/>
          <w:lang w:eastAsia="pl-PL"/>
        </w:rPr>
        <w:t> </w:t>
      </w:r>
    </w:p>
    <w:p w14:paraId="245C7B04"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staże wylosowanych </w:t>
      </w:r>
    </w:p>
    <w:p w14:paraId="2D573017"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porównanie wypłat z </w:t>
      </w:r>
      <w:proofErr w:type="spellStart"/>
      <w:r w:rsidRPr="00562BCA">
        <w:rPr>
          <w:rFonts w:ascii="Times New Roman" w:eastAsia="Times New Roman" w:hAnsi="Times New Roman"/>
          <w:sz w:val="24"/>
          <w:szCs w:val="24"/>
          <w:lang w:eastAsia="pl-PL"/>
        </w:rPr>
        <w:t>poprz</w:t>
      </w:r>
      <w:proofErr w:type="spellEnd"/>
      <w:r w:rsidRPr="00562BCA">
        <w:rPr>
          <w:rFonts w:ascii="Times New Roman" w:eastAsia="Times New Roman" w:hAnsi="Times New Roman"/>
          <w:sz w:val="24"/>
          <w:szCs w:val="24"/>
          <w:lang w:eastAsia="pl-PL"/>
        </w:rPr>
        <w:t> </w:t>
      </w:r>
    </w:p>
    <w:p w14:paraId="6B05E951"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wynagrodzenie podstawowe </w:t>
      </w:r>
    </w:p>
    <w:p w14:paraId="747CA20E"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wynagrodzenie roczne </w:t>
      </w:r>
    </w:p>
    <w:p w14:paraId="4FDDBDDE"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staże szczegółowo </w:t>
      </w:r>
    </w:p>
    <w:p w14:paraId="3ADF0F28"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test tytułów naukowych </w:t>
      </w:r>
    </w:p>
    <w:p w14:paraId="707B2897" w14:textId="77777777" w:rsidR="00F67EB3" w:rsidRPr="00562BCA" w:rsidRDefault="00F67EB3" w:rsidP="00DF0D00">
      <w:pPr>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prac. programy kapitałowe: </w:t>
      </w:r>
    </w:p>
    <w:p w14:paraId="5A3EA159" w14:textId="77777777" w:rsidR="00F67EB3" w:rsidRPr="00562BCA" w:rsidRDefault="00F67EB3" w:rsidP="00DF0D00">
      <w:pPr>
        <w:pStyle w:val="Akapitzlist"/>
        <w:numPr>
          <w:ilvl w:val="0"/>
          <w:numId w:val="25"/>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pracownicze </w:t>
      </w:r>
      <w:proofErr w:type="spellStart"/>
      <w:r w:rsidRPr="00562BCA">
        <w:rPr>
          <w:rFonts w:ascii="Times New Roman" w:eastAsia="Times New Roman" w:hAnsi="Times New Roman"/>
          <w:sz w:val="24"/>
          <w:szCs w:val="24"/>
          <w:lang w:eastAsia="pl-PL"/>
        </w:rPr>
        <w:t>pk</w:t>
      </w:r>
      <w:proofErr w:type="spellEnd"/>
      <w:r w:rsidRPr="00562BCA">
        <w:rPr>
          <w:rFonts w:ascii="Times New Roman" w:eastAsia="Times New Roman" w:hAnsi="Times New Roman"/>
          <w:sz w:val="24"/>
          <w:szCs w:val="24"/>
          <w:lang w:eastAsia="pl-PL"/>
        </w:rPr>
        <w:t> </w:t>
      </w:r>
    </w:p>
    <w:p w14:paraId="65608075" w14:textId="77777777" w:rsidR="00F67EB3" w:rsidRPr="00562BCA" w:rsidRDefault="00F67EB3" w:rsidP="00DF0D00">
      <w:pPr>
        <w:pStyle w:val="Akapitzlist"/>
        <w:numPr>
          <w:ilvl w:val="0"/>
          <w:numId w:val="25"/>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pracownicze </w:t>
      </w:r>
      <w:proofErr w:type="spellStart"/>
      <w:r w:rsidRPr="00562BCA">
        <w:rPr>
          <w:rFonts w:ascii="Times New Roman" w:eastAsia="Times New Roman" w:hAnsi="Times New Roman"/>
          <w:sz w:val="24"/>
          <w:szCs w:val="24"/>
          <w:lang w:eastAsia="pl-PL"/>
        </w:rPr>
        <w:t>ppk</w:t>
      </w:r>
      <w:proofErr w:type="spellEnd"/>
      <w:r w:rsidRPr="00562BCA">
        <w:rPr>
          <w:rFonts w:ascii="Times New Roman" w:eastAsia="Times New Roman" w:hAnsi="Times New Roman"/>
          <w:sz w:val="24"/>
          <w:szCs w:val="24"/>
          <w:lang w:eastAsia="pl-PL"/>
        </w:rPr>
        <w:t xml:space="preserve"> szczegóły </w:t>
      </w:r>
    </w:p>
    <w:p w14:paraId="0AACD976" w14:textId="77777777" w:rsidR="002C23B0" w:rsidRPr="00562BCA" w:rsidRDefault="00F67EB3" w:rsidP="00DF0D00">
      <w:pPr>
        <w:pStyle w:val="Akapitzlist"/>
        <w:numPr>
          <w:ilvl w:val="0"/>
          <w:numId w:val="25"/>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inne Umowy </w:t>
      </w:r>
      <w:proofErr w:type="spellStart"/>
      <w:r w:rsidRPr="00562BCA">
        <w:rPr>
          <w:rFonts w:ascii="Times New Roman" w:eastAsia="Times New Roman" w:hAnsi="Times New Roman"/>
          <w:sz w:val="24"/>
          <w:szCs w:val="24"/>
          <w:lang w:eastAsia="pl-PL"/>
        </w:rPr>
        <w:t>pk</w:t>
      </w:r>
      <w:proofErr w:type="spellEnd"/>
      <w:r w:rsidRPr="00562BCA">
        <w:rPr>
          <w:rFonts w:ascii="Times New Roman" w:eastAsia="Times New Roman" w:hAnsi="Times New Roman"/>
          <w:sz w:val="24"/>
          <w:szCs w:val="24"/>
          <w:lang w:eastAsia="pl-PL"/>
        </w:rPr>
        <w:t> </w:t>
      </w:r>
    </w:p>
    <w:p w14:paraId="40E25E31" w14:textId="77777777" w:rsidR="002C23B0" w:rsidRPr="00562BCA" w:rsidRDefault="00F67EB3" w:rsidP="00DF0D00">
      <w:pPr>
        <w:pStyle w:val="Akapitzlist"/>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macierzyńskie i </w:t>
      </w:r>
      <w:proofErr w:type="spellStart"/>
      <w:r w:rsidRPr="00562BCA">
        <w:rPr>
          <w:rFonts w:ascii="Times New Roman" w:eastAsia="Times New Roman" w:hAnsi="Times New Roman"/>
          <w:sz w:val="24"/>
          <w:szCs w:val="24"/>
          <w:lang w:eastAsia="pl-PL"/>
        </w:rPr>
        <w:t>wychowaw</w:t>
      </w:r>
      <w:proofErr w:type="spellEnd"/>
      <w:r w:rsidRPr="00562BCA">
        <w:rPr>
          <w:rFonts w:ascii="Times New Roman" w:eastAsia="Times New Roman" w:hAnsi="Times New Roman"/>
          <w:sz w:val="24"/>
          <w:szCs w:val="24"/>
          <w:lang w:eastAsia="pl-PL"/>
        </w:rPr>
        <w:t>. </w:t>
      </w:r>
    </w:p>
    <w:p w14:paraId="501C9C86" w14:textId="77777777" w:rsidR="00F67EB3" w:rsidRPr="00562BCA" w:rsidRDefault="00F67EB3" w:rsidP="00DF0D00">
      <w:pPr>
        <w:pStyle w:val="Akapitzlist"/>
        <w:numPr>
          <w:ilvl w:val="1"/>
          <w:numId w:val="12"/>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fundusze wynagrodzeń: </w:t>
      </w:r>
    </w:p>
    <w:p w14:paraId="30B3E59F" w14:textId="77777777" w:rsidR="00F67EB3" w:rsidRPr="00562BCA" w:rsidRDefault="00F67EB3" w:rsidP="00DF0D00">
      <w:pPr>
        <w:pStyle w:val="Akapitzlist"/>
        <w:numPr>
          <w:ilvl w:val="0"/>
          <w:numId w:val="26"/>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wynagrodzenia wg stanowisk </w:t>
      </w:r>
    </w:p>
    <w:p w14:paraId="459AA2BE" w14:textId="77777777" w:rsidR="00F67EB3" w:rsidRPr="00562BCA" w:rsidRDefault="00F67EB3" w:rsidP="00DF0D00">
      <w:pPr>
        <w:pStyle w:val="Akapitzlist"/>
        <w:numPr>
          <w:ilvl w:val="0"/>
          <w:numId w:val="26"/>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listy </w:t>
      </w:r>
      <w:proofErr w:type="spellStart"/>
      <w:r w:rsidRPr="00562BCA">
        <w:rPr>
          <w:rFonts w:ascii="Times New Roman" w:eastAsia="Times New Roman" w:hAnsi="Times New Roman"/>
          <w:sz w:val="24"/>
          <w:szCs w:val="24"/>
          <w:lang w:eastAsia="pl-PL"/>
        </w:rPr>
        <w:t>lio</w:t>
      </w:r>
      <w:proofErr w:type="spellEnd"/>
      <w:r w:rsidRPr="00562BCA">
        <w:rPr>
          <w:rFonts w:ascii="Times New Roman" w:eastAsia="Times New Roman" w:hAnsi="Times New Roman"/>
          <w:sz w:val="24"/>
          <w:szCs w:val="24"/>
          <w:lang w:eastAsia="pl-PL"/>
        </w:rPr>
        <w:t xml:space="preserve"> –wynagrodzenia </w:t>
      </w:r>
    </w:p>
    <w:p w14:paraId="4C08DDC3" w14:textId="77777777" w:rsidR="00D564B2" w:rsidRPr="00562BCA" w:rsidRDefault="00F67EB3" w:rsidP="00DF0D00">
      <w:pPr>
        <w:pStyle w:val="Akapitzlist"/>
        <w:numPr>
          <w:ilvl w:val="0"/>
          <w:numId w:val="26"/>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listy </w:t>
      </w:r>
      <w:proofErr w:type="spellStart"/>
      <w:r w:rsidRPr="00562BCA">
        <w:rPr>
          <w:rFonts w:ascii="Times New Roman" w:eastAsia="Times New Roman" w:hAnsi="Times New Roman"/>
          <w:sz w:val="24"/>
          <w:szCs w:val="24"/>
          <w:lang w:eastAsia="pl-PL"/>
        </w:rPr>
        <w:t>lio</w:t>
      </w:r>
      <w:proofErr w:type="spellEnd"/>
      <w:r w:rsidRPr="00562BCA">
        <w:rPr>
          <w:rFonts w:ascii="Times New Roman" w:eastAsia="Times New Roman" w:hAnsi="Times New Roman"/>
          <w:sz w:val="24"/>
          <w:szCs w:val="24"/>
          <w:lang w:eastAsia="pl-PL"/>
        </w:rPr>
        <w:t xml:space="preserve"> - wydziałami  </w:t>
      </w:r>
    </w:p>
    <w:p w14:paraId="50A90B3B" w14:textId="77777777" w:rsidR="00F67EB3" w:rsidRPr="00562BCA" w:rsidRDefault="00F67EB3" w:rsidP="00DF0D00">
      <w:pPr>
        <w:pStyle w:val="Akapitzlist"/>
        <w:numPr>
          <w:ilvl w:val="0"/>
          <w:numId w:val="26"/>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mediana wg grup stanowisk </w:t>
      </w:r>
    </w:p>
    <w:p w14:paraId="7060C1D0" w14:textId="77777777" w:rsidR="00F67EB3" w:rsidRPr="00562BCA" w:rsidRDefault="00F67EB3" w:rsidP="00DF0D00">
      <w:pPr>
        <w:pStyle w:val="Akapitzlist"/>
        <w:numPr>
          <w:ilvl w:val="0"/>
          <w:numId w:val="26"/>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wynagrodzenie podstawowe </w:t>
      </w:r>
    </w:p>
    <w:p w14:paraId="04C67A81" w14:textId="77777777" w:rsidR="00F67EB3" w:rsidRPr="00562BCA" w:rsidRDefault="00F67EB3" w:rsidP="00DF0D00">
      <w:pPr>
        <w:pStyle w:val="Akapitzlist"/>
        <w:numPr>
          <w:ilvl w:val="0"/>
          <w:numId w:val="26"/>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koszty z dekretu  </w:t>
      </w:r>
    </w:p>
    <w:p w14:paraId="2CA7ADD4" w14:textId="77777777" w:rsidR="00F67EB3" w:rsidRPr="00562BCA" w:rsidRDefault="00F67EB3" w:rsidP="00DE498D">
      <w:pPr>
        <w:spacing w:after="0" w:line="240" w:lineRule="auto"/>
        <w:ind w:left="1125" w:hanging="270"/>
        <w:jc w:val="both"/>
        <w:textAlignment w:val="baseline"/>
        <w:rPr>
          <w:rFonts w:ascii="Times New Roman" w:eastAsia="Times New Roman" w:hAnsi="Times New Roman"/>
          <w:sz w:val="24"/>
          <w:szCs w:val="24"/>
          <w:lang w:eastAsia="pl-PL"/>
        </w:rPr>
      </w:pPr>
    </w:p>
    <w:p w14:paraId="1A9BB7D3" w14:textId="77777777" w:rsidR="00F67EB3" w:rsidRPr="00562BCA" w:rsidRDefault="005F4923" w:rsidP="00DE498D">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6. </w:t>
      </w:r>
      <w:r w:rsidR="00F67EB3" w:rsidRPr="00562BCA">
        <w:rPr>
          <w:rFonts w:ascii="Times New Roman" w:eastAsia="Times New Roman" w:hAnsi="Times New Roman"/>
          <w:sz w:val="24"/>
          <w:szCs w:val="24"/>
          <w:lang w:eastAsia="pl-PL"/>
        </w:rPr>
        <w:t>Raporty zatrudnienie: </w:t>
      </w:r>
    </w:p>
    <w:p w14:paraId="0EBB6EEB" w14:textId="77777777" w:rsidR="00F67EB3" w:rsidRPr="00562BCA" w:rsidRDefault="00F67EB3" w:rsidP="00DF0D00">
      <w:pPr>
        <w:pStyle w:val="Akapitzlist"/>
        <w:numPr>
          <w:ilvl w:val="0"/>
          <w:numId w:val="28"/>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wg stanu na dzień: </w:t>
      </w:r>
    </w:p>
    <w:p w14:paraId="3555D220" w14:textId="77777777" w:rsidR="005C1DFB"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AGH-ZEST02│Wykaz stawek i dodatków funkcyjnych</w:t>
      </w:r>
    </w:p>
    <w:p w14:paraId="27B0B738" w14:textId="77777777" w:rsidR="00F67EB3"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BHP │BHP-</w:t>
      </w:r>
    </w:p>
    <w:p w14:paraId="2BDB9A26" w14:textId="77777777" w:rsidR="00F67EB3"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FUNDUSZ</w:t>
      </w:r>
    </w:p>
    <w:p w14:paraId="5665D79A" w14:textId="77777777" w:rsidR="00F67EB3"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INFO-STAZ2 - Informacja o stażach (staż do emerytury - EME)</w:t>
      </w:r>
    </w:p>
    <w:p w14:paraId="5FD719FA" w14:textId="77777777" w:rsidR="00F67EB3"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INFO-STAZ3 - informacja o stażach</w:t>
      </w:r>
    </w:p>
    <w:p w14:paraId="3D0CEFCE" w14:textId="77777777" w:rsidR="00F67EB3"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INFO-STAZE - informacja o stażach (staż do wysługi - WYS)</w:t>
      </w:r>
    </w:p>
    <w:p w14:paraId="0AF72E17" w14:textId="77777777" w:rsidR="00F67EB3"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lastRenderedPageBreak/>
        <w:t xml:space="preserve">INFORM 1 - </w:t>
      </w:r>
      <w:proofErr w:type="spellStart"/>
      <w:r w:rsidRPr="00562BCA">
        <w:rPr>
          <w:rFonts w:ascii="Times New Roman" w:eastAsia="Times New Roman" w:hAnsi="Times New Roman"/>
          <w:sz w:val="24"/>
          <w:szCs w:val="24"/>
          <w:lang w:eastAsia="pl-PL"/>
        </w:rPr>
        <w:t>specjal</w:t>
      </w:r>
      <w:proofErr w:type="spellEnd"/>
      <w:r w:rsidRPr="00562BCA">
        <w:rPr>
          <w:rFonts w:ascii="Times New Roman" w:eastAsia="Times New Roman" w:hAnsi="Times New Roman"/>
          <w:sz w:val="24"/>
          <w:szCs w:val="24"/>
          <w:lang w:eastAsia="pl-PL"/>
        </w:rPr>
        <w:t xml:space="preserve">. zestawienie </w:t>
      </w:r>
      <w:proofErr w:type="spellStart"/>
      <w:r w:rsidRPr="00562BCA">
        <w:rPr>
          <w:rFonts w:ascii="Times New Roman" w:eastAsia="Times New Roman" w:hAnsi="Times New Roman"/>
          <w:sz w:val="24"/>
          <w:szCs w:val="24"/>
          <w:lang w:eastAsia="pl-PL"/>
        </w:rPr>
        <w:t>porówn</w:t>
      </w:r>
      <w:proofErr w:type="spellEnd"/>
      <w:r w:rsidRPr="00562BCA">
        <w:rPr>
          <w:rFonts w:ascii="Times New Roman" w:eastAsia="Times New Roman" w:hAnsi="Times New Roman"/>
          <w:sz w:val="24"/>
          <w:szCs w:val="24"/>
          <w:lang w:eastAsia="pl-PL"/>
        </w:rPr>
        <w:t>. Stażów</w:t>
      </w:r>
    </w:p>
    <w:p w14:paraId="1275D7B6" w14:textId="77777777" w:rsidR="00F67EB3"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KOD-XPZATR - wykaz kodów zatrudnienia pracowników</w:t>
      </w:r>
    </w:p>
    <w:p w14:paraId="39648FDD" w14:textId="77777777" w:rsidR="00F67EB3"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NGR-JUB - preliminarz wypłaty nagród jubil</w:t>
      </w:r>
      <w:r w:rsidR="00275EAF" w:rsidRPr="00562BCA">
        <w:rPr>
          <w:rFonts w:ascii="Times New Roman" w:eastAsia="Times New Roman" w:hAnsi="Times New Roman"/>
          <w:sz w:val="24"/>
          <w:szCs w:val="24"/>
          <w:lang w:eastAsia="pl-PL"/>
        </w:rPr>
        <w:t>euszowej</w:t>
      </w:r>
      <w:r w:rsidRPr="00562BCA">
        <w:rPr>
          <w:rFonts w:ascii="Times New Roman" w:eastAsia="Times New Roman" w:hAnsi="Times New Roman"/>
          <w:sz w:val="24"/>
          <w:szCs w:val="24"/>
          <w:lang w:eastAsia="pl-PL"/>
        </w:rPr>
        <w:t>.</w:t>
      </w:r>
    </w:p>
    <w:p w14:paraId="6BBFE674" w14:textId="77777777" w:rsidR="00F67EB3"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NIEPEŁNOSP - zestawienie osób niepełnosprawnych</w:t>
      </w:r>
    </w:p>
    <w:p w14:paraId="53310274" w14:textId="77777777" w:rsidR="00F67EB3"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OPTIMA - informacje kadrowe o pracowniku</w:t>
      </w:r>
    </w:p>
    <w:p w14:paraId="559A0F14" w14:textId="77777777" w:rsidR="00F67EB3"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OPTIMA2 - raport kadrowy podstawowy</w:t>
      </w:r>
    </w:p>
    <w:p w14:paraId="5DFEB163" w14:textId="77777777" w:rsidR="00F67EB3"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PRZERWY - informacja o przerwach w </w:t>
      </w:r>
      <w:proofErr w:type="spellStart"/>
      <w:r w:rsidRPr="00562BCA">
        <w:rPr>
          <w:rFonts w:ascii="Times New Roman" w:eastAsia="Times New Roman" w:hAnsi="Times New Roman"/>
          <w:sz w:val="24"/>
          <w:szCs w:val="24"/>
          <w:lang w:eastAsia="pl-PL"/>
        </w:rPr>
        <w:t>zatrudn</w:t>
      </w:r>
      <w:proofErr w:type="spellEnd"/>
      <w:r w:rsidRPr="00562BCA">
        <w:rPr>
          <w:rFonts w:ascii="Times New Roman" w:eastAsia="Times New Roman" w:hAnsi="Times New Roman"/>
          <w:sz w:val="24"/>
          <w:szCs w:val="24"/>
          <w:lang w:eastAsia="pl-PL"/>
        </w:rPr>
        <w:t>. (</w:t>
      </w:r>
      <w:proofErr w:type="spellStart"/>
      <w:r w:rsidRPr="00562BCA">
        <w:rPr>
          <w:rFonts w:ascii="Times New Roman" w:eastAsia="Times New Roman" w:hAnsi="Times New Roman"/>
          <w:sz w:val="24"/>
          <w:szCs w:val="24"/>
          <w:lang w:eastAsia="pl-PL"/>
        </w:rPr>
        <w:t>url.wy,url.bez</w:t>
      </w:r>
      <w:proofErr w:type="spellEnd"/>
      <w:r w:rsidRPr="00562BCA">
        <w:rPr>
          <w:rFonts w:ascii="Times New Roman" w:eastAsia="Times New Roman" w:hAnsi="Times New Roman"/>
          <w:sz w:val="24"/>
          <w:szCs w:val="24"/>
          <w:lang w:eastAsia="pl-PL"/>
        </w:rPr>
        <w:t>)</w:t>
      </w:r>
    </w:p>
    <w:p w14:paraId="79877655" w14:textId="77777777" w:rsidR="00F67EB3"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STAZ-PREL - preliminarz zmian dodatku stażowego</w:t>
      </w:r>
    </w:p>
    <w:p w14:paraId="40A73D8E" w14:textId="77777777" w:rsidR="00F67EB3"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WAR-SZK - zestawienie war. szk.</w:t>
      </w:r>
    </w:p>
    <w:p w14:paraId="731E47ED" w14:textId="77777777" w:rsidR="00F67EB3"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WYKSZT - informacja o wykształceniu</w:t>
      </w:r>
    </w:p>
    <w:p w14:paraId="2CC5B61F" w14:textId="77777777" w:rsidR="00F67EB3"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ZAWÓD-WYK - Kod zawodu wykonywanego</w:t>
      </w:r>
    </w:p>
    <w:p w14:paraId="4065D40B" w14:textId="77777777" w:rsidR="00F67EB3"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ZEST01 - dane pracowników z adresem</w:t>
      </w:r>
    </w:p>
    <w:p w14:paraId="0754CA74" w14:textId="77777777" w:rsidR="00F67EB3"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ZEST02 - pracownicy zatrudnieni (+ etat)</w:t>
      </w:r>
    </w:p>
    <w:p w14:paraId="7DDA1286" w14:textId="77777777" w:rsidR="00F67EB3" w:rsidRPr="00562BCA" w:rsidRDefault="00DE7850"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w:t>
      </w:r>
      <w:r w:rsidR="00F67EB3" w:rsidRPr="00562BCA">
        <w:rPr>
          <w:rFonts w:ascii="Times New Roman" w:eastAsia="Times New Roman" w:hAnsi="Times New Roman"/>
          <w:sz w:val="24"/>
          <w:szCs w:val="24"/>
          <w:lang w:eastAsia="pl-PL"/>
        </w:rPr>
        <w:t>EST03 - pracownicy wg wieku</w:t>
      </w:r>
    </w:p>
    <w:p w14:paraId="48A8D41D" w14:textId="77777777" w:rsidR="00F67EB3"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ZEST04 - pracownicy wg wykształcenia</w:t>
      </w:r>
    </w:p>
    <w:p w14:paraId="661DE745" w14:textId="77777777" w:rsidR="00F67EB3"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ZEST05 - pracownicy wg zawodów wyuczonych</w:t>
      </w:r>
    </w:p>
    <w:p w14:paraId="789345B1" w14:textId="77777777" w:rsidR="00F67EB3"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ZEST06 - wykaz pracowników z datą zatrudnienia </w:t>
      </w:r>
    </w:p>
    <w:p w14:paraId="79F013F4" w14:textId="77777777" w:rsidR="00F67EB3"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ZEST07 - pracownicy zwolnieni wg daty</w:t>
      </w:r>
    </w:p>
    <w:p w14:paraId="60B38E8B" w14:textId="77777777" w:rsidR="00F67EB3"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ZEST08 - pracownicy wg MPK</w:t>
      </w:r>
    </w:p>
    <w:p w14:paraId="5B8DD5AD" w14:textId="77777777" w:rsidR="00F67EB3"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ZEST10 - pracownicy wg char. umowy i trybu </w:t>
      </w:r>
      <w:proofErr w:type="spellStart"/>
      <w:r w:rsidRPr="00562BCA">
        <w:rPr>
          <w:rFonts w:ascii="Times New Roman" w:eastAsia="Times New Roman" w:hAnsi="Times New Roman"/>
          <w:sz w:val="24"/>
          <w:szCs w:val="24"/>
          <w:lang w:eastAsia="pl-PL"/>
        </w:rPr>
        <w:t>rozw</w:t>
      </w:r>
      <w:proofErr w:type="spellEnd"/>
      <w:r w:rsidRPr="00562BCA">
        <w:rPr>
          <w:rFonts w:ascii="Times New Roman" w:eastAsia="Times New Roman" w:hAnsi="Times New Roman"/>
          <w:sz w:val="24"/>
          <w:szCs w:val="24"/>
          <w:lang w:eastAsia="pl-PL"/>
        </w:rPr>
        <w:t>.</w:t>
      </w:r>
    </w:p>
    <w:p w14:paraId="6F2176A7" w14:textId="77777777" w:rsidR="005037C4"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ZEST11 - zatrudnieni w podziale na grupy stanowisk</w:t>
      </w:r>
    </w:p>
    <w:p w14:paraId="43B2FD93" w14:textId="77777777" w:rsidR="005037C4"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ZESTAW 0 - wykaz stawek</w:t>
      </w:r>
    </w:p>
    <w:p w14:paraId="43EE164A" w14:textId="77777777" w:rsidR="005037C4"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ZESTAW 1 - stanowisko - kod zawodu</w:t>
      </w:r>
    </w:p>
    <w:p w14:paraId="0AEEA61C" w14:textId="77777777" w:rsidR="00F67EB3" w:rsidRPr="00562BCA" w:rsidRDefault="00F67EB3" w:rsidP="00DF0D00">
      <w:pPr>
        <w:pStyle w:val="Akapitzlist"/>
        <w:numPr>
          <w:ilvl w:val="0"/>
          <w:numId w:val="29"/>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ZESTAW 2 - Urząd skarbowy/ adres</w:t>
      </w:r>
    </w:p>
    <w:p w14:paraId="3095B970" w14:textId="77777777" w:rsidR="005C1DFB" w:rsidRPr="00562BCA" w:rsidRDefault="00F67EB3" w:rsidP="00DF0D00">
      <w:pPr>
        <w:pStyle w:val="Akapitzlist"/>
        <w:numPr>
          <w:ilvl w:val="0"/>
          <w:numId w:val="28"/>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informacja o wykształceniu </w:t>
      </w:r>
    </w:p>
    <w:p w14:paraId="49746CB7" w14:textId="77777777" w:rsidR="00F67EB3" w:rsidRPr="00562BCA" w:rsidRDefault="00F67EB3" w:rsidP="00DF0D00">
      <w:pPr>
        <w:pStyle w:val="Akapitzlist"/>
        <w:numPr>
          <w:ilvl w:val="0"/>
          <w:numId w:val="28"/>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informacja o rachunkach bankowych </w:t>
      </w:r>
    </w:p>
    <w:p w14:paraId="6FA04ACC" w14:textId="77777777" w:rsidR="00F67EB3" w:rsidRPr="00562BCA" w:rsidRDefault="00F67EB3" w:rsidP="00DF0D00">
      <w:pPr>
        <w:pStyle w:val="Akapitzlist"/>
        <w:numPr>
          <w:ilvl w:val="0"/>
          <w:numId w:val="28"/>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koszty Prac naukowych </w:t>
      </w:r>
    </w:p>
    <w:p w14:paraId="4DD6E1E9" w14:textId="77777777" w:rsidR="00F67EB3" w:rsidRPr="00562BCA" w:rsidRDefault="00F67EB3" w:rsidP="00DF0D00">
      <w:pPr>
        <w:pStyle w:val="Akapitzlist"/>
        <w:numPr>
          <w:ilvl w:val="0"/>
          <w:numId w:val="28"/>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Urlopy i zwolnienia: </w:t>
      </w:r>
    </w:p>
    <w:p w14:paraId="21962A5E" w14:textId="77777777" w:rsidR="00F67EB3" w:rsidRPr="00562BCA" w:rsidRDefault="00F67EB3" w:rsidP="00DF0D00">
      <w:pPr>
        <w:pStyle w:val="Akapitzlist"/>
        <w:numPr>
          <w:ilvl w:val="0"/>
          <w:numId w:val="30"/>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Zaległe na 1.01 </w:t>
      </w:r>
    </w:p>
    <w:p w14:paraId="15FA0FBA" w14:textId="77777777" w:rsidR="00F67EB3" w:rsidRPr="00562BCA" w:rsidRDefault="00F67EB3" w:rsidP="00DF0D00">
      <w:pPr>
        <w:pStyle w:val="Akapitzlist"/>
        <w:numPr>
          <w:ilvl w:val="0"/>
          <w:numId w:val="30"/>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Uprawnienia </w:t>
      </w:r>
    </w:p>
    <w:p w14:paraId="6D69DAEF" w14:textId="77777777" w:rsidR="00F67EB3" w:rsidRPr="00562BCA" w:rsidRDefault="00F67EB3" w:rsidP="00DF0D00">
      <w:pPr>
        <w:pStyle w:val="Akapitzlist"/>
        <w:numPr>
          <w:ilvl w:val="0"/>
          <w:numId w:val="30"/>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Wykorzystanie </w:t>
      </w:r>
    </w:p>
    <w:p w14:paraId="0F26B543" w14:textId="77777777" w:rsidR="00F67EB3" w:rsidRPr="00562BCA" w:rsidRDefault="00F67EB3" w:rsidP="00DF0D00">
      <w:pPr>
        <w:pStyle w:val="Akapitzlist"/>
        <w:numPr>
          <w:ilvl w:val="0"/>
          <w:numId w:val="30"/>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ZLA w ciągłości </w:t>
      </w:r>
    </w:p>
    <w:p w14:paraId="0DB5D436" w14:textId="77777777" w:rsidR="00F67EB3" w:rsidRPr="00562BCA" w:rsidRDefault="00F67EB3" w:rsidP="00DF0D00">
      <w:pPr>
        <w:pStyle w:val="Akapitzlist"/>
        <w:numPr>
          <w:ilvl w:val="0"/>
          <w:numId w:val="30"/>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analiza </w:t>
      </w:r>
      <w:proofErr w:type="spellStart"/>
      <w:r w:rsidRPr="00562BCA">
        <w:rPr>
          <w:rFonts w:ascii="Times New Roman" w:eastAsia="Times New Roman" w:hAnsi="Times New Roman"/>
          <w:sz w:val="24"/>
          <w:szCs w:val="24"/>
          <w:lang w:eastAsia="pl-PL"/>
        </w:rPr>
        <w:t>abs</w:t>
      </w:r>
      <w:proofErr w:type="spellEnd"/>
      <w:r w:rsidRPr="00562BCA">
        <w:rPr>
          <w:rFonts w:ascii="Times New Roman" w:eastAsia="Times New Roman" w:hAnsi="Times New Roman"/>
          <w:sz w:val="24"/>
          <w:szCs w:val="24"/>
          <w:lang w:eastAsia="pl-PL"/>
        </w:rPr>
        <w:t>.</w:t>
      </w:r>
      <w:r w:rsidR="00CC01CB" w:rsidRPr="00562BCA">
        <w:rPr>
          <w:rFonts w:ascii="Times New Roman" w:eastAsia="Times New Roman" w:hAnsi="Times New Roman"/>
          <w:sz w:val="24"/>
          <w:szCs w:val="24"/>
          <w:lang w:eastAsia="pl-PL"/>
        </w:rPr>
        <w:t xml:space="preserve"> </w:t>
      </w:r>
      <w:r w:rsidRPr="00562BCA">
        <w:rPr>
          <w:rFonts w:ascii="Times New Roman" w:eastAsia="Times New Roman" w:hAnsi="Times New Roman"/>
          <w:sz w:val="24"/>
          <w:szCs w:val="24"/>
          <w:lang w:eastAsia="pl-PL"/>
        </w:rPr>
        <w:t>ZLA </w:t>
      </w:r>
    </w:p>
    <w:p w14:paraId="2D6473E8" w14:textId="77777777" w:rsidR="00F67EB3" w:rsidRPr="00562BCA" w:rsidRDefault="00F67EB3" w:rsidP="00DE498D">
      <w:pPr>
        <w:spacing w:after="0" w:line="240" w:lineRule="auto"/>
        <w:ind w:left="555" w:firstLine="27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0A30A186" w14:textId="77777777" w:rsidR="00F67EB3" w:rsidRPr="00562BCA" w:rsidRDefault="00696D09" w:rsidP="00DE498D">
      <w:p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7. </w:t>
      </w:r>
      <w:r w:rsidR="00F67EB3" w:rsidRPr="00562BCA">
        <w:rPr>
          <w:rFonts w:ascii="Times New Roman" w:eastAsia="Times New Roman" w:hAnsi="Times New Roman"/>
          <w:sz w:val="24"/>
          <w:szCs w:val="24"/>
          <w:lang w:eastAsia="pl-PL"/>
        </w:rPr>
        <w:t>Raporty specjalne: </w:t>
      </w:r>
    </w:p>
    <w:p w14:paraId="66A0B4BB" w14:textId="77777777" w:rsidR="00696D09" w:rsidRPr="00562BCA" w:rsidRDefault="00F67EB3" w:rsidP="00DF0D00">
      <w:pPr>
        <w:pStyle w:val="Akapitzlist"/>
        <w:numPr>
          <w:ilvl w:val="0"/>
          <w:numId w:val="31"/>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fluktuacja</w:t>
      </w:r>
    </w:p>
    <w:p w14:paraId="7B58FE2D" w14:textId="77777777" w:rsidR="00696D09" w:rsidRPr="00562BCA" w:rsidRDefault="00696D09" w:rsidP="00DF0D00">
      <w:pPr>
        <w:pStyle w:val="Akapitzlist"/>
        <w:numPr>
          <w:ilvl w:val="0"/>
          <w:numId w:val="31"/>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struktura org </w:t>
      </w:r>
    </w:p>
    <w:p w14:paraId="67AFDA9E" w14:textId="77777777" w:rsidR="00696D09" w:rsidRPr="00562BCA" w:rsidRDefault="00696D09" w:rsidP="00DF0D00">
      <w:pPr>
        <w:pStyle w:val="Akapitzlist"/>
        <w:numPr>
          <w:ilvl w:val="0"/>
          <w:numId w:val="31"/>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lista dzieci </w:t>
      </w:r>
    </w:p>
    <w:p w14:paraId="0C7F51E8" w14:textId="77777777" w:rsidR="00696D09" w:rsidRPr="00562BCA" w:rsidRDefault="00696D09" w:rsidP="00DF0D00">
      <w:pPr>
        <w:pStyle w:val="Akapitzlist"/>
        <w:numPr>
          <w:ilvl w:val="0"/>
          <w:numId w:val="31"/>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spłaty rat ZFM </w:t>
      </w:r>
    </w:p>
    <w:p w14:paraId="04B2F5AC" w14:textId="77777777" w:rsidR="00696D09" w:rsidRPr="00562BCA" w:rsidRDefault="00696D09" w:rsidP="00DF0D00">
      <w:pPr>
        <w:pStyle w:val="Akapitzlist"/>
        <w:numPr>
          <w:ilvl w:val="0"/>
          <w:numId w:val="31"/>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niezgodność US </w:t>
      </w:r>
    </w:p>
    <w:p w14:paraId="6DA690B2" w14:textId="77777777" w:rsidR="00696D09" w:rsidRPr="00562BCA" w:rsidRDefault="00696D09" w:rsidP="00DF0D00">
      <w:pPr>
        <w:pStyle w:val="Akapitzlist"/>
        <w:numPr>
          <w:ilvl w:val="0"/>
          <w:numId w:val="31"/>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nagroda roczna </w:t>
      </w:r>
    </w:p>
    <w:p w14:paraId="155C9011" w14:textId="77777777" w:rsidR="00696D09" w:rsidRPr="00562BCA" w:rsidRDefault="00696D09" w:rsidP="00DF0D00">
      <w:pPr>
        <w:pStyle w:val="Akapitzlist"/>
        <w:numPr>
          <w:ilvl w:val="0"/>
          <w:numId w:val="31"/>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nagroda jubileuszowa – preliminarz </w:t>
      </w:r>
    </w:p>
    <w:p w14:paraId="2D7DCCDC" w14:textId="77777777" w:rsidR="00696D09" w:rsidRPr="00562BCA" w:rsidRDefault="00696D09" w:rsidP="00DF0D00">
      <w:pPr>
        <w:pStyle w:val="Akapitzlist"/>
        <w:numPr>
          <w:ilvl w:val="0"/>
          <w:numId w:val="31"/>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lastRenderedPageBreak/>
        <w:t xml:space="preserve">nierozliczone składki ZUS </w:t>
      </w:r>
    </w:p>
    <w:p w14:paraId="706B0088" w14:textId="77777777" w:rsidR="00696D09" w:rsidRPr="00562BCA" w:rsidRDefault="00696D09" w:rsidP="00DF0D00">
      <w:pPr>
        <w:pStyle w:val="Akapitzlist"/>
        <w:numPr>
          <w:ilvl w:val="0"/>
          <w:numId w:val="31"/>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Sprawozdania GUS: Z02, Z03, Z05, Z06, Z12, Z15 </w:t>
      </w:r>
    </w:p>
    <w:p w14:paraId="1F736CD4" w14:textId="77777777" w:rsidR="00696D09" w:rsidRPr="00562BCA" w:rsidRDefault="00696D09" w:rsidP="00DF0D00">
      <w:pPr>
        <w:pStyle w:val="Akapitzlist"/>
        <w:numPr>
          <w:ilvl w:val="0"/>
          <w:numId w:val="31"/>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Sprawozdanie GUS S12 – sprawozdanie generowane jest z POL-</w:t>
      </w:r>
      <w:proofErr w:type="spellStart"/>
      <w:r w:rsidRPr="00562BCA">
        <w:rPr>
          <w:rFonts w:ascii="Times New Roman" w:eastAsia="Times New Roman" w:hAnsi="Times New Roman"/>
          <w:sz w:val="24"/>
          <w:szCs w:val="24"/>
          <w:lang w:eastAsia="pl-PL"/>
        </w:rPr>
        <w:t>onu</w:t>
      </w:r>
      <w:proofErr w:type="spellEnd"/>
      <w:r w:rsidRPr="00562BCA">
        <w:rPr>
          <w:rFonts w:ascii="Times New Roman" w:eastAsia="Times New Roman" w:hAnsi="Times New Roman"/>
          <w:sz w:val="24"/>
          <w:szCs w:val="24"/>
          <w:lang w:eastAsia="pl-PL"/>
        </w:rPr>
        <w:t xml:space="preserve"> natomiast potrzebujemy raporty z systemu kadrowego do weryfikacji danych </w:t>
      </w:r>
    </w:p>
    <w:p w14:paraId="398741B8" w14:textId="77777777" w:rsidR="00696D09" w:rsidRPr="00562BCA" w:rsidRDefault="00696D09" w:rsidP="00DF0D00">
      <w:pPr>
        <w:pStyle w:val="Akapitzlist"/>
        <w:numPr>
          <w:ilvl w:val="0"/>
          <w:numId w:val="31"/>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Średnie/przeciętne zatrudnienie do: </w:t>
      </w:r>
    </w:p>
    <w:p w14:paraId="46A800F1" w14:textId="77777777" w:rsidR="00696D09" w:rsidRPr="00562BCA" w:rsidRDefault="00696D09" w:rsidP="00DF0D00">
      <w:pPr>
        <w:pStyle w:val="Akapitzlist"/>
        <w:numPr>
          <w:ilvl w:val="0"/>
          <w:numId w:val="31"/>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Rb70 </w:t>
      </w:r>
    </w:p>
    <w:p w14:paraId="32105134" w14:textId="77777777" w:rsidR="00696D09" w:rsidRPr="00562BCA" w:rsidRDefault="00696D09" w:rsidP="00DF0D00">
      <w:pPr>
        <w:pStyle w:val="Akapitzlist"/>
        <w:numPr>
          <w:ilvl w:val="0"/>
          <w:numId w:val="31"/>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Raportu do PFRON </w:t>
      </w:r>
    </w:p>
    <w:p w14:paraId="31921523" w14:textId="77777777" w:rsidR="00696D09" w:rsidRPr="00562BCA" w:rsidRDefault="00696D09" w:rsidP="00DF0D00">
      <w:pPr>
        <w:pStyle w:val="Akapitzlist"/>
        <w:numPr>
          <w:ilvl w:val="0"/>
          <w:numId w:val="31"/>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Sprawozdania z wykonania planu rzeczowo-finansowego – Dział 4 (wg grup pracowniczych) </w:t>
      </w:r>
    </w:p>
    <w:p w14:paraId="5A751787" w14:textId="77777777" w:rsidR="00F67EB3" w:rsidRPr="00562BCA" w:rsidRDefault="00696D09" w:rsidP="00DF0D00">
      <w:pPr>
        <w:pStyle w:val="Akapitzlist"/>
        <w:numPr>
          <w:ilvl w:val="0"/>
          <w:numId w:val="31"/>
        </w:numPr>
        <w:spacing w:after="0"/>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Zestawienia do analiz aktuarialnych (naliczenia rezerw) obecnie - dla KPDA </w:t>
      </w:r>
    </w:p>
    <w:p w14:paraId="314EE24A" w14:textId="77777777" w:rsidR="00B10661" w:rsidRPr="00562BCA" w:rsidRDefault="00B10661" w:rsidP="00F67EB3">
      <w:pPr>
        <w:spacing w:after="0" w:line="240" w:lineRule="auto"/>
        <w:textAlignment w:val="baseline"/>
        <w:rPr>
          <w:rFonts w:ascii="Times New Roman" w:eastAsia="Times New Roman" w:hAnsi="Times New Roman"/>
          <w:sz w:val="24"/>
          <w:szCs w:val="24"/>
          <w:lang w:eastAsia="pl-PL"/>
        </w:rPr>
      </w:pPr>
    </w:p>
    <w:p w14:paraId="07767865" w14:textId="77777777" w:rsidR="00F67EB3" w:rsidRPr="00562BCA" w:rsidRDefault="00F67EB3" w:rsidP="00F67EB3">
      <w:pPr>
        <w:spacing w:after="0" w:line="240" w:lineRule="auto"/>
        <w:textAlignment w:val="baseline"/>
        <w:rPr>
          <w:rFonts w:ascii="Times New Roman" w:eastAsia="Times New Roman" w:hAnsi="Times New Roman"/>
          <w:sz w:val="24"/>
          <w:szCs w:val="24"/>
          <w:lang w:eastAsia="pl-PL"/>
        </w:rPr>
      </w:pPr>
      <w:r w:rsidRPr="00562BCA">
        <w:rPr>
          <w:rFonts w:ascii="Times New Roman" w:eastAsia="Times New Roman" w:hAnsi="Times New Roman"/>
          <w:b/>
          <w:bCs/>
          <w:sz w:val="24"/>
          <w:szCs w:val="24"/>
          <w:lang w:eastAsia="pl-PL"/>
        </w:rPr>
        <w:t>Integracja</w:t>
      </w:r>
      <w:r w:rsidRPr="00562BCA">
        <w:rPr>
          <w:rFonts w:ascii="Times New Roman" w:eastAsia="Times New Roman" w:hAnsi="Times New Roman"/>
          <w:sz w:val="24"/>
          <w:szCs w:val="24"/>
          <w:lang w:eastAsia="pl-PL"/>
        </w:rPr>
        <w:t> </w:t>
      </w:r>
    </w:p>
    <w:p w14:paraId="696D69FC" w14:textId="77777777" w:rsidR="00F67EB3" w:rsidRPr="00562BCA" w:rsidRDefault="00F67EB3" w:rsidP="00F67EB3">
      <w:pPr>
        <w:spacing w:after="0" w:line="240" w:lineRule="auto"/>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5FA4B5C3" w14:textId="77777777" w:rsidR="00F67EB3" w:rsidRPr="00562BCA" w:rsidRDefault="00DE498D" w:rsidP="00DE498D">
      <w:pPr>
        <w:spacing w:after="0"/>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1. </w:t>
      </w:r>
      <w:r w:rsidR="00F67EB3" w:rsidRPr="00562BCA">
        <w:rPr>
          <w:rFonts w:ascii="Times New Roman" w:eastAsia="Times New Roman" w:hAnsi="Times New Roman"/>
          <w:sz w:val="24"/>
          <w:szCs w:val="24"/>
          <w:lang w:eastAsia="pl-PL"/>
        </w:rPr>
        <w:t>Integracja z systemem USOS, zakres integracji PRACOWNICY: </w:t>
      </w:r>
    </w:p>
    <w:p w14:paraId="1FEE9591" w14:textId="77777777" w:rsidR="00F67EB3" w:rsidRPr="00562BCA" w:rsidRDefault="00F67EB3" w:rsidP="00DF0D00">
      <w:pPr>
        <w:pStyle w:val="Akapitzlist"/>
        <w:numPr>
          <w:ilvl w:val="0"/>
          <w:numId w:val="32"/>
        </w:numPr>
        <w:spacing w:after="0"/>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dane osobowe </w:t>
      </w:r>
      <w:r w:rsidR="00DE498D" w:rsidRPr="00562BCA">
        <w:rPr>
          <w:rFonts w:ascii="Times New Roman" w:eastAsia="Times New Roman" w:hAnsi="Times New Roman"/>
          <w:sz w:val="24"/>
          <w:szCs w:val="24"/>
          <w:lang w:eastAsia="pl-PL"/>
        </w:rPr>
        <w:t>z</w:t>
      </w:r>
    </w:p>
    <w:p w14:paraId="73F97ADD" w14:textId="77777777" w:rsidR="00DE498D" w:rsidRPr="00562BCA" w:rsidRDefault="00DE498D" w:rsidP="00DF0D00">
      <w:pPr>
        <w:numPr>
          <w:ilvl w:val="0"/>
          <w:numId w:val="32"/>
        </w:numPr>
        <w:spacing w:after="0"/>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warunki zatrudnienia </w:t>
      </w:r>
    </w:p>
    <w:p w14:paraId="7BDBD08A" w14:textId="77777777" w:rsidR="00DE498D" w:rsidRPr="00562BCA" w:rsidRDefault="00DE498D" w:rsidP="00DF0D00">
      <w:pPr>
        <w:numPr>
          <w:ilvl w:val="0"/>
          <w:numId w:val="32"/>
        </w:numPr>
        <w:spacing w:after="0"/>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informacje o zdobytych stopniach i tytułach </w:t>
      </w:r>
    </w:p>
    <w:p w14:paraId="6BAEE314" w14:textId="77777777" w:rsidR="00DE498D" w:rsidRPr="00562BCA" w:rsidRDefault="00DE498D" w:rsidP="00DF0D00">
      <w:pPr>
        <w:numPr>
          <w:ilvl w:val="0"/>
          <w:numId w:val="32"/>
        </w:numPr>
        <w:spacing w:after="0"/>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oświadczenia o liczbie N i dyscyplinie </w:t>
      </w:r>
    </w:p>
    <w:p w14:paraId="6B213D76" w14:textId="77777777" w:rsidR="00DE498D" w:rsidRPr="00562BCA" w:rsidRDefault="00DE498D" w:rsidP="00DF0D00">
      <w:pPr>
        <w:numPr>
          <w:ilvl w:val="0"/>
          <w:numId w:val="32"/>
        </w:numPr>
        <w:spacing w:after="0"/>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informacje o prowadzonych zajęciach </w:t>
      </w:r>
    </w:p>
    <w:p w14:paraId="4B215587" w14:textId="77777777" w:rsidR="00DE498D" w:rsidRPr="00562BCA" w:rsidRDefault="00DE498D" w:rsidP="00DF0D00">
      <w:pPr>
        <w:numPr>
          <w:ilvl w:val="0"/>
          <w:numId w:val="32"/>
        </w:numPr>
        <w:spacing w:after="0"/>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roczny wymiar zajęć dydaktycznych </w:t>
      </w:r>
    </w:p>
    <w:p w14:paraId="7C677330" w14:textId="77777777" w:rsidR="00DE498D" w:rsidRPr="00562BCA" w:rsidRDefault="00DE498D" w:rsidP="00DF0D00">
      <w:pPr>
        <w:numPr>
          <w:ilvl w:val="0"/>
          <w:numId w:val="32"/>
        </w:numPr>
        <w:spacing w:after="0"/>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nieobecności </w:t>
      </w:r>
    </w:p>
    <w:p w14:paraId="106AAF64" w14:textId="77777777" w:rsidR="00DE498D" w:rsidRPr="00562BCA" w:rsidRDefault="00DE498D" w:rsidP="00DF0D00">
      <w:pPr>
        <w:pStyle w:val="Akapitzlist"/>
        <w:numPr>
          <w:ilvl w:val="0"/>
          <w:numId w:val="32"/>
        </w:numPr>
        <w:spacing w:after="0"/>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kompetencje (dla innych osób prowadzących zajęcia)</w:t>
      </w:r>
    </w:p>
    <w:p w14:paraId="76614669" w14:textId="77777777" w:rsidR="00DE498D" w:rsidRPr="00562BCA" w:rsidRDefault="00DE498D" w:rsidP="00DE498D">
      <w:pPr>
        <w:spacing w:after="0"/>
        <w:textAlignment w:val="baseline"/>
        <w:rPr>
          <w:rFonts w:ascii="Times New Roman" w:eastAsia="Times New Roman" w:hAnsi="Times New Roman"/>
          <w:sz w:val="24"/>
          <w:szCs w:val="24"/>
          <w:lang w:eastAsia="pl-PL"/>
        </w:rPr>
      </w:pPr>
    </w:p>
    <w:p w14:paraId="716B48CE" w14:textId="77777777" w:rsidR="00F67EB3" w:rsidRPr="00562BCA" w:rsidRDefault="00DE498D" w:rsidP="00DE498D">
      <w:pPr>
        <w:spacing w:after="0"/>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2. </w:t>
      </w:r>
      <w:r w:rsidR="00F67EB3" w:rsidRPr="00562BCA">
        <w:rPr>
          <w:rFonts w:ascii="Times New Roman" w:eastAsia="Times New Roman" w:hAnsi="Times New Roman"/>
          <w:sz w:val="24"/>
          <w:szCs w:val="24"/>
          <w:lang w:eastAsia="pl-PL"/>
        </w:rPr>
        <w:t>Integracja z systemem Pol-on</w:t>
      </w:r>
      <w:r w:rsidRPr="00562BCA">
        <w:rPr>
          <w:rFonts w:ascii="Times New Roman" w:eastAsia="Times New Roman" w:hAnsi="Times New Roman"/>
          <w:sz w:val="24"/>
          <w:szCs w:val="24"/>
          <w:lang w:eastAsia="pl-PL"/>
        </w:rPr>
        <w:t>.</w:t>
      </w:r>
    </w:p>
    <w:p w14:paraId="57590049" w14:textId="77777777" w:rsidR="00DE498D" w:rsidRPr="00562BCA" w:rsidRDefault="00DE498D" w:rsidP="00DE498D">
      <w:pPr>
        <w:spacing w:after="0"/>
        <w:textAlignment w:val="baseline"/>
        <w:rPr>
          <w:rFonts w:ascii="Times New Roman" w:eastAsia="Times New Roman" w:hAnsi="Times New Roman"/>
          <w:sz w:val="24"/>
          <w:szCs w:val="24"/>
          <w:lang w:eastAsia="pl-PL"/>
        </w:rPr>
      </w:pPr>
    </w:p>
    <w:p w14:paraId="09678C0F" w14:textId="77777777" w:rsidR="00DE498D" w:rsidRPr="00562BCA" w:rsidRDefault="00DE498D" w:rsidP="00DE498D">
      <w:pPr>
        <w:spacing w:after="0"/>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3. </w:t>
      </w:r>
      <w:r w:rsidR="00F67EB3" w:rsidRPr="00562BCA">
        <w:rPr>
          <w:rFonts w:ascii="Times New Roman" w:eastAsia="Times New Roman" w:hAnsi="Times New Roman"/>
          <w:sz w:val="24"/>
          <w:szCs w:val="24"/>
          <w:lang w:eastAsia="pl-PL"/>
        </w:rPr>
        <w:t>Integracja z systemem Płatnik</w:t>
      </w:r>
      <w:r w:rsidRPr="00562BCA">
        <w:rPr>
          <w:rFonts w:ascii="Times New Roman" w:eastAsia="Times New Roman" w:hAnsi="Times New Roman"/>
          <w:sz w:val="24"/>
          <w:szCs w:val="24"/>
          <w:lang w:eastAsia="pl-PL"/>
        </w:rPr>
        <w:t>.</w:t>
      </w:r>
    </w:p>
    <w:p w14:paraId="72302A59" w14:textId="77777777" w:rsidR="00F67EB3" w:rsidRPr="00562BCA" w:rsidRDefault="00F67EB3" w:rsidP="00DE498D">
      <w:pPr>
        <w:spacing w:after="0"/>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067F2016" w14:textId="77777777" w:rsidR="00DE498D" w:rsidRPr="00562BCA" w:rsidRDefault="00DE498D" w:rsidP="00DE498D">
      <w:pPr>
        <w:spacing w:after="0"/>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4. </w:t>
      </w:r>
      <w:r w:rsidR="00F67EB3" w:rsidRPr="00562BCA">
        <w:rPr>
          <w:rFonts w:ascii="Times New Roman" w:eastAsia="Times New Roman" w:hAnsi="Times New Roman"/>
          <w:sz w:val="24"/>
          <w:szCs w:val="24"/>
          <w:lang w:eastAsia="pl-PL"/>
        </w:rPr>
        <w:t>Integracja z systemem Home-Banking</w:t>
      </w:r>
      <w:r w:rsidRPr="00562BCA">
        <w:rPr>
          <w:rFonts w:ascii="Times New Roman" w:eastAsia="Times New Roman" w:hAnsi="Times New Roman"/>
          <w:sz w:val="24"/>
          <w:szCs w:val="24"/>
          <w:lang w:eastAsia="pl-PL"/>
        </w:rPr>
        <w:t>.</w:t>
      </w:r>
    </w:p>
    <w:p w14:paraId="31CBAF0D" w14:textId="77777777" w:rsidR="00F67EB3" w:rsidRPr="00562BCA" w:rsidRDefault="00F67EB3" w:rsidP="00DE498D">
      <w:pPr>
        <w:spacing w:after="0"/>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w:t>
      </w:r>
    </w:p>
    <w:p w14:paraId="40A56EA2" w14:textId="77777777" w:rsidR="00F67EB3" w:rsidRPr="00562BCA" w:rsidRDefault="00DE498D" w:rsidP="00DE498D">
      <w:pPr>
        <w:spacing w:after="0"/>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5. </w:t>
      </w:r>
      <w:r w:rsidR="00F67EB3" w:rsidRPr="00562BCA">
        <w:rPr>
          <w:rFonts w:ascii="Times New Roman" w:eastAsia="Times New Roman" w:hAnsi="Times New Roman"/>
          <w:sz w:val="24"/>
          <w:szCs w:val="24"/>
          <w:lang w:eastAsia="pl-PL"/>
        </w:rPr>
        <w:t xml:space="preserve">Integracja z bramką </w:t>
      </w:r>
      <w:proofErr w:type="spellStart"/>
      <w:r w:rsidR="0032286A" w:rsidRPr="00562BCA">
        <w:rPr>
          <w:rFonts w:ascii="Times New Roman" w:eastAsia="Times New Roman" w:hAnsi="Times New Roman"/>
          <w:sz w:val="24"/>
          <w:szCs w:val="24"/>
          <w:lang w:eastAsia="pl-PL"/>
        </w:rPr>
        <w:t>eDeklaracje</w:t>
      </w:r>
      <w:proofErr w:type="spellEnd"/>
      <w:r w:rsidR="00F67EB3" w:rsidRPr="00562BCA">
        <w:rPr>
          <w:rFonts w:ascii="Times New Roman" w:eastAsia="Times New Roman" w:hAnsi="Times New Roman"/>
          <w:sz w:val="24"/>
          <w:szCs w:val="24"/>
          <w:lang w:eastAsia="pl-PL"/>
        </w:rPr>
        <w:t xml:space="preserve"> Ministerstwa Finansów</w:t>
      </w:r>
      <w:r w:rsidRPr="00562BCA">
        <w:rPr>
          <w:rFonts w:ascii="Times New Roman" w:eastAsia="Times New Roman" w:hAnsi="Times New Roman"/>
          <w:sz w:val="24"/>
          <w:szCs w:val="24"/>
          <w:lang w:eastAsia="pl-PL"/>
        </w:rPr>
        <w:t>.</w:t>
      </w:r>
    </w:p>
    <w:p w14:paraId="0C5B615A" w14:textId="77777777" w:rsidR="00DE498D" w:rsidRPr="00562BCA" w:rsidRDefault="00DE498D" w:rsidP="00DE498D">
      <w:pPr>
        <w:spacing w:after="0"/>
        <w:textAlignment w:val="baseline"/>
        <w:rPr>
          <w:rFonts w:ascii="Times New Roman" w:eastAsia="Times New Roman" w:hAnsi="Times New Roman"/>
          <w:sz w:val="24"/>
          <w:szCs w:val="24"/>
          <w:lang w:eastAsia="pl-PL"/>
        </w:rPr>
      </w:pPr>
    </w:p>
    <w:p w14:paraId="3FDF0B04" w14:textId="77777777" w:rsidR="00F67EB3" w:rsidRPr="00562BCA" w:rsidRDefault="00DE498D" w:rsidP="00DE498D">
      <w:pPr>
        <w:spacing w:after="0"/>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6. </w:t>
      </w:r>
      <w:r w:rsidR="00F67EB3" w:rsidRPr="00562BCA">
        <w:rPr>
          <w:rFonts w:ascii="Times New Roman" w:eastAsia="Times New Roman" w:hAnsi="Times New Roman"/>
          <w:sz w:val="24"/>
          <w:szCs w:val="24"/>
          <w:lang w:eastAsia="pl-PL"/>
        </w:rPr>
        <w:t>Import danych e-ZLA z portalu PUE</w:t>
      </w:r>
      <w:r w:rsidRPr="00562BCA">
        <w:rPr>
          <w:rFonts w:ascii="Times New Roman" w:eastAsia="Times New Roman" w:hAnsi="Times New Roman"/>
          <w:sz w:val="24"/>
          <w:szCs w:val="24"/>
          <w:lang w:eastAsia="pl-PL"/>
        </w:rPr>
        <w:t>.</w:t>
      </w:r>
    </w:p>
    <w:p w14:paraId="792F1AA2" w14:textId="77777777" w:rsidR="00DE498D" w:rsidRPr="00562BCA" w:rsidRDefault="00DE498D" w:rsidP="00DE498D">
      <w:pPr>
        <w:spacing w:after="0"/>
        <w:textAlignment w:val="baseline"/>
        <w:rPr>
          <w:rFonts w:ascii="Times New Roman" w:eastAsia="Times New Roman" w:hAnsi="Times New Roman"/>
          <w:sz w:val="24"/>
          <w:szCs w:val="24"/>
          <w:lang w:eastAsia="pl-PL"/>
        </w:rPr>
      </w:pPr>
    </w:p>
    <w:p w14:paraId="60B7322A" w14:textId="77777777" w:rsidR="358DA06B" w:rsidRPr="00562BCA" w:rsidRDefault="634BA3C5" w:rsidP="002F24F6">
      <w:pPr>
        <w:spacing w:after="0"/>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7. </w:t>
      </w:r>
      <w:r w:rsidR="61F54841" w:rsidRPr="00562BCA">
        <w:rPr>
          <w:rFonts w:ascii="Times New Roman" w:eastAsia="Times New Roman" w:hAnsi="Times New Roman"/>
          <w:sz w:val="24"/>
          <w:szCs w:val="24"/>
          <w:lang w:eastAsia="pl-PL"/>
        </w:rPr>
        <w:t xml:space="preserve">Zasilenie uczelnianego </w:t>
      </w:r>
      <w:r w:rsidR="00FB40E0" w:rsidRPr="00562BCA">
        <w:rPr>
          <w:rFonts w:ascii="Times New Roman" w:eastAsia="Times New Roman" w:hAnsi="Times New Roman"/>
          <w:sz w:val="24"/>
          <w:szCs w:val="24"/>
          <w:lang w:eastAsia="pl-PL"/>
        </w:rPr>
        <w:t>katalogu do identyfikacji cyfrowej</w:t>
      </w:r>
      <w:r w:rsidRPr="00562BCA">
        <w:rPr>
          <w:rFonts w:ascii="Times New Roman" w:eastAsia="Times New Roman" w:hAnsi="Times New Roman"/>
          <w:sz w:val="24"/>
          <w:szCs w:val="24"/>
          <w:lang w:eastAsia="pl-PL"/>
        </w:rPr>
        <w:t xml:space="preserve">. </w:t>
      </w:r>
    </w:p>
    <w:p w14:paraId="4F7CBE6A" w14:textId="77777777" w:rsidR="008D092A" w:rsidRPr="00562BCA" w:rsidRDefault="35CCC0EF" w:rsidP="00B23E60">
      <w:pPr>
        <w:pStyle w:val="Nagwek1"/>
        <w:jc w:val="both"/>
        <w:rPr>
          <w:rFonts w:ascii="Times New Roman" w:hAnsi="Times New Roman" w:cs="Times New Roman"/>
          <w:color w:val="auto"/>
          <w:sz w:val="24"/>
          <w:szCs w:val="24"/>
        </w:rPr>
      </w:pPr>
      <w:bookmarkStart w:id="21" w:name="_Toc143688530"/>
      <w:bookmarkStart w:id="22" w:name="_Toc711751517"/>
      <w:bookmarkEnd w:id="19"/>
      <w:r w:rsidRPr="00562BCA">
        <w:rPr>
          <w:rFonts w:ascii="Times New Roman" w:hAnsi="Times New Roman" w:cs="Times New Roman"/>
          <w:color w:val="auto"/>
          <w:sz w:val="24"/>
          <w:szCs w:val="24"/>
        </w:rPr>
        <w:t xml:space="preserve">Wsparcie Zamawiającego w obsłudze </w:t>
      </w:r>
      <w:bookmarkEnd w:id="21"/>
      <w:r w:rsidRPr="00562BCA">
        <w:rPr>
          <w:rFonts w:ascii="Times New Roman" w:hAnsi="Times New Roman" w:cs="Times New Roman"/>
          <w:color w:val="auto"/>
          <w:sz w:val="24"/>
          <w:szCs w:val="24"/>
        </w:rPr>
        <w:t>wdrożonych funkcjonalności</w:t>
      </w:r>
      <w:bookmarkEnd w:id="22"/>
    </w:p>
    <w:p w14:paraId="6AE6834A" w14:textId="77777777" w:rsidR="008D092A" w:rsidRPr="00562BCA" w:rsidRDefault="7835985B" w:rsidP="008049D0">
      <w:pPr>
        <w:spacing w:after="0" w:line="240" w:lineRule="auto"/>
        <w:jc w:val="both"/>
        <w:rPr>
          <w:rFonts w:ascii="Times New Roman" w:hAnsi="Times New Roman"/>
          <w:sz w:val="24"/>
          <w:szCs w:val="24"/>
        </w:rPr>
      </w:pPr>
      <w:r w:rsidRPr="00562BCA">
        <w:rPr>
          <w:rFonts w:ascii="Times New Roman" w:hAnsi="Times New Roman"/>
          <w:sz w:val="24"/>
          <w:szCs w:val="24"/>
        </w:rPr>
        <w:t>Wykonawca</w:t>
      </w:r>
      <w:r w:rsidR="008D092A" w:rsidRPr="00562BCA">
        <w:rPr>
          <w:rFonts w:ascii="Times New Roman" w:hAnsi="Times New Roman"/>
          <w:sz w:val="24"/>
          <w:szCs w:val="24"/>
        </w:rPr>
        <w:t xml:space="preserve"> powinien zapewnić zamawiającemu wsparcie w obsłudze wdrożonych funkcjonalności w postaci roboczodni konsultantów po stronie Wykonawcy do wykorzystania przez zamawiającego</w:t>
      </w:r>
      <w:r w:rsidR="00177FC9" w:rsidRPr="00562BCA">
        <w:rPr>
          <w:rFonts w:ascii="Times New Roman" w:hAnsi="Times New Roman"/>
          <w:sz w:val="24"/>
          <w:szCs w:val="24"/>
        </w:rPr>
        <w:t xml:space="preserve"> (świadczenie serwisu utrzymaniowo-gwarancyjnego).</w:t>
      </w:r>
    </w:p>
    <w:p w14:paraId="1A499DFC" w14:textId="77777777" w:rsidR="007C448D" w:rsidRPr="00562BCA" w:rsidRDefault="007C448D" w:rsidP="008049D0">
      <w:pPr>
        <w:spacing w:after="0" w:line="240" w:lineRule="auto"/>
        <w:jc w:val="both"/>
        <w:rPr>
          <w:rFonts w:ascii="Times New Roman" w:hAnsi="Times New Roman"/>
          <w:sz w:val="24"/>
          <w:szCs w:val="24"/>
        </w:rPr>
      </w:pPr>
    </w:p>
    <w:p w14:paraId="19DACFDC" w14:textId="406FE53C" w:rsidR="002CC497" w:rsidRPr="00562BCA" w:rsidRDefault="008D092A" w:rsidP="001A5103">
      <w:pPr>
        <w:spacing w:after="0" w:line="240" w:lineRule="auto"/>
        <w:jc w:val="both"/>
        <w:rPr>
          <w:rFonts w:ascii="Times New Roman" w:eastAsia="Verdana" w:hAnsi="Times New Roman"/>
          <w:sz w:val="24"/>
          <w:szCs w:val="24"/>
        </w:rPr>
      </w:pPr>
      <w:r w:rsidRPr="00562BCA">
        <w:rPr>
          <w:rFonts w:ascii="Times New Roman" w:hAnsi="Times New Roman"/>
          <w:sz w:val="24"/>
          <w:szCs w:val="24"/>
        </w:rPr>
        <w:t xml:space="preserve">Konsultanci delegowani do wsparcia Zamawiającego w ramach w/w serwisu powinni spełniać minimalne wymagania </w:t>
      </w:r>
      <w:r w:rsidR="001A5103">
        <w:rPr>
          <w:rFonts w:ascii="Times New Roman" w:hAnsi="Times New Roman"/>
          <w:sz w:val="24"/>
          <w:szCs w:val="24"/>
        </w:rPr>
        <w:t xml:space="preserve">opisane w SWZ. </w:t>
      </w:r>
    </w:p>
    <w:p w14:paraId="03F828E4" w14:textId="77777777" w:rsidR="00240D62" w:rsidRPr="00562BCA" w:rsidRDefault="00240D62" w:rsidP="008049D0">
      <w:pPr>
        <w:spacing w:after="0" w:line="240" w:lineRule="auto"/>
        <w:jc w:val="both"/>
        <w:rPr>
          <w:rFonts w:ascii="Times New Roman" w:hAnsi="Times New Roman"/>
          <w:sz w:val="24"/>
          <w:szCs w:val="24"/>
          <w:lang w:val="en-AU"/>
        </w:rPr>
      </w:pPr>
    </w:p>
    <w:p w14:paraId="1769782D" w14:textId="77777777" w:rsidR="00C7569B" w:rsidRPr="00562BCA" w:rsidRDefault="00C7569B" w:rsidP="008049D0">
      <w:pPr>
        <w:spacing w:after="0" w:line="240" w:lineRule="auto"/>
        <w:jc w:val="both"/>
        <w:rPr>
          <w:rFonts w:ascii="Times New Roman" w:hAnsi="Times New Roman"/>
          <w:sz w:val="24"/>
          <w:szCs w:val="24"/>
        </w:rPr>
      </w:pPr>
      <w:r w:rsidRPr="00562BCA">
        <w:rPr>
          <w:rFonts w:ascii="Times New Roman" w:hAnsi="Times New Roman"/>
          <w:sz w:val="24"/>
          <w:szCs w:val="24"/>
        </w:rPr>
        <w:t xml:space="preserve">Zamawiający powinien mieć możliwość skorzystania z </w:t>
      </w:r>
      <w:r w:rsidR="007D27B0" w:rsidRPr="00562BCA">
        <w:rPr>
          <w:rFonts w:ascii="Times New Roman" w:hAnsi="Times New Roman"/>
          <w:sz w:val="24"/>
          <w:szCs w:val="24"/>
        </w:rPr>
        <w:t>1</w:t>
      </w:r>
      <w:r w:rsidR="2B749B1C" w:rsidRPr="00562BCA">
        <w:rPr>
          <w:rFonts w:ascii="Times New Roman" w:hAnsi="Times New Roman"/>
          <w:sz w:val="24"/>
          <w:szCs w:val="24"/>
        </w:rPr>
        <w:t>0</w:t>
      </w:r>
      <w:r w:rsidRPr="00562BCA">
        <w:rPr>
          <w:rFonts w:ascii="Times New Roman" w:hAnsi="Times New Roman"/>
          <w:sz w:val="24"/>
          <w:szCs w:val="24"/>
        </w:rPr>
        <w:t>00 roboczodni wsparcia konsultantów w ramach serwisu</w:t>
      </w:r>
      <w:r w:rsidR="005376BE" w:rsidRPr="00562BCA">
        <w:rPr>
          <w:rFonts w:ascii="Times New Roman" w:hAnsi="Times New Roman"/>
          <w:sz w:val="24"/>
          <w:szCs w:val="24"/>
        </w:rPr>
        <w:t xml:space="preserve"> utrzymaniowo-gwarancyjnego</w:t>
      </w:r>
      <w:r w:rsidRPr="00562BCA">
        <w:rPr>
          <w:rFonts w:ascii="Times New Roman" w:hAnsi="Times New Roman"/>
          <w:sz w:val="24"/>
          <w:szCs w:val="24"/>
        </w:rPr>
        <w:t xml:space="preserve"> </w:t>
      </w:r>
      <w:r w:rsidR="00EB3672" w:rsidRPr="00562BCA">
        <w:rPr>
          <w:rFonts w:ascii="Times New Roman" w:hAnsi="Times New Roman"/>
          <w:sz w:val="24"/>
          <w:szCs w:val="24"/>
        </w:rPr>
        <w:t>systemu SAP S/4HANA</w:t>
      </w:r>
      <w:r w:rsidR="00202724" w:rsidRPr="00562BCA">
        <w:rPr>
          <w:rFonts w:ascii="Times New Roman" w:hAnsi="Times New Roman"/>
          <w:sz w:val="24"/>
          <w:szCs w:val="24"/>
        </w:rPr>
        <w:t>.</w:t>
      </w:r>
      <w:r w:rsidRPr="00562BCA">
        <w:rPr>
          <w:rFonts w:ascii="Times New Roman" w:hAnsi="Times New Roman"/>
          <w:sz w:val="24"/>
          <w:szCs w:val="24"/>
        </w:rPr>
        <w:t xml:space="preserve"> </w:t>
      </w:r>
      <w:r w:rsidRPr="00562BCA">
        <w:rPr>
          <w:rFonts w:ascii="Times New Roman" w:hAnsi="Times New Roman"/>
          <w:sz w:val="24"/>
          <w:szCs w:val="24"/>
        </w:rPr>
        <w:lastRenderedPageBreak/>
        <w:t>Wykonawca na wniosek zamawiającego powinien umożliwić Zamawiającemu skorzystanie z roboczodni konsultantów. Konsultanci powinni być dostępni do dyspozycji Zamawiającego w ciągu:</w:t>
      </w:r>
    </w:p>
    <w:p w14:paraId="2AC57CB0" w14:textId="77777777" w:rsidR="00FD577B" w:rsidRPr="00562BCA" w:rsidRDefault="00FD577B" w:rsidP="008049D0">
      <w:pPr>
        <w:spacing w:after="0" w:line="240" w:lineRule="auto"/>
        <w:jc w:val="both"/>
        <w:rPr>
          <w:rFonts w:ascii="Times New Roman" w:hAnsi="Times New Roman"/>
          <w:sz w:val="24"/>
          <w:szCs w:val="24"/>
        </w:rPr>
      </w:pPr>
    </w:p>
    <w:p w14:paraId="1E7E365C" w14:textId="77777777" w:rsidR="00C7569B" w:rsidRPr="00562BCA" w:rsidRDefault="00C7569B" w:rsidP="00DF0D00">
      <w:pPr>
        <w:pStyle w:val="Akapitzlist"/>
        <w:numPr>
          <w:ilvl w:val="0"/>
          <w:numId w:val="43"/>
        </w:numPr>
        <w:spacing w:after="0" w:line="240" w:lineRule="auto"/>
        <w:jc w:val="both"/>
        <w:rPr>
          <w:rFonts w:ascii="Times New Roman" w:hAnsi="Times New Roman"/>
          <w:sz w:val="24"/>
          <w:szCs w:val="24"/>
        </w:rPr>
      </w:pPr>
      <w:r w:rsidRPr="00562BCA">
        <w:rPr>
          <w:rFonts w:ascii="Times New Roman" w:hAnsi="Times New Roman"/>
          <w:sz w:val="24"/>
          <w:szCs w:val="24"/>
        </w:rPr>
        <w:t>7 dni roboczych od momentu złożenia wniosku, jeżeli dyspozycja wynosi maksymalnie 3 dni robocze;</w:t>
      </w:r>
    </w:p>
    <w:p w14:paraId="73F038B8" w14:textId="77777777" w:rsidR="00C7569B" w:rsidRPr="00562BCA" w:rsidRDefault="00C7569B" w:rsidP="00DF0D00">
      <w:pPr>
        <w:pStyle w:val="Akapitzlist"/>
        <w:numPr>
          <w:ilvl w:val="0"/>
          <w:numId w:val="43"/>
        </w:numPr>
        <w:spacing w:after="0" w:line="240" w:lineRule="auto"/>
        <w:jc w:val="both"/>
        <w:rPr>
          <w:rFonts w:ascii="Times New Roman" w:hAnsi="Times New Roman"/>
          <w:sz w:val="24"/>
          <w:szCs w:val="24"/>
        </w:rPr>
      </w:pPr>
      <w:r w:rsidRPr="00562BCA">
        <w:rPr>
          <w:rFonts w:ascii="Times New Roman" w:hAnsi="Times New Roman"/>
          <w:sz w:val="24"/>
          <w:szCs w:val="24"/>
        </w:rPr>
        <w:t>10 dni roboczych od momentu złożenia wniosku, jeżeli dyspozycja wynosi więcej niż 3 dni robocze.</w:t>
      </w:r>
    </w:p>
    <w:p w14:paraId="5186B13D" w14:textId="77777777" w:rsidR="00A2678E" w:rsidRPr="00562BCA" w:rsidRDefault="00A2678E" w:rsidP="008049D0">
      <w:pPr>
        <w:spacing w:after="0" w:line="240" w:lineRule="auto"/>
        <w:jc w:val="both"/>
        <w:rPr>
          <w:rFonts w:ascii="Times New Roman" w:hAnsi="Times New Roman"/>
          <w:sz w:val="24"/>
          <w:szCs w:val="24"/>
        </w:rPr>
      </w:pPr>
    </w:p>
    <w:p w14:paraId="7BFAD391" w14:textId="77777777" w:rsidR="00FC6158" w:rsidRPr="00562BCA" w:rsidRDefault="00C7569B" w:rsidP="008049D0">
      <w:pPr>
        <w:spacing w:after="0" w:line="240" w:lineRule="auto"/>
        <w:jc w:val="both"/>
        <w:rPr>
          <w:rFonts w:ascii="Times New Roman" w:hAnsi="Times New Roman"/>
          <w:sz w:val="24"/>
          <w:szCs w:val="24"/>
        </w:rPr>
      </w:pPr>
      <w:r w:rsidRPr="00562BCA">
        <w:rPr>
          <w:rFonts w:ascii="Times New Roman" w:hAnsi="Times New Roman"/>
          <w:sz w:val="24"/>
          <w:szCs w:val="24"/>
        </w:rPr>
        <w:t xml:space="preserve">Zamawiający skorzysta z zapewnionych przez Wykonawcę roboczodni serwisu w ciągu </w:t>
      </w:r>
      <w:r w:rsidR="00D80E6E" w:rsidRPr="00562BCA">
        <w:rPr>
          <w:rFonts w:ascii="Times New Roman" w:hAnsi="Times New Roman"/>
          <w:sz w:val="24"/>
          <w:szCs w:val="24"/>
        </w:rPr>
        <w:t>36</w:t>
      </w:r>
      <w:r w:rsidRPr="00562BCA">
        <w:rPr>
          <w:rFonts w:ascii="Times New Roman" w:hAnsi="Times New Roman"/>
          <w:sz w:val="24"/>
          <w:szCs w:val="24"/>
        </w:rPr>
        <w:t xml:space="preserve"> miesięcy od momentu podpisania umowy.</w:t>
      </w:r>
    </w:p>
    <w:p w14:paraId="3D404BC9" w14:textId="1A683453" w:rsidR="00FC49A1" w:rsidRPr="00562BCA" w:rsidRDefault="00FC49A1" w:rsidP="0865984A">
      <w:pPr>
        <w:spacing w:after="0" w:line="240" w:lineRule="auto"/>
        <w:jc w:val="both"/>
        <w:textAlignment w:val="baseline"/>
        <w:rPr>
          <w:rFonts w:ascii="Times New Roman" w:eastAsia="Times New Roman" w:hAnsi="Times New Roman"/>
          <w:b/>
          <w:bCs/>
          <w:sz w:val="28"/>
          <w:szCs w:val="28"/>
          <w:lang w:eastAsia="pl-PL"/>
        </w:rPr>
      </w:pPr>
    </w:p>
    <w:p w14:paraId="21F2DC96" w14:textId="77777777" w:rsidR="00FC6158" w:rsidRPr="00562BCA" w:rsidRDefault="00FC6158" w:rsidP="00C44725">
      <w:pPr>
        <w:spacing w:after="0" w:line="240" w:lineRule="auto"/>
        <w:jc w:val="both"/>
        <w:textAlignment w:val="baseline"/>
        <w:rPr>
          <w:rFonts w:ascii="Times New Roman" w:eastAsia="Times New Roman" w:hAnsi="Times New Roman"/>
          <w:b/>
          <w:bCs/>
          <w:sz w:val="28"/>
          <w:szCs w:val="28"/>
          <w:lang w:eastAsia="pl-PL"/>
        </w:rPr>
      </w:pPr>
      <w:r w:rsidRPr="00562BCA">
        <w:rPr>
          <w:rFonts w:ascii="Times New Roman" w:eastAsia="Times New Roman" w:hAnsi="Times New Roman"/>
          <w:b/>
          <w:bCs/>
          <w:sz w:val="28"/>
          <w:szCs w:val="28"/>
          <w:lang w:eastAsia="pl-PL"/>
        </w:rPr>
        <w:t>ZAMÓWIENIE</w:t>
      </w:r>
      <w:r w:rsidR="00B23E60" w:rsidRPr="00562BCA">
        <w:rPr>
          <w:rFonts w:ascii="Times New Roman" w:eastAsia="Times New Roman" w:hAnsi="Times New Roman"/>
          <w:b/>
          <w:bCs/>
          <w:sz w:val="28"/>
          <w:szCs w:val="28"/>
          <w:lang w:eastAsia="pl-PL"/>
        </w:rPr>
        <w:t xml:space="preserve"> W RAMACH PRAWA OPCJI – Część II</w:t>
      </w:r>
    </w:p>
    <w:p w14:paraId="61319B8A" w14:textId="77777777" w:rsidR="005A477F" w:rsidRPr="00562BCA" w:rsidRDefault="005A477F" w:rsidP="00C44725">
      <w:pPr>
        <w:spacing w:after="0" w:line="240" w:lineRule="auto"/>
        <w:jc w:val="both"/>
        <w:textAlignment w:val="baseline"/>
        <w:rPr>
          <w:rFonts w:ascii="Times New Roman" w:eastAsia="Times New Roman" w:hAnsi="Times New Roman"/>
          <w:b/>
          <w:bCs/>
          <w:sz w:val="28"/>
          <w:szCs w:val="28"/>
          <w:lang w:eastAsia="pl-PL"/>
        </w:rPr>
      </w:pPr>
    </w:p>
    <w:p w14:paraId="711B911E" w14:textId="77777777" w:rsidR="005A477F" w:rsidRPr="00562BCA" w:rsidRDefault="497507F2" w:rsidP="00395305">
      <w:pPr>
        <w:pStyle w:val="Nagwek1"/>
        <w:spacing w:before="0"/>
        <w:jc w:val="both"/>
        <w:rPr>
          <w:rFonts w:ascii="Times New Roman" w:hAnsi="Times New Roman" w:cs="Times New Roman"/>
          <w:color w:val="auto"/>
          <w:sz w:val="28"/>
          <w:szCs w:val="28"/>
        </w:rPr>
      </w:pPr>
      <w:bookmarkStart w:id="23" w:name="_Toc1645686197"/>
      <w:r w:rsidRPr="00562BCA">
        <w:rPr>
          <w:rFonts w:ascii="Times New Roman" w:hAnsi="Times New Roman" w:cs="Times New Roman"/>
          <w:color w:val="auto"/>
          <w:sz w:val="28"/>
          <w:szCs w:val="28"/>
        </w:rPr>
        <w:t>ZAKRES WDROŻENIA</w:t>
      </w:r>
      <w:r w:rsidR="6B5F2322" w:rsidRPr="00562BCA">
        <w:rPr>
          <w:rFonts w:ascii="Times New Roman" w:hAnsi="Times New Roman" w:cs="Times New Roman"/>
          <w:color w:val="auto"/>
          <w:sz w:val="28"/>
          <w:szCs w:val="28"/>
        </w:rPr>
        <w:t xml:space="preserve"> - OPCJA</w:t>
      </w:r>
      <w:bookmarkEnd w:id="23"/>
      <w:r w:rsidR="6B5F2322" w:rsidRPr="00562BCA">
        <w:rPr>
          <w:rFonts w:ascii="Times New Roman" w:hAnsi="Times New Roman" w:cs="Times New Roman"/>
          <w:color w:val="auto"/>
          <w:sz w:val="28"/>
          <w:szCs w:val="28"/>
        </w:rPr>
        <w:t xml:space="preserve"> </w:t>
      </w:r>
    </w:p>
    <w:p w14:paraId="31A560F4" w14:textId="77777777" w:rsidR="00393B99" w:rsidRPr="00562BCA" w:rsidRDefault="00393B99" w:rsidP="0000622B">
      <w:pPr>
        <w:spacing w:after="0" w:line="240" w:lineRule="auto"/>
        <w:jc w:val="both"/>
        <w:textAlignment w:val="baseline"/>
        <w:rPr>
          <w:rFonts w:ascii="Times New Roman" w:eastAsia="Times New Roman" w:hAnsi="Times New Roman"/>
          <w:b/>
          <w:bCs/>
          <w:szCs w:val="20"/>
          <w:lang w:eastAsia="pl-PL"/>
        </w:rPr>
      </w:pPr>
    </w:p>
    <w:p w14:paraId="76D406D4" w14:textId="77777777" w:rsidR="0000622B" w:rsidRPr="00562BCA" w:rsidRDefault="0000622B" w:rsidP="0000622B">
      <w:pPr>
        <w:spacing w:after="0" w:line="240" w:lineRule="auto"/>
        <w:jc w:val="both"/>
        <w:textAlignment w:val="baseline"/>
        <w:rPr>
          <w:rFonts w:ascii="Times New Roman" w:eastAsia="Times New Roman" w:hAnsi="Times New Roman"/>
          <w:b/>
          <w:bCs/>
          <w:sz w:val="24"/>
          <w:szCs w:val="24"/>
          <w:u w:val="single"/>
          <w:lang w:eastAsia="pl-PL"/>
        </w:rPr>
      </w:pPr>
      <w:r w:rsidRPr="00562BCA">
        <w:rPr>
          <w:rFonts w:ascii="Times New Roman" w:eastAsia="Times New Roman" w:hAnsi="Times New Roman"/>
          <w:b/>
          <w:bCs/>
          <w:sz w:val="24"/>
          <w:szCs w:val="24"/>
          <w:u w:val="single"/>
          <w:lang w:eastAsia="pl-PL"/>
        </w:rPr>
        <w:t xml:space="preserve">Samoobsługa pracownicza i menadżerska </w:t>
      </w:r>
    </w:p>
    <w:p w14:paraId="29D6B04F" w14:textId="77777777" w:rsidR="0000622B" w:rsidRPr="00562BCA" w:rsidRDefault="0000622B" w:rsidP="0000622B">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 </w:t>
      </w:r>
    </w:p>
    <w:p w14:paraId="67AFAB99" w14:textId="77777777" w:rsidR="0000622B" w:rsidRPr="00562BCA" w:rsidRDefault="0000622B" w:rsidP="0000622B">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1.</w:t>
      </w:r>
      <w:r w:rsidRPr="00562BCA">
        <w:rPr>
          <w:rFonts w:ascii="Times New Roman" w:eastAsia="Times New Roman" w:hAnsi="Times New Roman"/>
          <w:sz w:val="24"/>
          <w:szCs w:val="24"/>
          <w:lang w:eastAsia="pl-PL"/>
        </w:rPr>
        <w:tab/>
        <w:t xml:space="preserve">Interfejs oparty o przeglądarkę internetową. </w:t>
      </w:r>
    </w:p>
    <w:p w14:paraId="70DF735C" w14:textId="77777777" w:rsidR="00D20058" w:rsidRPr="00562BCA" w:rsidRDefault="00D20058" w:rsidP="0000622B">
      <w:pPr>
        <w:spacing w:after="0" w:line="240" w:lineRule="auto"/>
        <w:jc w:val="both"/>
        <w:textAlignment w:val="baseline"/>
        <w:rPr>
          <w:rFonts w:ascii="Times New Roman" w:eastAsia="Times New Roman" w:hAnsi="Times New Roman"/>
          <w:sz w:val="24"/>
          <w:szCs w:val="24"/>
          <w:lang w:eastAsia="pl-PL"/>
        </w:rPr>
      </w:pPr>
    </w:p>
    <w:p w14:paraId="5BBB8846" w14:textId="77777777" w:rsidR="0000622B" w:rsidRPr="00562BCA" w:rsidRDefault="0000622B" w:rsidP="0000622B">
      <w:p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2.</w:t>
      </w:r>
      <w:r w:rsidRPr="00562BCA">
        <w:rPr>
          <w:rFonts w:ascii="Times New Roman" w:eastAsia="Times New Roman" w:hAnsi="Times New Roman"/>
          <w:sz w:val="24"/>
          <w:szCs w:val="24"/>
          <w:lang w:eastAsia="pl-PL"/>
        </w:rPr>
        <w:tab/>
        <w:t xml:space="preserve">Usługi w ramach samoobsługi: </w:t>
      </w:r>
    </w:p>
    <w:p w14:paraId="29767BBA" w14:textId="77777777" w:rsidR="0000622B" w:rsidRPr="00562BCA" w:rsidRDefault="0000622B" w:rsidP="00DF0D00">
      <w:pPr>
        <w:pStyle w:val="Akapitzlist"/>
        <w:numPr>
          <w:ilvl w:val="0"/>
          <w:numId w:val="44"/>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edycja danych adresowych</w:t>
      </w:r>
    </w:p>
    <w:p w14:paraId="04CF782D" w14:textId="77777777" w:rsidR="006B6F93" w:rsidRPr="00562BCA" w:rsidRDefault="006B6F93" w:rsidP="00DF0D00">
      <w:pPr>
        <w:pStyle w:val="Akapitzlist"/>
        <w:numPr>
          <w:ilvl w:val="0"/>
          <w:numId w:val="44"/>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planowanie urlopów</w:t>
      </w:r>
    </w:p>
    <w:p w14:paraId="72D2BEEB" w14:textId="77777777" w:rsidR="006B6F93" w:rsidRPr="00562BCA" w:rsidRDefault="006B6F93" w:rsidP="00DF0D00">
      <w:pPr>
        <w:pStyle w:val="Akapitzlist"/>
        <w:numPr>
          <w:ilvl w:val="0"/>
          <w:numId w:val="44"/>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wnioski urlopowe (</w:t>
      </w:r>
      <w:proofErr w:type="spellStart"/>
      <w:r w:rsidRPr="00562BCA">
        <w:rPr>
          <w:rFonts w:ascii="Times New Roman" w:eastAsia="Times New Roman" w:hAnsi="Times New Roman"/>
          <w:sz w:val="24"/>
          <w:szCs w:val="24"/>
          <w:lang w:eastAsia="pl-PL"/>
        </w:rPr>
        <w:t>wo</w:t>
      </w:r>
      <w:r w:rsidR="77E9F26F" w:rsidRPr="00562BCA">
        <w:rPr>
          <w:rFonts w:ascii="Times New Roman" w:eastAsia="Times New Roman" w:hAnsi="Times New Roman"/>
          <w:sz w:val="24"/>
          <w:szCs w:val="24"/>
          <w:lang w:eastAsia="pl-PL"/>
        </w:rPr>
        <w:t>r</w:t>
      </w:r>
      <w:r w:rsidRPr="00562BCA">
        <w:rPr>
          <w:rFonts w:ascii="Times New Roman" w:eastAsia="Times New Roman" w:hAnsi="Times New Roman"/>
          <w:sz w:val="24"/>
          <w:szCs w:val="24"/>
          <w:lang w:eastAsia="pl-PL"/>
        </w:rPr>
        <w:t>kflow</w:t>
      </w:r>
      <w:proofErr w:type="spellEnd"/>
      <w:r w:rsidRPr="00562BCA">
        <w:rPr>
          <w:rFonts w:ascii="Times New Roman" w:eastAsia="Times New Roman" w:hAnsi="Times New Roman"/>
          <w:sz w:val="24"/>
          <w:szCs w:val="24"/>
          <w:lang w:eastAsia="pl-PL"/>
        </w:rPr>
        <w:t xml:space="preserve"> akceptacyjny – akceptacja przez przełożonych)</w:t>
      </w:r>
    </w:p>
    <w:p w14:paraId="0E27670E" w14:textId="77777777" w:rsidR="006B6F93" w:rsidRPr="00562BCA" w:rsidRDefault="006B6F93" w:rsidP="00DF0D00">
      <w:pPr>
        <w:pStyle w:val="Akapitzlist"/>
        <w:numPr>
          <w:ilvl w:val="0"/>
          <w:numId w:val="44"/>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paski płacowe</w:t>
      </w:r>
    </w:p>
    <w:p w14:paraId="647ED0F4" w14:textId="77777777" w:rsidR="006B6F93" w:rsidRPr="00562BCA" w:rsidRDefault="006B6F93" w:rsidP="00DF0D00">
      <w:pPr>
        <w:pStyle w:val="Akapitzlist"/>
        <w:numPr>
          <w:ilvl w:val="0"/>
          <w:numId w:val="44"/>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wniosek o delegację i </w:t>
      </w:r>
      <w:proofErr w:type="spellStart"/>
      <w:r w:rsidRPr="00562BCA">
        <w:rPr>
          <w:rFonts w:ascii="Times New Roman" w:eastAsia="Times New Roman" w:hAnsi="Times New Roman"/>
          <w:sz w:val="24"/>
          <w:szCs w:val="24"/>
          <w:lang w:eastAsia="pl-PL"/>
        </w:rPr>
        <w:t>workflow</w:t>
      </w:r>
      <w:proofErr w:type="spellEnd"/>
      <w:r w:rsidRPr="00562BCA">
        <w:rPr>
          <w:rFonts w:ascii="Times New Roman" w:eastAsia="Times New Roman" w:hAnsi="Times New Roman"/>
          <w:sz w:val="24"/>
          <w:szCs w:val="24"/>
          <w:lang w:eastAsia="pl-PL"/>
        </w:rPr>
        <w:t xml:space="preserve"> akceptacyjny (bez samo rozliczenia delegacji)</w:t>
      </w:r>
    </w:p>
    <w:p w14:paraId="3B95EE1D" w14:textId="77777777" w:rsidR="006B6F93" w:rsidRPr="00562BCA" w:rsidRDefault="006B6F93" w:rsidP="00DF0D00">
      <w:pPr>
        <w:pStyle w:val="Akapitzlist"/>
        <w:numPr>
          <w:ilvl w:val="0"/>
          <w:numId w:val="44"/>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kalendarz zespołu</w:t>
      </w:r>
    </w:p>
    <w:p w14:paraId="7C04CACD" w14:textId="77777777" w:rsidR="006B6F93" w:rsidRPr="00562BCA" w:rsidRDefault="006B6F93" w:rsidP="00DF0D00">
      <w:pPr>
        <w:pStyle w:val="Akapitzlist"/>
        <w:numPr>
          <w:ilvl w:val="0"/>
          <w:numId w:val="44"/>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wgląd w przypisane środki trwałe</w:t>
      </w:r>
    </w:p>
    <w:p w14:paraId="2562C912" w14:textId="77777777" w:rsidR="006B6F93" w:rsidRPr="00562BCA" w:rsidRDefault="006B6F93" w:rsidP="00DF0D00">
      <w:pPr>
        <w:pStyle w:val="Akapitzlist"/>
        <w:numPr>
          <w:ilvl w:val="0"/>
          <w:numId w:val="44"/>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wgląd przez menadżerów w przypisane budżety i MPK</w:t>
      </w:r>
    </w:p>
    <w:p w14:paraId="7DF17F36" w14:textId="77777777" w:rsidR="006B6F93" w:rsidRPr="00562BCA" w:rsidRDefault="006B6F93" w:rsidP="00DF0D00">
      <w:pPr>
        <w:pStyle w:val="Akapitzlist"/>
        <w:numPr>
          <w:ilvl w:val="0"/>
          <w:numId w:val="44"/>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odbiór wydruków: PIT-11 oraz informacji o uzyskanych kosztach przychodu z tytułu praw autorskich nauczycieli akademickich, RMUA</w:t>
      </w:r>
    </w:p>
    <w:p w14:paraId="171F4DB3" w14:textId="77777777" w:rsidR="006B6F93" w:rsidRPr="00562BCA" w:rsidRDefault="006B6F93" w:rsidP="00DF0D00">
      <w:pPr>
        <w:pStyle w:val="Akapitzlist"/>
        <w:numPr>
          <w:ilvl w:val="0"/>
          <w:numId w:val="44"/>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odbioru druków kadrowych np. o zmianie zaszeregowania</w:t>
      </w:r>
    </w:p>
    <w:p w14:paraId="6C3D73B9" w14:textId="77777777" w:rsidR="006B6F93" w:rsidRPr="00562BCA" w:rsidRDefault="006B6F93" w:rsidP="00DF0D00">
      <w:pPr>
        <w:pStyle w:val="Akapitzlist"/>
        <w:numPr>
          <w:ilvl w:val="0"/>
          <w:numId w:val="44"/>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składanie oświadczeń i wniosków w kwestiach spraw socjalnych</w:t>
      </w:r>
    </w:p>
    <w:p w14:paraId="49EC87AE" w14:textId="77777777" w:rsidR="006B6F93" w:rsidRPr="00562BCA" w:rsidRDefault="006B6F93" w:rsidP="00DF0D00">
      <w:pPr>
        <w:pStyle w:val="Akapitzlist"/>
        <w:numPr>
          <w:ilvl w:val="0"/>
          <w:numId w:val="44"/>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składanie oświadczenia w sprawie opieki nad dzieckiem do lat 14 (art. 188)</w:t>
      </w:r>
    </w:p>
    <w:p w14:paraId="17B41CFE" w14:textId="77777777" w:rsidR="006B6F93" w:rsidRPr="00562BCA" w:rsidRDefault="006B6F93" w:rsidP="00DF0D00">
      <w:pPr>
        <w:pStyle w:val="Akapitzlist"/>
        <w:numPr>
          <w:ilvl w:val="0"/>
          <w:numId w:val="44"/>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składanie wniosku o zmianę/aktualizację danych kadrowych</w:t>
      </w:r>
    </w:p>
    <w:p w14:paraId="5983916C" w14:textId="77777777" w:rsidR="006B6F93" w:rsidRPr="00562BCA" w:rsidRDefault="006B6F93" w:rsidP="00DF0D00">
      <w:pPr>
        <w:pStyle w:val="Akapitzlist"/>
        <w:numPr>
          <w:ilvl w:val="0"/>
          <w:numId w:val="44"/>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elektronicznych zgłoszeń na różne akcje i wydarzenia socjalne dla pracowników i innych osób uprawnionych (tj. MULTISPORT)</w:t>
      </w:r>
    </w:p>
    <w:p w14:paraId="0F442971" w14:textId="77777777" w:rsidR="006B6F93" w:rsidRPr="00562BCA" w:rsidRDefault="006B6F93" w:rsidP="00DF0D00">
      <w:pPr>
        <w:pStyle w:val="Akapitzlist"/>
        <w:numPr>
          <w:ilvl w:val="0"/>
          <w:numId w:val="44"/>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składanie wniosków o PPK:  </w:t>
      </w:r>
    </w:p>
    <w:p w14:paraId="61209450" w14:textId="77777777" w:rsidR="006B6F93" w:rsidRPr="00562BCA" w:rsidRDefault="006B6F93" w:rsidP="00DF0D00">
      <w:pPr>
        <w:pStyle w:val="Akapitzlist"/>
        <w:numPr>
          <w:ilvl w:val="0"/>
          <w:numId w:val="45"/>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rezygnacja z uczestnictwa </w:t>
      </w:r>
    </w:p>
    <w:p w14:paraId="6D9E887F" w14:textId="77777777" w:rsidR="006B6F93" w:rsidRPr="00562BCA" w:rsidRDefault="006B6F93" w:rsidP="00DF0D00">
      <w:pPr>
        <w:pStyle w:val="Akapitzlist"/>
        <w:numPr>
          <w:ilvl w:val="0"/>
          <w:numId w:val="45"/>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wznowienie uczestnictwa </w:t>
      </w:r>
    </w:p>
    <w:p w14:paraId="0BAE86F1" w14:textId="77777777" w:rsidR="006B6F93" w:rsidRPr="00562BCA" w:rsidRDefault="006B6F93" w:rsidP="00DF0D00">
      <w:pPr>
        <w:pStyle w:val="Akapitzlist"/>
        <w:numPr>
          <w:ilvl w:val="0"/>
          <w:numId w:val="45"/>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deklaracja dobrowolna 55 – 69 lat </w:t>
      </w:r>
    </w:p>
    <w:p w14:paraId="44C18355" w14:textId="77777777" w:rsidR="006B6F93" w:rsidRPr="00562BCA" w:rsidRDefault="006B6F93" w:rsidP="00DF0D00">
      <w:pPr>
        <w:pStyle w:val="Akapitzlist"/>
        <w:numPr>
          <w:ilvl w:val="0"/>
          <w:numId w:val="44"/>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zmiana składki podst. 120% </w:t>
      </w:r>
    </w:p>
    <w:p w14:paraId="2A41901A" w14:textId="77777777" w:rsidR="006B6F93" w:rsidRPr="00562BCA" w:rsidRDefault="006B6F93" w:rsidP="00DF0D00">
      <w:pPr>
        <w:pStyle w:val="Akapitzlist"/>
        <w:numPr>
          <w:ilvl w:val="0"/>
          <w:numId w:val="44"/>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rezygnacja z obniżenia </w:t>
      </w:r>
      <w:proofErr w:type="spellStart"/>
      <w:r w:rsidRPr="00562BCA">
        <w:rPr>
          <w:rFonts w:ascii="Times New Roman" w:eastAsia="Times New Roman" w:hAnsi="Times New Roman"/>
          <w:sz w:val="24"/>
          <w:szCs w:val="24"/>
          <w:lang w:eastAsia="pl-PL"/>
        </w:rPr>
        <w:t>skł</w:t>
      </w:r>
      <w:proofErr w:type="spellEnd"/>
      <w:r w:rsidRPr="00562BCA">
        <w:rPr>
          <w:rFonts w:ascii="Times New Roman" w:eastAsia="Times New Roman" w:hAnsi="Times New Roman"/>
          <w:sz w:val="24"/>
          <w:szCs w:val="24"/>
          <w:lang w:eastAsia="pl-PL"/>
        </w:rPr>
        <w:t xml:space="preserve">. Podst. 120% </w:t>
      </w:r>
    </w:p>
    <w:p w14:paraId="35DD78CC" w14:textId="77777777" w:rsidR="006B6F93" w:rsidRPr="00562BCA" w:rsidRDefault="006B6F93" w:rsidP="00DF0D00">
      <w:pPr>
        <w:pStyle w:val="Akapitzlist"/>
        <w:numPr>
          <w:ilvl w:val="0"/>
          <w:numId w:val="44"/>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zmiana składki dodatkowej </w:t>
      </w:r>
    </w:p>
    <w:p w14:paraId="25ECF184" w14:textId="77777777" w:rsidR="006B6F93" w:rsidRPr="00562BCA" w:rsidRDefault="006B6F93" w:rsidP="00DF0D00">
      <w:pPr>
        <w:pStyle w:val="Akapitzlist"/>
        <w:numPr>
          <w:ilvl w:val="0"/>
          <w:numId w:val="44"/>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oświadczenie uczestnika PPK </w:t>
      </w:r>
    </w:p>
    <w:p w14:paraId="15DD8F10" w14:textId="77777777" w:rsidR="006B6F93" w:rsidRPr="00562BCA" w:rsidRDefault="006B6F93" w:rsidP="00DF0D00">
      <w:pPr>
        <w:pStyle w:val="Akapitzlist"/>
        <w:numPr>
          <w:ilvl w:val="0"/>
          <w:numId w:val="44"/>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brak zgody na wypłatę transferową </w:t>
      </w:r>
    </w:p>
    <w:p w14:paraId="355EFA03" w14:textId="77777777" w:rsidR="00BB14AD" w:rsidRPr="00562BCA" w:rsidRDefault="006B6F93" w:rsidP="00DF0D00">
      <w:pPr>
        <w:pStyle w:val="Akapitzlist"/>
        <w:numPr>
          <w:ilvl w:val="0"/>
          <w:numId w:val="44"/>
        </w:numPr>
        <w:spacing w:after="0" w:line="240" w:lineRule="auto"/>
        <w:jc w:val="both"/>
        <w:textAlignment w:val="baseline"/>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składanie przez osoby przebywające na urlopach wychowawczych oświadczeń dla celów ustalenia obowiązku ubezpieczeń społecznych i zdrowotnego.  </w:t>
      </w:r>
      <w:bookmarkStart w:id="24" w:name="_Toc99056764"/>
    </w:p>
    <w:p w14:paraId="3A413BF6" w14:textId="77777777" w:rsidR="003176A7" w:rsidRPr="00562BCA" w:rsidRDefault="003176A7" w:rsidP="002F24F6">
      <w:pPr>
        <w:spacing w:after="0" w:line="240" w:lineRule="auto"/>
        <w:jc w:val="both"/>
        <w:textAlignment w:val="baseline"/>
        <w:rPr>
          <w:rFonts w:ascii="Times New Roman" w:eastAsia="Times New Roman" w:hAnsi="Times New Roman"/>
          <w:sz w:val="24"/>
          <w:szCs w:val="24"/>
          <w:lang w:eastAsia="pl-PL"/>
        </w:rPr>
      </w:pPr>
    </w:p>
    <w:p w14:paraId="236F810E" w14:textId="77777777" w:rsidR="002F24F6" w:rsidRPr="00562BCA" w:rsidRDefault="002F24F6" w:rsidP="003176A7">
      <w:pPr>
        <w:spacing w:after="0" w:line="240" w:lineRule="auto"/>
        <w:textAlignment w:val="baseline"/>
        <w:rPr>
          <w:rFonts w:ascii="Times New Roman" w:eastAsia="Times New Roman" w:hAnsi="Times New Roman"/>
          <w:b/>
          <w:bCs/>
          <w:sz w:val="24"/>
          <w:szCs w:val="24"/>
          <w:u w:val="single"/>
          <w:lang w:eastAsia="pl-PL"/>
        </w:rPr>
      </w:pPr>
      <w:r w:rsidRPr="00562BCA">
        <w:rPr>
          <w:rFonts w:ascii="Times New Roman" w:eastAsia="Times New Roman" w:hAnsi="Times New Roman"/>
          <w:b/>
          <w:bCs/>
          <w:sz w:val="24"/>
          <w:szCs w:val="24"/>
          <w:u w:val="single"/>
          <w:lang w:eastAsia="pl-PL"/>
        </w:rPr>
        <w:lastRenderedPageBreak/>
        <w:t>Elektroniczny obieg faktur zakupowych</w:t>
      </w:r>
    </w:p>
    <w:p w14:paraId="190ECFA6" w14:textId="77777777" w:rsidR="002F24F6" w:rsidRPr="00562BCA" w:rsidRDefault="002F24F6" w:rsidP="003176A7">
      <w:p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b/>
          <w:bCs/>
          <w:sz w:val="24"/>
          <w:szCs w:val="24"/>
          <w:lang w:eastAsia="pl-PL"/>
        </w:rPr>
        <w:t>1. Wymagania dotyczące procesu obsługi faktury zakupowej</w:t>
      </w:r>
    </w:p>
    <w:p w14:paraId="56E9E741" w14:textId="77777777" w:rsidR="002F24F6" w:rsidRPr="00562BCA" w:rsidRDefault="002F24F6" w:rsidP="00DF0D00">
      <w:pPr>
        <w:pStyle w:val="Akapitzlist"/>
        <w:numPr>
          <w:ilvl w:val="0"/>
          <w:numId w:val="33"/>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ROZWIĄZANIE musi obsługiwać faktury zakupowe w tym zaliczkowe.</w:t>
      </w:r>
    </w:p>
    <w:p w14:paraId="506CF210" w14:textId="77777777" w:rsidR="002F24F6" w:rsidRPr="00562BCA" w:rsidRDefault="002F24F6" w:rsidP="00DF0D00">
      <w:pPr>
        <w:pStyle w:val="Akapitzlist"/>
        <w:numPr>
          <w:ilvl w:val="0"/>
          <w:numId w:val="33"/>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Proces obsługi faktury musi uwzględniać wcześniejsze opłacenie gotówką, kartą bądź przelewem – wyłączenie z płatności. Proces zatwierdzania jak w przypadku innych faktur.</w:t>
      </w:r>
    </w:p>
    <w:p w14:paraId="22C43C3A" w14:textId="77777777" w:rsidR="002F24F6" w:rsidRPr="00562BCA" w:rsidRDefault="002F24F6" w:rsidP="00DF0D00">
      <w:pPr>
        <w:pStyle w:val="Akapitzlist"/>
        <w:numPr>
          <w:ilvl w:val="0"/>
          <w:numId w:val="33"/>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ROZWIĄZANIE winno zapewnić obieg dokumentu faktur księgowanych w referencji do zamówienia jak i bez referencji do zamówienia.</w:t>
      </w:r>
    </w:p>
    <w:p w14:paraId="43C90471" w14:textId="77777777" w:rsidR="002F24F6" w:rsidRPr="00562BCA" w:rsidRDefault="002F24F6" w:rsidP="00DF0D00">
      <w:pPr>
        <w:pStyle w:val="Akapitzlist"/>
        <w:numPr>
          <w:ilvl w:val="0"/>
          <w:numId w:val="33"/>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ROZWIĄZANIE musi umożliwić zdefiniowanie ścieżek obiegu faktury w zależności od danych kontrolingowych, rodzaju dokumentu, struktury organizacyjnej, grupy materiałowej.</w:t>
      </w:r>
    </w:p>
    <w:p w14:paraId="0508C2BA" w14:textId="77777777" w:rsidR="002F24F6" w:rsidRPr="00562BCA" w:rsidRDefault="002F24F6" w:rsidP="00DF0D00">
      <w:pPr>
        <w:pStyle w:val="Akapitzlist"/>
        <w:numPr>
          <w:ilvl w:val="0"/>
          <w:numId w:val="33"/>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Weryfikacja i ustalenie rachunku bankowego z którego nastąpi zapłata na podstawie danych kontrolingowych, kont księgi głównej.</w:t>
      </w:r>
    </w:p>
    <w:p w14:paraId="29863473" w14:textId="77777777" w:rsidR="002F24F6" w:rsidRPr="00562BCA" w:rsidRDefault="002F24F6" w:rsidP="00DF0D00">
      <w:pPr>
        <w:pStyle w:val="Akapitzlist"/>
        <w:numPr>
          <w:ilvl w:val="0"/>
          <w:numId w:val="33"/>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Oprogramowanie standardowe winno zawierać predefiniowane ścieżki obiegu oraz role użytkowników dla obsługi faktur z zamówieniem, bez zamówienia i zaliczek.</w:t>
      </w:r>
    </w:p>
    <w:p w14:paraId="121048F9" w14:textId="77777777" w:rsidR="002F24F6" w:rsidRPr="00562BCA" w:rsidRDefault="002F24F6" w:rsidP="00DF0D00">
      <w:pPr>
        <w:pStyle w:val="Akapitzlist"/>
        <w:numPr>
          <w:ilvl w:val="0"/>
          <w:numId w:val="33"/>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Weryfikacja danych dostawcy względem danych podstawowych (m.in. konta bankowe, numery podatkowe, status dostawcy).</w:t>
      </w:r>
    </w:p>
    <w:p w14:paraId="60D60B33" w14:textId="77777777" w:rsidR="002F24F6" w:rsidRPr="00562BCA" w:rsidRDefault="002F24F6" w:rsidP="00DF0D00">
      <w:pPr>
        <w:pStyle w:val="Akapitzlist"/>
        <w:numPr>
          <w:ilvl w:val="0"/>
          <w:numId w:val="33"/>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Weryfikacja duplikatów faktur na starcie obiegu.</w:t>
      </w:r>
    </w:p>
    <w:p w14:paraId="6E169733" w14:textId="77777777" w:rsidR="002F24F6" w:rsidRPr="00562BCA" w:rsidRDefault="002F24F6" w:rsidP="00DF0D00">
      <w:pPr>
        <w:pStyle w:val="Akapitzlist"/>
        <w:numPr>
          <w:ilvl w:val="0"/>
          <w:numId w:val="33"/>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definiowania kroków oczekiwania w tle na działanie użytkowników – np. oczekiwania na zaksięgowanie odbiorów do zamówienia.</w:t>
      </w:r>
    </w:p>
    <w:p w14:paraId="2267D1C5" w14:textId="77777777" w:rsidR="002F24F6" w:rsidRPr="00562BCA" w:rsidRDefault="002F24F6" w:rsidP="00DF0D00">
      <w:pPr>
        <w:pStyle w:val="Akapitzlist"/>
        <w:numPr>
          <w:ilvl w:val="0"/>
          <w:numId w:val="33"/>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obsługi wybranych kroków obiegu przez system.</w:t>
      </w:r>
    </w:p>
    <w:p w14:paraId="7E442610" w14:textId="77777777" w:rsidR="002F24F6" w:rsidRPr="00562BCA" w:rsidRDefault="002F24F6" w:rsidP="00DF0D00">
      <w:pPr>
        <w:pStyle w:val="Akapitzlist"/>
        <w:numPr>
          <w:ilvl w:val="0"/>
          <w:numId w:val="33"/>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automatycznej dekretacji faktur.</w:t>
      </w:r>
    </w:p>
    <w:p w14:paraId="439485C5" w14:textId="77777777" w:rsidR="002F24F6" w:rsidRPr="00562BCA" w:rsidRDefault="002F24F6" w:rsidP="00DF0D00">
      <w:pPr>
        <w:pStyle w:val="Akapitzlist"/>
        <w:numPr>
          <w:ilvl w:val="0"/>
          <w:numId w:val="33"/>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samodzielnego ustalania kodów podatkowych.</w:t>
      </w:r>
    </w:p>
    <w:p w14:paraId="112D045F" w14:textId="77777777" w:rsidR="002F24F6" w:rsidRPr="00562BCA" w:rsidRDefault="002F24F6" w:rsidP="00DF0D00">
      <w:pPr>
        <w:pStyle w:val="Akapitzlist"/>
        <w:numPr>
          <w:ilvl w:val="0"/>
          <w:numId w:val="33"/>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definiowania ścieżek zatwierdzania w oparciu o kwotę faktury.</w:t>
      </w:r>
    </w:p>
    <w:p w14:paraId="22D512DB" w14:textId="77777777" w:rsidR="002F24F6" w:rsidRPr="00562BCA" w:rsidRDefault="002F24F6" w:rsidP="00DF0D00">
      <w:pPr>
        <w:pStyle w:val="Akapitzlist"/>
        <w:numPr>
          <w:ilvl w:val="0"/>
          <w:numId w:val="33"/>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definiowania ścieżek zatwierdzania w oparciu o obiekty kontrolingowe – zatwierdzanie faktury po MPK.</w:t>
      </w:r>
    </w:p>
    <w:p w14:paraId="2D12FD63" w14:textId="77777777" w:rsidR="002F24F6" w:rsidRPr="00562BCA" w:rsidRDefault="002F24F6" w:rsidP="00DF0D00">
      <w:pPr>
        <w:pStyle w:val="Akapitzlist"/>
        <w:numPr>
          <w:ilvl w:val="0"/>
          <w:numId w:val="33"/>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zatwierdzania faktur pozycjami.</w:t>
      </w:r>
    </w:p>
    <w:p w14:paraId="5C960F4A" w14:textId="77777777" w:rsidR="002F24F6" w:rsidRPr="00562BCA" w:rsidRDefault="002F24F6" w:rsidP="00DF0D00">
      <w:pPr>
        <w:pStyle w:val="Akapitzlist"/>
        <w:numPr>
          <w:ilvl w:val="0"/>
          <w:numId w:val="33"/>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zatwierdzania faktur przed księgowaniem.</w:t>
      </w:r>
    </w:p>
    <w:p w14:paraId="4C814FAC" w14:textId="77777777" w:rsidR="002F24F6" w:rsidRPr="00562BCA" w:rsidRDefault="002F24F6" w:rsidP="00DF0D00">
      <w:pPr>
        <w:pStyle w:val="Akapitzlist"/>
        <w:numPr>
          <w:ilvl w:val="0"/>
          <w:numId w:val="33"/>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zatwierdzania faktur po księgowaniu (zwolnienie blokady po zatwierdzeniu).</w:t>
      </w:r>
    </w:p>
    <w:p w14:paraId="134ABA9C" w14:textId="77777777" w:rsidR="002F24F6" w:rsidRPr="00562BCA" w:rsidRDefault="002F24F6" w:rsidP="00DF0D00">
      <w:pPr>
        <w:pStyle w:val="Akapitzlist"/>
        <w:numPr>
          <w:ilvl w:val="0"/>
          <w:numId w:val="33"/>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zatwierdzania dokumentów faktur wstępnie wprowadzonych.</w:t>
      </w:r>
    </w:p>
    <w:p w14:paraId="3324BE7A" w14:textId="77777777" w:rsidR="002F24F6" w:rsidRPr="00562BCA" w:rsidRDefault="002F24F6" w:rsidP="00DF0D00">
      <w:pPr>
        <w:pStyle w:val="Akapitzlist"/>
        <w:numPr>
          <w:ilvl w:val="0"/>
          <w:numId w:val="33"/>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Obsługa wyjątków odchyleń ilości i ceny za pomocą </w:t>
      </w:r>
      <w:proofErr w:type="spellStart"/>
      <w:r w:rsidRPr="00562BCA">
        <w:rPr>
          <w:rFonts w:ascii="Times New Roman" w:eastAsia="Times New Roman" w:hAnsi="Times New Roman"/>
          <w:sz w:val="24"/>
          <w:szCs w:val="24"/>
          <w:lang w:eastAsia="pl-PL"/>
        </w:rPr>
        <w:t>workflow</w:t>
      </w:r>
      <w:proofErr w:type="spellEnd"/>
      <w:r w:rsidRPr="00562BCA">
        <w:rPr>
          <w:rFonts w:ascii="Times New Roman" w:eastAsia="Times New Roman" w:hAnsi="Times New Roman"/>
          <w:sz w:val="24"/>
          <w:szCs w:val="24"/>
          <w:lang w:eastAsia="pl-PL"/>
        </w:rPr>
        <w:t xml:space="preserve"> – zwalnianie blokady po akceptacji użytkownika.</w:t>
      </w:r>
    </w:p>
    <w:p w14:paraId="2B8D18D0" w14:textId="77777777" w:rsidR="002F24F6" w:rsidRPr="00562BCA" w:rsidRDefault="002F24F6" w:rsidP="00DF0D00">
      <w:pPr>
        <w:pStyle w:val="Akapitzlist"/>
        <w:numPr>
          <w:ilvl w:val="0"/>
          <w:numId w:val="33"/>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Przeglądarka dokumentów służąca do wyświetlania obrazów faktur musi mieć możliwość nanoszenia komentarzy na obraz.</w:t>
      </w:r>
    </w:p>
    <w:p w14:paraId="5ABB532E" w14:textId="77777777" w:rsidR="002F24F6" w:rsidRPr="00562BCA" w:rsidRDefault="002F24F6" w:rsidP="00DF0D00">
      <w:pPr>
        <w:pStyle w:val="Akapitzlist"/>
        <w:numPr>
          <w:ilvl w:val="0"/>
          <w:numId w:val="33"/>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ROZWIĄZANIE musi posiadać możliwość przechowywania wraz z obrazem faktury dowolnych załączników elektronicznych, notatek oraz atrybutów do nagłówka dokumentu jak i do pozycji.</w:t>
      </w:r>
    </w:p>
    <w:p w14:paraId="6D12D1D9" w14:textId="77777777" w:rsidR="002F24F6" w:rsidRPr="00562BCA" w:rsidRDefault="002F24F6" w:rsidP="00DF0D00">
      <w:pPr>
        <w:pStyle w:val="Akapitzlist"/>
        <w:numPr>
          <w:ilvl w:val="0"/>
          <w:numId w:val="33"/>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ROZWIĄZANIE musi mieć możliwość archiwizacji logów z obiegu dokumentu w formie PDF po zaksięgowaniu faktury.</w:t>
      </w:r>
    </w:p>
    <w:p w14:paraId="539DF216" w14:textId="77777777" w:rsidR="002F24F6" w:rsidRPr="00562BCA" w:rsidRDefault="002F24F6" w:rsidP="00DF0D00">
      <w:pPr>
        <w:pStyle w:val="Akapitzlist"/>
        <w:numPr>
          <w:ilvl w:val="0"/>
          <w:numId w:val="33"/>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ROZWIĄZANIE musi posiadać funkcjonalność powiadomień umożliwiającą: </w:t>
      </w:r>
    </w:p>
    <w:p w14:paraId="424D94D3" w14:textId="77777777" w:rsidR="002F24F6" w:rsidRPr="00562BCA" w:rsidRDefault="002F24F6" w:rsidP="00DF0D00">
      <w:pPr>
        <w:pStyle w:val="Akapitzlist"/>
        <w:numPr>
          <w:ilvl w:val="0"/>
          <w:numId w:val="34"/>
        </w:numPr>
        <w:spacing w:after="0"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generowanie powiadomień w przypadku zadań oczekujących na działanie użytkownika;</w:t>
      </w:r>
    </w:p>
    <w:p w14:paraId="66F21F6E" w14:textId="77777777" w:rsidR="002F24F6" w:rsidRPr="00562BCA" w:rsidRDefault="002F24F6" w:rsidP="00DF0D00">
      <w:pPr>
        <w:pStyle w:val="Akapitzlist"/>
        <w:numPr>
          <w:ilvl w:val="0"/>
          <w:numId w:val="34"/>
        </w:numPr>
        <w:spacing w:after="0"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generowanie powiadomień w przypadku zadań z przekroczonym czasem oczekiwania na działanie (możliwość definiowania czasów oczekiwania z dokładnością do roli użytkownika w obiegu);</w:t>
      </w:r>
    </w:p>
    <w:p w14:paraId="6B542253" w14:textId="77777777" w:rsidR="002F24F6" w:rsidRPr="00562BCA" w:rsidRDefault="002F24F6" w:rsidP="00DF0D00">
      <w:pPr>
        <w:pStyle w:val="Akapitzlist"/>
        <w:numPr>
          <w:ilvl w:val="0"/>
          <w:numId w:val="34"/>
        </w:numPr>
        <w:spacing w:after="0"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samodzielnego ustalania treści powiadomień;</w:t>
      </w:r>
    </w:p>
    <w:p w14:paraId="3CE76AFB" w14:textId="77777777" w:rsidR="002F24F6" w:rsidRPr="00562BCA" w:rsidRDefault="002F24F6" w:rsidP="00DF0D00">
      <w:pPr>
        <w:pStyle w:val="Akapitzlist"/>
        <w:numPr>
          <w:ilvl w:val="0"/>
          <w:numId w:val="34"/>
        </w:numPr>
        <w:spacing w:after="0"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załączania obrazu faktury do wiadomości z powiadomieniem;</w:t>
      </w:r>
    </w:p>
    <w:p w14:paraId="1CD75BB1" w14:textId="77777777" w:rsidR="002F24F6" w:rsidRPr="00562BCA" w:rsidRDefault="002F24F6" w:rsidP="00DF0D00">
      <w:pPr>
        <w:pStyle w:val="Akapitzlist"/>
        <w:numPr>
          <w:ilvl w:val="0"/>
          <w:numId w:val="34"/>
        </w:numPr>
        <w:spacing w:after="0"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lastRenderedPageBreak/>
        <w:t>wysyłkę na adres email pracownika</w:t>
      </w:r>
    </w:p>
    <w:p w14:paraId="125F460C" w14:textId="77777777" w:rsidR="002F24F6" w:rsidRPr="00562BCA" w:rsidRDefault="002F24F6" w:rsidP="00DF0D00">
      <w:pPr>
        <w:pStyle w:val="Akapitzlist"/>
        <w:numPr>
          <w:ilvl w:val="0"/>
          <w:numId w:val="33"/>
        </w:numPr>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ROZWIĄZANIE musi posiadać raporty i narzędzia do analizy monitorowania obiegów historycznych i bieżących ze szczególnym uwzględnieniem wydajnościowego monitorowania użytkowników i kroków obiegu.</w:t>
      </w:r>
    </w:p>
    <w:p w14:paraId="39C3C8E7" w14:textId="77777777" w:rsidR="00EB68B6" w:rsidRPr="00562BCA" w:rsidRDefault="004D3100" w:rsidP="00DF0D00">
      <w:pPr>
        <w:pStyle w:val="Akapitzlist"/>
        <w:numPr>
          <w:ilvl w:val="0"/>
          <w:numId w:val="33"/>
        </w:numPr>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 xml:space="preserve">ROZWIĄZANIE musi zapewniać obsługę i zgodność z wymogami prawnymi obecnego i przyszłego Krajowego Systemu e-Faktur (KSEF) </w:t>
      </w:r>
    </w:p>
    <w:p w14:paraId="613D2BBF" w14:textId="77777777" w:rsidR="002F24F6" w:rsidRPr="00562BCA" w:rsidRDefault="002F24F6" w:rsidP="003176A7">
      <w:p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b/>
          <w:bCs/>
          <w:sz w:val="24"/>
          <w:szCs w:val="24"/>
          <w:lang w:eastAsia="pl-PL"/>
        </w:rPr>
        <w:t>2. Wymagania dotyczące sposobu wprowadzania faktury do ROZWIĄZANIA</w:t>
      </w:r>
    </w:p>
    <w:p w14:paraId="039A8FCA" w14:textId="77777777" w:rsidR="002F24F6" w:rsidRPr="00562BCA" w:rsidRDefault="002F24F6" w:rsidP="00DF0D00">
      <w:pPr>
        <w:numPr>
          <w:ilvl w:val="1"/>
          <w:numId w:val="35"/>
        </w:num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Skanowanie dokumentów papierowych i wprowadzanie dokumentów w postaci plików elektronicznych w wielu miejscach skanowania.</w:t>
      </w:r>
    </w:p>
    <w:p w14:paraId="48B2E96C" w14:textId="77777777" w:rsidR="002F24F6" w:rsidRPr="00562BCA" w:rsidRDefault="002F24F6" w:rsidP="00DF0D00">
      <w:pPr>
        <w:numPr>
          <w:ilvl w:val="1"/>
          <w:numId w:val="35"/>
        </w:num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Weryfikacja dokumentów papierowych w procesie archiwizacji.</w:t>
      </w:r>
    </w:p>
    <w:p w14:paraId="407140FD" w14:textId="77777777" w:rsidR="002F24F6" w:rsidRPr="00562BCA" w:rsidRDefault="002F24F6" w:rsidP="00DF0D00">
      <w:pPr>
        <w:numPr>
          <w:ilvl w:val="1"/>
          <w:numId w:val="35"/>
        </w:num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Przechwytywanie danych z dokumentów papierowych za pomocą OCR w tym numeru zamówienia z modułu logistycznego SAP S/4HANA.</w:t>
      </w:r>
    </w:p>
    <w:p w14:paraId="4953EBBF" w14:textId="77777777" w:rsidR="002F24F6" w:rsidRPr="00562BCA" w:rsidRDefault="002F24F6" w:rsidP="00DF0D00">
      <w:pPr>
        <w:numPr>
          <w:ilvl w:val="1"/>
          <w:numId w:val="35"/>
        </w:num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Zintegrowany klient skanowania, OCR oraz archiwizacji nie wymagający implementacji interfejsów.</w:t>
      </w:r>
    </w:p>
    <w:p w14:paraId="6968E2D1" w14:textId="77777777" w:rsidR="002F24F6" w:rsidRPr="00562BCA" w:rsidRDefault="002F24F6" w:rsidP="00DF0D00">
      <w:pPr>
        <w:numPr>
          <w:ilvl w:val="1"/>
          <w:numId w:val="35"/>
        </w:num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Obsługa faktur elektronicznych przesłanych poczta elektroniczną w postaci załącznika.</w:t>
      </w:r>
    </w:p>
    <w:p w14:paraId="21A85740" w14:textId="77777777" w:rsidR="002F24F6" w:rsidRPr="00562BCA" w:rsidRDefault="002F24F6" w:rsidP="00DF0D00">
      <w:pPr>
        <w:numPr>
          <w:ilvl w:val="1"/>
          <w:numId w:val="35"/>
        </w:num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Obsługa załączników elektronicznych w postaci plików WORD, EXCEL, PDF, XML dostępnych na dysku lokalnym.</w:t>
      </w:r>
    </w:p>
    <w:p w14:paraId="0A09CE5F" w14:textId="77777777" w:rsidR="002F24F6" w:rsidRPr="00562BCA" w:rsidRDefault="002F24F6" w:rsidP="00DF0D00">
      <w:pPr>
        <w:numPr>
          <w:ilvl w:val="1"/>
          <w:numId w:val="35"/>
        </w:num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Obsługa faktur importowanych jako IDOC.</w:t>
      </w:r>
    </w:p>
    <w:p w14:paraId="05F63AB1" w14:textId="77777777" w:rsidR="002F24F6" w:rsidRPr="00562BCA" w:rsidRDefault="002F24F6" w:rsidP="00DF0D00">
      <w:pPr>
        <w:numPr>
          <w:ilvl w:val="1"/>
          <w:numId w:val="35"/>
        </w:num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Obsługa faktur elektronicznych Krajowego Systemu e-Faktur.</w:t>
      </w:r>
    </w:p>
    <w:p w14:paraId="5A953B85" w14:textId="77777777" w:rsidR="002F24F6" w:rsidRPr="00562BCA" w:rsidRDefault="002F24F6" w:rsidP="00DF0D00">
      <w:pPr>
        <w:numPr>
          <w:ilvl w:val="1"/>
          <w:numId w:val="35"/>
        </w:num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Narzędzia do monitorowania kanałów importu z możliwością śledzenia błędów i restartu procesu importu po błędzie.</w:t>
      </w:r>
    </w:p>
    <w:p w14:paraId="1DFD71E8" w14:textId="77777777" w:rsidR="002F24F6" w:rsidRPr="00562BCA" w:rsidRDefault="002F24F6" w:rsidP="00DF0D00">
      <w:pPr>
        <w:numPr>
          <w:ilvl w:val="1"/>
          <w:numId w:val="35"/>
        </w:num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importu dekretacji z pliku.</w:t>
      </w:r>
    </w:p>
    <w:p w14:paraId="04B7D2CF" w14:textId="77777777" w:rsidR="002F24F6" w:rsidRPr="00562BCA" w:rsidRDefault="002F24F6" w:rsidP="00DF0D00">
      <w:pPr>
        <w:numPr>
          <w:ilvl w:val="1"/>
          <w:numId w:val="35"/>
        </w:num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Możliwość implementacji klienckich kanałów importu.</w:t>
      </w:r>
    </w:p>
    <w:p w14:paraId="553782CD" w14:textId="77777777" w:rsidR="002F24F6" w:rsidRPr="00562BCA" w:rsidRDefault="002F24F6" w:rsidP="00DF0D00">
      <w:pPr>
        <w:numPr>
          <w:ilvl w:val="1"/>
          <w:numId w:val="35"/>
        </w:num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Dla faktur elektronicznych wprowadzonych do ROZWIĄZANIA musi istnieć możliwość prezentacji, drukowania i zapisu w formacie PDF.</w:t>
      </w:r>
    </w:p>
    <w:p w14:paraId="33D28B4B" w14:textId="77777777" w:rsidR="00FC49A1" w:rsidRDefault="00FC49A1" w:rsidP="00A35FB5">
      <w:pPr>
        <w:spacing w:before="100" w:beforeAutospacing="1" w:after="100" w:afterAutospacing="1" w:line="240" w:lineRule="auto"/>
        <w:rPr>
          <w:rFonts w:ascii="Times New Roman" w:eastAsia="Times New Roman" w:hAnsi="Times New Roman"/>
          <w:b/>
          <w:bCs/>
          <w:sz w:val="24"/>
          <w:szCs w:val="24"/>
          <w:lang w:eastAsia="pl-PL"/>
        </w:rPr>
      </w:pPr>
    </w:p>
    <w:p w14:paraId="73771898" w14:textId="77777777" w:rsidR="00CE7370" w:rsidRDefault="00CE7370" w:rsidP="00A35FB5">
      <w:pPr>
        <w:spacing w:before="100" w:beforeAutospacing="1" w:after="100" w:afterAutospacing="1" w:line="240" w:lineRule="auto"/>
        <w:rPr>
          <w:rFonts w:ascii="Times New Roman" w:eastAsia="Times New Roman" w:hAnsi="Times New Roman"/>
          <w:b/>
          <w:bCs/>
          <w:sz w:val="24"/>
          <w:szCs w:val="24"/>
          <w:lang w:eastAsia="pl-PL"/>
        </w:rPr>
      </w:pPr>
    </w:p>
    <w:p w14:paraId="4230F761" w14:textId="77777777" w:rsidR="00CE7370" w:rsidRPr="00562BCA" w:rsidRDefault="00CE7370" w:rsidP="00A35FB5">
      <w:pPr>
        <w:spacing w:before="100" w:beforeAutospacing="1" w:after="100" w:afterAutospacing="1" w:line="240" w:lineRule="auto"/>
        <w:rPr>
          <w:rFonts w:ascii="Times New Roman" w:eastAsia="Times New Roman" w:hAnsi="Times New Roman"/>
          <w:b/>
          <w:bCs/>
          <w:sz w:val="24"/>
          <w:szCs w:val="24"/>
          <w:lang w:eastAsia="pl-PL"/>
        </w:rPr>
      </w:pPr>
    </w:p>
    <w:p w14:paraId="4CD46439" w14:textId="77777777" w:rsidR="002F24F6" w:rsidRPr="00562BCA" w:rsidRDefault="002F24F6" w:rsidP="00A35FB5">
      <w:p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b/>
          <w:bCs/>
          <w:sz w:val="24"/>
          <w:szCs w:val="24"/>
          <w:lang w:eastAsia="pl-PL"/>
        </w:rPr>
        <w:t>3. Wymagania dotyczące integracji z systemem SAP S/4HANA</w:t>
      </w:r>
    </w:p>
    <w:p w14:paraId="7D8BA34D" w14:textId="77777777" w:rsidR="002F24F6" w:rsidRPr="00562BCA" w:rsidRDefault="002F24F6" w:rsidP="00DF0D00">
      <w:pPr>
        <w:numPr>
          <w:ilvl w:val="1"/>
          <w:numId w:val="36"/>
        </w:num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Oprogramowanie standardowe winno być ściśle zintegrowane z środowiskiem SAP S/4HANA.</w:t>
      </w:r>
    </w:p>
    <w:p w14:paraId="06276B46" w14:textId="77777777" w:rsidR="002F24F6" w:rsidRPr="00562BCA" w:rsidRDefault="002F24F6" w:rsidP="00DF0D00">
      <w:pPr>
        <w:numPr>
          <w:ilvl w:val="1"/>
          <w:numId w:val="36"/>
        </w:num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ROZWIĄZANIE musi korzystać z danych podstawowych systemu SAP S/4HANA (dostawcy, obiekty kontrolingowe, kody podatkowe itp.).</w:t>
      </w:r>
    </w:p>
    <w:p w14:paraId="503A7DBD" w14:textId="77777777" w:rsidR="002F24F6" w:rsidRPr="00562BCA" w:rsidRDefault="002F24F6" w:rsidP="00DF0D00">
      <w:pPr>
        <w:numPr>
          <w:ilvl w:val="1"/>
          <w:numId w:val="36"/>
        </w:num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ROZWIĄZANIE musi wykorzystywać walidacje systemu SAP S/4HANA moduł FI do weryfikacji wprowadzanych danych podczas procesu obiegu faktury.</w:t>
      </w:r>
    </w:p>
    <w:p w14:paraId="0F030058" w14:textId="77777777" w:rsidR="002F24F6" w:rsidRPr="00562BCA" w:rsidRDefault="002F24F6" w:rsidP="00DF0D00">
      <w:pPr>
        <w:numPr>
          <w:ilvl w:val="1"/>
          <w:numId w:val="36"/>
        </w:num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ROZWIĄZANIE musi wykorzystywać tolerancje zdefiniowane w module MM do weryfikacji odchyleń podczas procesu obiegu faktury.</w:t>
      </w:r>
    </w:p>
    <w:p w14:paraId="5E7FAF56" w14:textId="77777777" w:rsidR="002F24F6" w:rsidRPr="00562BCA" w:rsidRDefault="002F24F6" w:rsidP="00DF0D00">
      <w:pPr>
        <w:numPr>
          <w:ilvl w:val="1"/>
          <w:numId w:val="36"/>
        </w:num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ROZWIĄZANIE musi monitorować statusy zamówienia (zwolnione/zablokowane) oraz status odbiorów podczas procesu obiegu faktury z zamówieniem.</w:t>
      </w:r>
    </w:p>
    <w:p w14:paraId="299A3F02" w14:textId="77777777" w:rsidR="002F24F6" w:rsidRPr="00562BCA" w:rsidRDefault="002F24F6" w:rsidP="00DF0D00">
      <w:pPr>
        <w:numPr>
          <w:ilvl w:val="1"/>
          <w:numId w:val="36"/>
        </w:num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Dokumenty w formie binarnej nie mogą być przechowywane w bazie systemu SAP S/4HANA.</w:t>
      </w:r>
    </w:p>
    <w:p w14:paraId="36CAA6B6" w14:textId="77777777" w:rsidR="002F24F6" w:rsidRPr="00562BCA" w:rsidRDefault="002F24F6" w:rsidP="00DF0D00">
      <w:pPr>
        <w:numPr>
          <w:ilvl w:val="1"/>
          <w:numId w:val="36"/>
        </w:num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lastRenderedPageBreak/>
        <w:t>Obrazy faktur i dołączone załączniki muszą być dostępne na każdym etapie procesu obiegu faktury.</w:t>
      </w:r>
    </w:p>
    <w:p w14:paraId="09C517F3" w14:textId="77777777" w:rsidR="002F24F6" w:rsidRPr="00562BCA" w:rsidRDefault="002F24F6" w:rsidP="00DF0D00">
      <w:pPr>
        <w:numPr>
          <w:ilvl w:val="1"/>
          <w:numId w:val="36"/>
        </w:num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Integracja ze standardowymi transakcjami SAP S/4HANA polegająca na tym, że obraz faktury i załączniki widoczne są z poziomu zaksięgowanych dokumentów w FI.</w:t>
      </w:r>
    </w:p>
    <w:p w14:paraId="2A8A6233" w14:textId="77777777" w:rsidR="002F24F6" w:rsidRPr="00562BCA" w:rsidRDefault="002F24F6" w:rsidP="00DF0D00">
      <w:pPr>
        <w:numPr>
          <w:ilvl w:val="1"/>
          <w:numId w:val="36"/>
        </w:num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Wszystkie komponenty ROWIĄZANIA muszą być dostępne w polskiej wersji językowej.</w:t>
      </w:r>
    </w:p>
    <w:p w14:paraId="455ABF5D" w14:textId="77777777" w:rsidR="002F24F6" w:rsidRPr="00562BCA" w:rsidRDefault="002F24F6" w:rsidP="00DF0D00">
      <w:pPr>
        <w:numPr>
          <w:ilvl w:val="1"/>
          <w:numId w:val="36"/>
        </w:num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ROZWIĄZANIE musi zapewnić możliwość zatwierdzania dokumentów za pomocą technologii SAP FIORI.</w:t>
      </w:r>
    </w:p>
    <w:p w14:paraId="27237668" w14:textId="77777777" w:rsidR="00B10661" w:rsidRPr="00562BCA" w:rsidRDefault="00B10661" w:rsidP="00A35FB5">
      <w:pPr>
        <w:spacing w:before="100" w:beforeAutospacing="1" w:after="100" w:afterAutospacing="1" w:line="240" w:lineRule="auto"/>
        <w:rPr>
          <w:rFonts w:ascii="Times New Roman" w:eastAsia="Times New Roman" w:hAnsi="Times New Roman"/>
          <w:sz w:val="24"/>
          <w:szCs w:val="24"/>
          <w:lang w:eastAsia="pl-PL"/>
        </w:rPr>
      </w:pPr>
      <w:bookmarkStart w:id="25" w:name="_Toc1196558142"/>
      <w:r w:rsidRPr="00562BCA">
        <w:rPr>
          <w:rFonts w:ascii="Times New Roman" w:eastAsia="Times New Roman" w:hAnsi="Times New Roman"/>
          <w:b/>
          <w:bCs/>
          <w:sz w:val="24"/>
          <w:szCs w:val="24"/>
          <w:lang w:eastAsia="pl-PL"/>
        </w:rPr>
        <w:t>4. Wymagania dotyczące bezpieczeństwa i ochrony</w:t>
      </w:r>
    </w:p>
    <w:p w14:paraId="1C498A37" w14:textId="77777777" w:rsidR="00B10661" w:rsidRPr="00562BCA" w:rsidRDefault="00B10661" w:rsidP="00DF0D00">
      <w:pPr>
        <w:numPr>
          <w:ilvl w:val="1"/>
          <w:numId w:val="37"/>
        </w:num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Do nadawania uprawnień dla użytkowników obiegu wykorzystywany jest standardowy system autoryzacji SAP.</w:t>
      </w:r>
    </w:p>
    <w:p w14:paraId="36B83054" w14:textId="77777777" w:rsidR="00B10661" w:rsidRPr="00562BCA" w:rsidRDefault="00B10661" w:rsidP="00DF0D00">
      <w:pPr>
        <w:numPr>
          <w:ilvl w:val="1"/>
          <w:numId w:val="37"/>
        </w:numPr>
        <w:spacing w:before="100" w:beforeAutospacing="1" w:after="100" w:afterAutospacing="1"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Pożądane cechy systemu uprawnień w ROZWIĄZANIU – rodzaje czynności (oglądanie, zatwierdzanie, księgowanie, edycja itp.) grupy dokumentów zdefiniowane przez dane kontrolingowe, rodzaj dokumentu itp.</w:t>
      </w:r>
    </w:p>
    <w:p w14:paraId="46790835" w14:textId="77777777" w:rsidR="00B10661" w:rsidRPr="00562BCA" w:rsidRDefault="00B10661" w:rsidP="00DF0D00">
      <w:pPr>
        <w:numPr>
          <w:ilvl w:val="1"/>
          <w:numId w:val="37"/>
        </w:numPr>
        <w:spacing w:after="120" w:line="240" w:lineRule="auto"/>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ROZWIĄZNIE musi zapewnić pełne logowanie działań użytkowników w procesie obsługi faktury.</w:t>
      </w:r>
    </w:p>
    <w:p w14:paraId="470E1042" w14:textId="77777777" w:rsidR="00D9116A" w:rsidRPr="00562BCA" w:rsidRDefault="772B05DE" w:rsidP="00D9116A">
      <w:pPr>
        <w:pStyle w:val="Nagwek1"/>
        <w:jc w:val="both"/>
        <w:rPr>
          <w:rFonts w:ascii="Times New Roman" w:hAnsi="Times New Roman" w:cs="Times New Roman"/>
          <w:color w:val="auto"/>
          <w:sz w:val="24"/>
          <w:szCs w:val="24"/>
        </w:rPr>
      </w:pPr>
      <w:r w:rsidRPr="00562BCA">
        <w:rPr>
          <w:rFonts w:ascii="Times New Roman" w:hAnsi="Times New Roman" w:cs="Times New Roman"/>
          <w:color w:val="auto"/>
          <w:sz w:val="24"/>
          <w:szCs w:val="24"/>
        </w:rPr>
        <w:t>D</w:t>
      </w:r>
      <w:r w:rsidR="00EE0DB8" w:rsidRPr="00562BCA">
        <w:rPr>
          <w:rFonts w:ascii="Times New Roman" w:hAnsi="Times New Roman" w:cs="Times New Roman"/>
          <w:color w:val="auto"/>
          <w:sz w:val="24"/>
          <w:szCs w:val="24"/>
        </w:rPr>
        <w:t>ODATKOWE WSPARCIE ZAMAWIAJĄCEGO</w:t>
      </w:r>
      <w:r w:rsidRPr="00562BCA">
        <w:rPr>
          <w:rFonts w:ascii="Times New Roman" w:hAnsi="Times New Roman" w:cs="Times New Roman"/>
          <w:color w:val="auto"/>
          <w:sz w:val="24"/>
          <w:szCs w:val="24"/>
        </w:rPr>
        <w:t xml:space="preserve"> </w:t>
      </w:r>
      <w:r w:rsidR="01449815" w:rsidRPr="00562BCA">
        <w:rPr>
          <w:rFonts w:ascii="Times New Roman" w:hAnsi="Times New Roman" w:cs="Times New Roman"/>
          <w:color w:val="auto"/>
          <w:sz w:val="24"/>
          <w:szCs w:val="24"/>
        </w:rPr>
        <w:t>–</w:t>
      </w:r>
      <w:r w:rsidRPr="00562BCA">
        <w:rPr>
          <w:rFonts w:ascii="Times New Roman" w:hAnsi="Times New Roman" w:cs="Times New Roman"/>
          <w:color w:val="auto"/>
          <w:sz w:val="24"/>
          <w:szCs w:val="24"/>
        </w:rPr>
        <w:t xml:space="preserve"> OP</w:t>
      </w:r>
      <w:r w:rsidR="231E53E8" w:rsidRPr="00562BCA">
        <w:rPr>
          <w:rFonts w:ascii="Times New Roman" w:hAnsi="Times New Roman" w:cs="Times New Roman"/>
          <w:color w:val="auto"/>
          <w:sz w:val="24"/>
          <w:szCs w:val="24"/>
        </w:rPr>
        <w:t>CJA</w:t>
      </w:r>
      <w:bookmarkEnd w:id="25"/>
    </w:p>
    <w:p w14:paraId="30B617AE" w14:textId="77777777" w:rsidR="00D9116A" w:rsidRPr="00562BCA" w:rsidRDefault="00D9116A" w:rsidP="00D9116A">
      <w:pPr>
        <w:spacing w:after="0" w:line="240" w:lineRule="auto"/>
        <w:jc w:val="both"/>
        <w:rPr>
          <w:rFonts w:ascii="Times New Roman" w:hAnsi="Times New Roman"/>
          <w:sz w:val="24"/>
          <w:szCs w:val="24"/>
        </w:rPr>
      </w:pPr>
      <w:r w:rsidRPr="00562BCA">
        <w:rPr>
          <w:rFonts w:ascii="Times New Roman" w:hAnsi="Times New Roman"/>
          <w:sz w:val="24"/>
          <w:szCs w:val="24"/>
        </w:rPr>
        <w:t>Wykonawca powinien zapewnić zamawiającemu wsparcie w obsłudze wdrożonych funkcjonalności w postaci roboczodni konsultantów po stronie Wykonawcy do wykorzystania przez zamawiającego (świadczenie serwisu utrzymaniowo-gwarancyjnego).</w:t>
      </w:r>
    </w:p>
    <w:p w14:paraId="37EFA3E3" w14:textId="77777777" w:rsidR="00D9116A" w:rsidRPr="00562BCA" w:rsidRDefault="00D9116A" w:rsidP="00D9116A">
      <w:pPr>
        <w:spacing w:after="0" w:line="240" w:lineRule="auto"/>
        <w:jc w:val="both"/>
        <w:rPr>
          <w:rFonts w:ascii="Times New Roman" w:hAnsi="Times New Roman"/>
          <w:sz w:val="24"/>
          <w:szCs w:val="24"/>
        </w:rPr>
      </w:pPr>
    </w:p>
    <w:p w14:paraId="51762411" w14:textId="77777777" w:rsidR="00D9116A" w:rsidRPr="00562BCA" w:rsidRDefault="00D9116A" w:rsidP="00D9116A">
      <w:pPr>
        <w:spacing w:after="0" w:line="240" w:lineRule="auto"/>
        <w:jc w:val="both"/>
        <w:rPr>
          <w:rFonts w:ascii="Times New Roman" w:hAnsi="Times New Roman"/>
          <w:sz w:val="24"/>
          <w:szCs w:val="24"/>
        </w:rPr>
      </w:pPr>
      <w:r w:rsidRPr="00562BCA">
        <w:rPr>
          <w:rFonts w:ascii="Times New Roman" w:hAnsi="Times New Roman"/>
          <w:sz w:val="24"/>
          <w:szCs w:val="24"/>
        </w:rPr>
        <w:t>Konsultanci delegowani do wsparcia Zamawiającego w ramach w/w serwisu powinni spełniać minimalne wymagania zgodnie z opisem poniżej:</w:t>
      </w:r>
    </w:p>
    <w:p w14:paraId="00AF507B" w14:textId="77777777" w:rsidR="00D9116A" w:rsidRPr="00562BCA" w:rsidRDefault="00D9116A" w:rsidP="00DF0D00">
      <w:pPr>
        <w:pStyle w:val="Akapitzlist"/>
        <w:numPr>
          <w:ilvl w:val="0"/>
          <w:numId w:val="47"/>
        </w:numPr>
        <w:spacing w:after="0" w:line="240" w:lineRule="auto"/>
        <w:jc w:val="both"/>
        <w:rPr>
          <w:rFonts w:ascii="Times New Roman" w:hAnsi="Times New Roman"/>
          <w:sz w:val="24"/>
          <w:szCs w:val="24"/>
        </w:rPr>
      </w:pPr>
      <w:r w:rsidRPr="00562BCA">
        <w:rPr>
          <w:rFonts w:ascii="Times New Roman" w:hAnsi="Times New Roman"/>
          <w:sz w:val="24"/>
          <w:szCs w:val="24"/>
        </w:rPr>
        <w:t>co najmniej 1 Konsultant SAP HR PA (</w:t>
      </w:r>
      <w:proofErr w:type="spellStart"/>
      <w:r w:rsidRPr="00562BCA">
        <w:rPr>
          <w:rFonts w:ascii="Times New Roman" w:hAnsi="Times New Roman"/>
          <w:sz w:val="24"/>
          <w:szCs w:val="24"/>
        </w:rPr>
        <w:t>Personnel</w:t>
      </w:r>
      <w:proofErr w:type="spellEnd"/>
      <w:r w:rsidRPr="00562BCA">
        <w:rPr>
          <w:rFonts w:ascii="Times New Roman" w:hAnsi="Times New Roman"/>
          <w:sz w:val="24"/>
          <w:szCs w:val="24"/>
        </w:rPr>
        <w:t xml:space="preserve"> Management) –Zarządzanie kadrami, który musi legitymować się łącznie:</w:t>
      </w:r>
    </w:p>
    <w:p w14:paraId="496154A3" w14:textId="77777777" w:rsidR="00D9116A" w:rsidRPr="00562BCA" w:rsidRDefault="00D9116A" w:rsidP="00DF0D00">
      <w:pPr>
        <w:pStyle w:val="Akapitzlist"/>
        <w:numPr>
          <w:ilvl w:val="0"/>
          <w:numId w:val="38"/>
        </w:numPr>
        <w:spacing w:after="0" w:line="240" w:lineRule="auto"/>
        <w:jc w:val="both"/>
        <w:rPr>
          <w:rFonts w:ascii="Times New Roman" w:hAnsi="Times New Roman"/>
          <w:sz w:val="24"/>
          <w:szCs w:val="24"/>
        </w:rPr>
      </w:pPr>
      <w:r w:rsidRPr="00562BCA">
        <w:rPr>
          <w:rFonts w:ascii="Times New Roman" w:hAnsi="Times New Roman"/>
          <w:sz w:val="24"/>
          <w:szCs w:val="24"/>
        </w:rPr>
        <w:t>minimum pięcioletnim doświadczeniem w zakresie wdrażania obszaru HR w systemie SAP S/4HANA,</w:t>
      </w:r>
    </w:p>
    <w:p w14:paraId="35B5852A" w14:textId="77777777" w:rsidR="00D9116A" w:rsidRPr="00562BCA" w:rsidRDefault="00D9116A" w:rsidP="00DF0D00">
      <w:pPr>
        <w:pStyle w:val="Akapitzlist"/>
        <w:numPr>
          <w:ilvl w:val="0"/>
          <w:numId w:val="38"/>
        </w:numPr>
        <w:spacing w:after="0" w:line="240" w:lineRule="auto"/>
        <w:jc w:val="both"/>
        <w:rPr>
          <w:rFonts w:ascii="Times New Roman" w:hAnsi="Times New Roman"/>
          <w:sz w:val="24"/>
          <w:szCs w:val="24"/>
        </w:rPr>
      </w:pPr>
      <w:r w:rsidRPr="00562BCA">
        <w:rPr>
          <w:rFonts w:ascii="Times New Roman" w:hAnsi="Times New Roman"/>
          <w:sz w:val="24"/>
          <w:szCs w:val="24"/>
        </w:rPr>
        <w:t xml:space="preserve">uczestnictwem w minimum </w:t>
      </w:r>
      <w:r w:rsidR="00934758" w:rsidRPr="00562BCA">
        <w:rPr>
          <w:rFonts w:ascii="Times New Roman" w:hAnsi="Times New Roman"/>
          <w:sz w:val="24"/>
          <w:szCs w:val="24"/>
        </w:rPr>
        <w:t>2</w:t>
      </w:r>
      <w:r w:rsidRPr="00562BCA">
        <w:rPr>
          <w:rFonts w:ascii="Times New Roman" w:hAnsi="Times New Roman"/>
          <w:sz w:val="24"/>
          <w:szCs w:val="24"/>
        </w:rPr>
        <w:t xml:space="preserve"> zakończonym procesach wdrożeniowych, którego przedmiotem było wdrożenie lub utrzymanie co najmniej modułu HR w zakresie zarządzania kadrami, w tym w jednym w projekcie wdrożenia lub utrzymania systemu SAP w uczelni wyższej publicznej lub niepublicznej; </w:t>
      </w:r>
    </w:p>
    <w:p w14:paraId="24517847" w14:textId="77777777" w:rsidR="00D9116A" w:rsidRPr="00562BCA" w:rsidRDefault="00D9116A" w:rsidP="00DF0D00">
      <w:pPr>
        <w:pStyle w:val="Akapitzlist"/>
        <w:numPr>
          <w:ilvl w:val="0"/>
          <w:numId w:val="38"/>
        </w:numPr>
        <w:spacing w:after="0" w:line="240" w:lineRule="auto"/>
        <w:jc w:val="both"/>
        <w:rPr>
          <w:rFonts w:ascii="Times New Roman" w:hAnsi="Times New Roman"/>
          <w:sz w:val="24"/>
          <w:szCs w:val="24"/>
        </w:rPr>
      </w:pPr>
      <w:r w:rsidRPr="00562BCA">
        <w:rPr>
          <w:rFonts w:ascii="Times New Roman" w:hAnsi="Times New Roman"/>
          <w:sz w:val="24"/>
          <w:szCs w:val="24"/>
        </w:rPr>
        <w:t>posiada</w:t>
      </w:r>
      <w:r w:rsidR="00135DC9" w:rsidRPr="00562BCA">
        <w:rPr>
          <w:rFonts w:ascii="Times New Roman" w:hAnsi="Times New Roman"/>
          <w:sz w:val="24"/>
          <w:szCs w:val="24"/>
        </w:rPr>
        <w:t>niem</w:t>
      </w:r>
      <w:r w:rsidRPr="00562BCA">
        <w:rPr>
          <w:rFonts w:ascii="Times New Roman" w:hAnsi="Times New Roman"/>
          <w:sz w:val="24"/>
          <w:szCs w:val="24"/>
        </w:rPr>
        <w:t xml:space="preserve"> Certyfikat</w:t>
      </w:r>
      <w:r w:rsidR="00135DC9" w:rsidRPr="00562BCA">
        <w:rPr>
          <w:rFonts w:ascii="Times New Roman" w:hAnsi="Times New Roman"/>
          <w:sz w:val="24"/>
          <w:szCs w:val="24"/>
        </w:rPr>
        <w:t>u</w:t>
      </w:r>
      <w:r w:rsidRPr="00562BCA">
        <w:rPr>
          <w:rFonts w:ascii="Times New Roman" w:hAnsi="Times New Roman"/>
          <w:sz w:val="24"/>
          <w:szCs w:val="24"/>
        </w:rPr>
        <w:t xml:space="preserve"> SAP HR w zakresie S/4HANA.</w:t>
      </w:r>
    </w:p>
    <w:p w14:paraId="37411C9B" w14:textId="77777777" w:rsidR="00D9116A" w:rsidRPr="00562BCA" w:rsidRDefault="00D9116A" w:rsidP="00DF0D00">
      <w:pPr>
        <w:pStyle w:val="Akapitzlist"/>
        <w:numPr>
          <w:ilvl w:val="0"/>
          <w:numId w:val="47"/>
        </w:numPr>
        <w:spacing w:after="0" w:line="240" w:lineRule="auto"/>
        <w:ind w:left="0" w:firstLine="0"/>
        <w:jc w:val="both"/>
        <w:rPr>
          <w:rFonts w:ascii="Times New Roman" w:hAnsi="Times New Roman"/>
          <w:sz w:val="24"/>
          <w:szCs w:val="24"/>
        </w:rPr>
      </w:pPr>
      <w:r w:rsidRPr="00562BCA">
        <w:rPr>
          <w:rFonts w:ascii="Times New Roman" w:hAnsi="Times New Roman"/>
          <w:sz w:val="24"/>
          <w:szCs w:val="24"/>
        </w:rPr>
        <w:t>co najmniej 1 Konsultanta SAP HR PY (</w:t>
      </w:r>
      <w:proofErr w:type="spellStart"/>
      <w:r w:rsidRPr="00562BCA">
        <w:rPr>
          <w:rFonts w:ascii="Times New Roman" w:hAnsi="Times New Roman"/>
          <w:sz w:val="24"/>
          <w:szCs w:val="24"/>
        </w:rPr>
        <w:t>Payroll</w:t>
      </w:r>
      <w:proofErr w:type="spellEnd"/>
      <w:r w:rsidRPr="00562BCA">
        <w:rPr>
          <w:rFonts w:ascii="Times New Roman" w:hAnsi="Times New Roman"/>
          <w:sz w:val="24"/>
          <w:szCs w:val="24"/>
        </w:rPr>
        <w:t>) – Zarządzanie płacami, który musi legitym</w:t>
      </w:r>
      <w:r w:rsidR="00393A97" w:rsidRPr="00562BCA">
        <w:rPr>
          <w:rFonts w:ascii="Times New Roman" w:hAnsi="Times New Roman"/>
          <w:sz w:val="24"/>
          <w:szCs w:val="24"/>
        </w:rPr>
        <w:t>ować</w:t>
      </w:r>
      <w:r w:rsidRPr="00562BCA">
        <w:rPr>
          <w:rFonts w:ascii="Times New Roman" w:hAnsi="Times New Roman"/>
          <w:sz w:val="24"/>
          <w:szCs w:val="24"/>
        </w:rPr>
        <w:t xml:space="preserve"> się łącznie: </w:t>
      </w:r>
    </w:p>
    <w:p w14:paraId="7873C3A4" w14:textId="77777777" w:rsidR="00D9116A" w:rsidRPr="00562BCA" w:rsidRDefault="00D9116A" w:rsidP="00DF0D00">
      <w:pPr>
        <w:pStyle w:val="Akapitzlist"/>
        <w:numPr>
          <w:ilvl w:val="0"/>
          <w:numId w:val="39"/>
        </w:numPr>
        <w:spacing w:after="0" w:line="240" w:lineRule="auto"/>
        <w:jc w:val="both"/>
        <w:rPr>
          <w:rFonts w:ascii="Times New Roman" w:hAnsi="Times New Roman"/>
          <w:sz w:val="24"/>
          <w:szCs w:val="24"/>
        </w:rPr>
      </w:pPr>
      <w:r w:rsidRPr="00562BCA">
        <w:rPr>
          <w:rFonts w:ascii="Times New Roman" w:hAnsi="Times New Roman"/>
          <w:sz w:val="24"/>
          <w:szCs w:val="24"/>
        </w:rPr>
        <w:t xml:space="preserve">minimum pięcioletnim doświadczeniem w zakresie wdrażania obszaru HR w systemie SAP S/4HANA; </w:t>
      </w:r>
    </w:p>
    <w:p w14:paraId="2FADEC6D" w14:textId="77777777" w:rsidR="00D9116A" w:rsidRPr="00562BCA" w:rsidRDefault="00D9116A" w:rsidP="00DF0D00">
      <w:pPr>
        <w:pStyle w:val="Akapitzlist"/>
        <w:numPr>
          <w:ilvl w:val="0"/>
          <w:numId w:val="39"/>
        </w:numPr>
        <w:spacing w:after="0" w:line="240" w:lineRule="auto"/>
        <w:jc w:val="both"/>
        <w:rPr>
          <w:rFonts w:ascii="Times New Roman" w:hAnsi="Times New Roman"/>
          <w:sz w:val="24"/>
          <w:szCs w:val="24"/>
        </w:rPr>
      </w:pPr>
      <w:r w:rsidRPr="00562BCA">
        <w:rPr>
          <w:rFonts w:ascii="Times New Roman" w:hAnsi="Times New Roman"/>
          <w:sz w:val="24"/>
          <w:szCs w:val="24"/>
        </w:rPr>
        <w:t xml:space="preserve">uczestnictwem w minimum </w:t>
      </w:r>
      <w:r w:rsidR="00934758" w:rsidRPr="00562BCA">
        <w:rPr>
          <w:rFonts w:ascii="Times New Roman" w:hAnsi="Times New Roman"/>
          <w:sz w:val="24"/>
          <w:szCs w:val="24"/>
        </w:rPr>
        <w:t>2</w:t>
      </w:r>
      <w:r w:rsidRPr="00562BCA">
        <w:rPr>
          <w:rFonts w:ascii="Times New Roman" w:hAnsi="Times New Roman"/>
          <w:sz w:val="24"/>
          <w:szCs w:val="24"/>
        </w:rPr>
        <w:t xml:space="preserve"> zakończonym procesach wdrożeniowych, którego przedmiotem było wdrożenie lub utrzymanie co najmniej modułu HR w zakresie zarządzania płacami w tym w jednym w projekcie wdrożenia lub utrzymania systemu SAP w uczelni wyższej publicznej lub niepublicznej;</w:t>
      </w:r>
    </w:p>
    <w:p w14:paraId="29474794" w14:textId="77777777" w:rsidR="00D9116A" w:rsidRPr="00562BCA" w:rsidRDefault="00D9116A" w:rsidP="00DF0D00">
      <w:pPr>
        <w:pStyle w:val="Akapitzlist"/>
        <w:numPr>
          <w:ilvl w:val="0"/>
          <w:numId w:val="39"/>
        </w:numPr>
        <w:spacing w:after="0" w:line="240" w:lineRule="auto"/>
        <w:jc w:val="both"/>
        <w:rPr>
          <w:rFonts w:ascii="Times New Roman" w:hAnsi="Times New Roman"/>
          <w:sz w:val="24"/>
          <w:szCs w:val="24"/>
        </w:rPr>
      </w:pPr>
      <w:r w:rsidRPr="00562BCA">
        <w:rPr>
          <w:rFonts w:ascii="Times New Roman" w:hAnsi="Times New Roman"/>
          <w:sz w:val="24"/>
          <w:szCs w:val="24"/>
        </w:rPr>
        <w:t>posiada</w:t>
      </w:r>
      <w:r w:rsidR="00C72547" w:rsidRPr="00562BCA">
        <w:rPr>
          <w:rFonts w:ascii="Times New Roman" w:hAnsi="Times New Roman"/>
          <w:sz w:val="24"/>
          <w:szCs w:val="24"/>
        </w:rPr>
        <w:t>niem</w:t>
      </w:r>
      <w:r w:rsidRPr="00562BCA">
        <w:rPr>
          <w:rFonts w:ascii="Times New Roman" w:hAnsi="Times New Roman"/>
          <w:sz w:val="24"/>
          <w:szCs w:val="24"/>
        </w:rPr>
        <w:t xml:space="preserve"> Certyfikat</w:t>
      </w:r>
      <w:r w:rsidR="00C72547" w:rsidRPr="00562BCA">
        <w:rPr>
          <w:rFonts w:ascii="Times New Roman" w:hAnsi="Times New Roman"/>
          <w:sz w:val="24"/>
          <w:szCs w:val="24"/>
        </w:rPr>
        <w:t>u</w:t>
      </w:r>
      <w:r w:rsidRPr="00562BCA">
        <w:rPr>
          <w:rFonts w:ascii="Times New Roman" w:hAnsi="Times New Roman"/>
          <w:sz w:val="24"/>
          <w:szCs w:val="24"/>
        </w:rPr>
        <w:t xml:space="preserve"> SAP HR w zakresie S/4HANA</w:t>
      </w:r>
    </w:p>
    <w:p w14:paraId="493E5DD0" w14:textId="77777777" w:rsidR="00D9116A" w:rsidRPr="00562BCA" w:rsidRDefault="00D9116A" w:rsidP="00DF0D00">
      <w:pPr>
        <w:pStyle w:val="Akapitzlist"/>
        <w:numPr>
          <w:ilvl w:val="0"/>
          <w:numId w:val="47"/>
        </w:numPr>
        <w:spacing w:after="0" w:line="240" w:lineRule="auto"/>
        <w:ind w:left="0" w:firstLine="0"/>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co najmniej 1 Konsultanta ABAP, który musi legitymować się łącznie:</w:t>
      </w:r>
    </w:p>
    <w:p w14:paraId="34389FB7" w14:textId="77777777" w:rsidR="00D9116A" w:rsidRPr="00562BCA" w:rsidRDefault="00D9116A" w:rsidP="00DF0D00">
      <w:pPr>
        <w:pStyle w:val="Akapitzlist"/>
        <w:numPr>
          <w:ilvl w:val="0"/>
          <w:numId w:val="40"/>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minimum 5-letnie doświadczenie</w:t>
      </w:r>
      <w:r w:rsidR="00CF28C0" w:rsidRPr="00562BCA">
        <w:rPr>
          <w:rFonts w:ascii="Times New Roman" w:eastAsia="Times New Roman" w:hAnsi="Times New Roman"/>
          <w:sz w:val="24"/>
          <w:szCs w:val="24"/>
          <w:lang w:eastAsia="pl-PL"/>
        </w:rPr>
        <w:t>m</w:t>
      </w:r>
      <w:r w:rsidRPr="00562BCA">
        <w:rPr>
          <w:rFonts w:ascii="Times New Roman" w:eastAsia="Times New Roman" w:hAnsi="Times New Roman"/>
          <w:sz w:val="24"/>
          <w:szCs w:val="24"/>
          <w:lang w:eastAsia="pl-PL"/>
        </w:rPr>
        <w:t xml:space="preserve"> w zakresie Integracji /ABAP w systemie SAP ERP, potwierdzone udziałem w projektach;</w:t>
      </w:r>
    </w:p>
    <w:p w14:paraId="690ED2CB" w14:textId="77777777" w:rsidR="00D9116A" w:rsidRPr="00562BCA" w:rsidRDefault="00D9116A" w:rsidP="00DF0D00">
      <w:pPr>
        <w:pStyle w:val="Akapitzlist"/>
        <w:numPr>
          <w:ilvl w:val="0"/>
          <w:numId w:val="40"/>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lastRenderedPageBreak/>
        <w:t>doświadczenie</w:t>
      </w:r>
      <w:r w:rsidR="00C72547" w:rsidRPr="00562BCA">
        <w:rPr>
          <w:rFonts w:ascii="Times New Roman" w:eastAsia="Times New Roman" w:hAnsi="Times New Roman"/>
          <w:sz w:val="24"/>
          <w:szCs w:val="24"/>
          <w:lang w:eastAsia="pl-PL"/>
        </w:rPr>
        <w:t>m</w:t>
      </w:r>
      <w:r w:rsidRPr="00562BCA">
        <w:rPr>
          <w:rFonts w:ascii="Times New Roman" w:eastAsia="Times New Roman" w:hAnsi="Times New Roman"/>
          <w:sz w:val="24"/>
          <w:szCs w:val="24"/>
          <w:lang w:eastAsia="pl-PL"/>
        </w:rPr>
        <w:t xml:space="preserve"> w co najmniej </w:t>
      </w:r>
      <w:r w:rsidR="00E11A9E" w:rsidRPr="00562BCA">
        <w:rPr>
          <w:rFonts w:ascii="Times New Roman" w:eastAsia="Times New Roman" w:hAnsi="Times New Roman"/>
          <w:sz w:val="24"/>
          <w:szCs w:val="24"/>
          <w:lang w:eastAsia="pl-PL"/>
        </w:rPr>
        <w:t>2</w:t>
      </w:r>
      <w:r w:rsidRPr="00562BCA">
        <w:rPr>
          <w:rFonts w:ascii="Times New Roman" w:eastAsia="Times New Roman" w:hAnsi="Times New Roman"/>
          <w:sz w:val="24"/>
          <w:szCs w:val="24"/>
          <w:lang w:eastAsia="pl-PL"/>
        </w:rPr>
        <w:t xml:space="preserve"> projektach wdrożenia lub utrzymania i rozwoju systemu SAP na uczelni wyższej publicznej lub niepublicznej działającej zgodnie z ustawą o finansach publicznych;</w:t>
      </w:r>
    </w:p>
    <w:p w14:paraId="55C27D3F" w14:textId="77777777" w:rsidR="00D9116A" w:rsidRPr="00562BCA" w:rsidRDefault="00D9116A" w:rsidP="00DF0D00">
      <w:pPr>
        <w:pStyle w:val="Akapitzlist"/>
        <w:numPr>
          <w:ilvl w:val="0"/>
          <w:numId w:val="40"/>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kwalifikacj</w:t>
      </w:r>
      <w:r w:rsidR="0038141A" w:rsidRPr="00562BCA">
        <w:rPr>
          <w:rFonts w:ascii="Times New Roman" w:eastAsia="Times New Roman" w:hAnsi="Times New Roman"/>
          <w:sz w:val="24"/>
          <w:szCs w:val="24"/>
          <w:lang w:eastAsia="pl-PL"/>
        </w:rPr>
        <w:t>ami</w:t>
      </w:r>
      <w:r w:rsidRPr="00562BCA">
        <w:rPr>
          <w:rFonts w:ascii="Times New Roman" w:eastAsia="Times New Roman" w:hAnsi="Times New Roman"/>
          <w:sz w:val="24"/>
          <w:szCs w:val="24"/>
          <w:lang w:eastAsia="pl-PL"/>
        </w:rPr>
        <w:t xml:space="preserve"> w zakresie Integracji/ABAP potwierdzone certyfikatem poświadczającym zdanie z wynikiem pozytywnym Międzynarodowego Egzaminu Certyfikacyjnego SAP dotyczącego tego modułu;</w:t>
      </w:r>
    </w:p>
    <w:p w14:paraId="386122EB" w14:textId="77777777" w:rsidR="00D9116A" w:rsidRPr="00562BCA" w:rsidRDefault="00D9116A" w:rsidP="00D9116A">
      <w:p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d) co najmniej 1 Konsultant VIM który musi legitymować się łącznie:</w:t>
      </w:r>
    </w:p>
    <w:p w14:paraId="3365A8DD" w14:textId="77777777" w:rsidR="00D9116A" w:rsidRPr="00562BCA" w:rsidRDefault="00D9116A" w:rsidP="00DF0D00">
      <w:pPr>
        <w:pStyle w:val="Akapitzlist"/>
        <w:numPr>
          <w:ilvl w:val="0"/>
          <w:numId w:val="41"/>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minimum 3-letnie doświadczenie</w:t>
      </w:r>
      <w:r w:rsidR="000B725A" w:rsidRPr="00562BCA">
        <w:rPr>
          <w:rFonts w:ascii="Times New Roman" w:eastAsia="Times New Roman" w:hAnsi="Times New Roman"/>
          <w:sz w:val="24"/>
          <w:szCs w:val="24"/>
          <w:lang w:eastAsia="pl-PL"/>
        </w:rPr>
        <w:t>m</w:t>
      </w:r>
      <w:r w:rsidRPr="00562BCA">
        <w:rPr>
          <w:rFonts w:ascii="Times New Roman" w:eastAsia="Times New Roman" w:hAnsi="Times New Roman"/>
          <w:sz w:val="24"/>
          <w:szCs w:val="24"/>
          <w:lang w:eastAsia="pl-PL"/>
        </w:rPr>
        <w:t xml:space="preserve"> w zakresie modułu VIM w systemie SAP ERP, potwierdzone udziałem w projektach;</w:t>
      </w:r>
    </w:p>
    <w:p w14:paraId="66805F2C" w14:textId="77777777" w:rsidR="00D9116A" w:rsidRPr="00562BCA" w:rsidRDefault="00D9116A" w:rsidP="00DF0D00">
      <w:pPr>
        <w:pStyle w:val="Akapitzlist"/>
        <w:numPr>
          <w:ilvl w:val="0"/>
          <w:numId w:val="41"/>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doświadczenie</w:t>
      </w:r>
      <w:r w:rsidR="006257D0" w:rsidRPr="00562BCA">
        <w:rPr>
          <w:rFonts w:ascii="Times New Roman" w:eastAsia="Times New Roman" w:hAnsi="Times New Roman"/>
          <w:sz w:val="24"/>
          <w:szCs w:val="24"/>
          <w:lang w:eastAsia="pl-PL"/>
        </w:rPr>
        <w:t>m</w:t>
      </w:r>
      <w:r w:rsidRPr="00562BCA">
        <w:rPr>
          <w:rFonts w:ascii="Times New Roman" w:eastAsia="Times New Roman" w:hAnsi="Times New Roman"/>
          <w:sz w:val="24"/>
          <w:szCs w:val="24"/>
          <w:lang w:eastAsia="pl-PL"/>
        </w:rPr>
        <w:t xml:space="preserve"> w co najmniej </w:t>
      </w:r>
      <w:r w:rsidR="00934758" w:rsidRPr="00562BCA">
        <w:rPr>
          <w:rFonts w:ascii="Times New Roman" w:eastAsia="Times New Roman" w:hAnsi="Times New Roman"/>
          <w:sz w:val="24"/>
          <w:szCs w:val="24"/>
          <w:lang w:eastAsia="pl-PL"/>
        </w:rPr>
        <w:t>2</w:t>
      </w:r>
      <w:r w:rsidRPr="00562BCA">
        <w:rPr>
          <w:rFonts w:ascii="Times New Roman" w:eastAsia="Times New Roman" w:hAnsi="Times New Roman"/>
          <w:sz w:val="24"/>
          <w:szCs w:val="24"/>
          <w:lang w:eastAsia="pl-PL"/>
        </w:rPr>
        <w:t xml:space="preserve"> projektach wdrożenia lub utrzymania i rozwoju systemu SAP w obszarze VIM na uczelni wyższej publicznej lub niepublicznej działającej zgodnie z ustawą o finansach publicznych;</w:t>
      </w:r>
    </w:p>
    <w:p w14:paraId="00D8583B" w14:textId="77777777" w:rsidR="1C58A345" w:rsidRPr="00562BCA" w:rsidRDefault="27D3FCA6" w:rsidP="00DF0D00">
      <w:pPr>
        <w:pStyle w:val="Akapitzlist"/>
        <w:numPr>
          <w:ilvl w:val="0"/>
          <w:numId w:val="41"/>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kwalifikacj</w:t>
      </w:r>
      <w:r w:rsidR="0038141A" w:rsidRPr="00562BCA">
        <w:rPr>
          <w:rFonts w:ascii="Times New Roman" w:eastAsia="Times New Roman" w:hAnsi="Times New Roman"/>
          <w:sz w:val="24"/>
          <w:szCs w:val="24"/>
          <w:lang w:eastAsia="pl-PL"/>
        </w:rPr>
        <w:t>ami</w:t>
      </w:r>
      <w:r w:rsidRPr="00562BCA">
        <w:rPr>
          <w:rFonts w:ascii="Times New Roman" w:eastAsia="Times New Roman" w:hAnsi="Times New Roman"/>
          <w:sz w:val="24"/>
          <w:szCs w:val="24"/>
          <w:lang w:eastAsia="pl-PL"/>
        </w:rPr>
        <w:t xml:space="preserve"> w zakresie VIM potwierdzone certyfikatem poświadczającym zdanie z wynikiem pozytywnym Międzynarodowego Egzaminu Certyfikacyjnego SAP dotyczącego tego modułu;</w:t>
      </w:r>
    </w:p>
    <w:p w14:paraId="01D5E6C6" w14:textId="77777777" w:rsidR="00D9116A" w:rsidRPr="00562BCA" w:rsidRDefault="00D9116A" w:rsidP="00D9116A">
      <w:p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e) co najmniej 1 Konsultant BASIS, który musi legitymować się łącznie:</w:t>
      </w:r>
    </w:p>
    <w:p w14:paraId="0D9ADB6D" w14:textId="77777777" w:rsidR="00D9116A" w:rsidRPr="00562BCA" w:rsidRDefault="00D9116A" w:rsidP="00DF0D00">
      <w:pPr>
        <w:pStyle w:val="Akapitzlist"/>
        <w:numPr>
          <w:ilvl w:val="0"/>
          <w:numId w:val="42"/>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minimum 5-letnie doświadczenie w zakresie modułu BASIS w systemie SAP ERP i SAP S/4 HANA, potwierdzone udziałem w projektach;</w:t>
      </w:r>
    </w:p>
    <w:p w14:paraId="7563F784" w14:textId="77777777" w:rsidR="00D9116A" w:rsidRPr="00562BCA" w:rsidRDefault="00D9116A" w:rsidP="00DF0D00">
      <w:pPr>
        <w:pStyle w:val="Akapitzlist"/>
        <w:numPr>
          <w:ilvl w:val="0"/>
          <w:numId w:val="42"/>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doświadczenie</w:t>
      </w:r>
      <w:r w:rsidR="00C65863" w:rsidRPr="00562BCA">
        <w:rPr>
          <w:rFonts w:ascii="Times New Roman" w:eastAsia="Times New Roman" w:hAnsi="Times New Roman"/>
          <w:sz w:val="24"/>
          <w:szCs w:val="24"/>
          <w:lang w:eastAsia="pl-PL"/>
        </w:rPr>
        <w:t>m</w:t>
      </w:r>
      <w:r w:rsidRPr="00562BCA">
        <w:rPr>
          <w:rFonts w:ascii="Times New Roman" w:eastAsia="Times New Roman" w:hAnsi="Times New Roman"/>
          <w:sz w:val="24"/>
          <w:szCs w:val="24"/>
          <w:lang w:eastAsia="pl-PL"/>
        </w:rPr>
        <w:t xml:space="preserve"> w co najmniej </w:t>
      </w:r>
      <w:r w:rsidR="00E11A9E" w:rsidRPr="00562BCA">
        <w:rPr>
          <w:rFonts w:ascii="Times New Roman" w:eastAsia="Times New Roman" w:hAnsi="Times New Roman"/>
          <w:sz w:val="24"/>
          <w:szCs w:val="24"/>
          <w:lang w:eastAsia="pl-PL"/>
        </w:rPr>
        <w:t>2</w:t>
      </w:r>
      <w:r w:rsidRPr="00562BCA">
        <w:rPr>
          <w:rFonts w:ascii="Times New Roman" w:eastAsia="Times New Roman" w:hAnsi="Times New Roman"/>
          <w:sz w:val="24"/>
          <w:szCs w:val="24"/>
          <w:lang w:eastAsia="pl-PL"/>
        </w:rPr>
        <w:t xml:space="preserve"> projektach wdrożenia lub utrzymania i rozwoju systemu SAP na uczelni wyższej publicznej lub niepublicznej działającej zgodnie z ustawą o finansach publicznych;</w:t>
      </w:r>
    </w:p>
    <w:p w14:paraId="2CA95F9D" w14:textId="77777777" w:rsidR="00D9116A" w:rsidRPr="00562BCA" w:rsidRDefault="00D9116A" w:rsidP="00DF0D00">
      <w:pPr>
        <w:pStyle w:val="Akapitzlist"/>
        <w:numPr>
          <w:ilvl w:val="0"/>
          <w:numId w:val="42"/>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doświadczenie</w:t>
      </w:r>
      <w:r w:rsidR="00C65863" w:rsidRPr="00562BCA">
        <w:rPr>
          <w:rFonts w:ascii="Times New Roman" w:eastAsia="Times New Roman" w:hAnsi="Times New Roman"/>
          <w:sz w:val="24"/>
          <w:szCs w:val="24"/>
          <w:lang w:eastAsia="pl-PL"/>
        </w:rPr>
        <w:t>m</w:t>
      </w:r>
      <w:r w:rsidRPr="00562BCA">
        <w:rPr>
          <w:rFonts w:ascii="Times New Roman" w:eastAsia="Times New Roman" w:hAnsi="Times New Roman"/>
          <w:sz w:val="24"/>
          <w:szCs w:val="24"/>
          <w:lang w:eastAsia="pl-PL"/>
        </w:rPr>
        <w:t xml:space="preserve"> w co najmniej jednym projekcie wdrożenia SAP S/HANA PCE;</w:t>
      </w:r>
    </w:p>
    <w:p w14:paraId="12C0EDD4" w14:textId="77777777" w:rsidR="00D9116A" w:rsidRPr="00562BCA" w:rsidRDefault="00D9116A" w:rsidP="00DF0D00">
      <w:pPr>
        <w:pStyle w:val="Akapitzlist"/>
        <w:numPr>
          <w:ilvl w:val="0"/>
          <w:numId w:val="42"/>
        </w:numPr>
        <w:spacing w:after="0" w:line="240" w:lineRule="auto"/>
        <w:jc w:val="both"/>
        <w:rPr>
          <w:rFonts w:ascii="Times New Roman" w:eastAsia="Times New Roman" w:hAnsi="Times New Roman"/>
          <w:sz w:val="24"/>
          <w:szCs w:val="24"/>
          <w:lang w:eastAsia="pl-PL"/>
        </w:rPr>
      </w:pPr>
      <w:r w:rsidRPr="00562BCA">
        <w:rPr>
          <w:rFonts w:ascii="Times New Roman" w:eastAsia="Times New Roman" w:hAnsi="Times New Roman"/>
          <w:sz w:val="24"/>
          <w:szCs w:val="24"/>
          <w:lang w:eastAsia="pl-PL"/>
        </w:rPr>
        <w:t>kwalifikacj</w:t>
      </w:r>
      <w:r w:rsidR="007070BD" w:rsidRPr="00562BCA">
        <w:rPr>
          <w:rFonts w:ascii="Times New Roman" w:eastAsia="Times New Roman" w:hAnsi="Times New Roman"/>
          <w:sz w:val="24"/>
          <w:szCs w:val="24"/>
          <w:lang w:eastAsia="pl-PL"/>
        </w:rPr>
        <w:t>ami</w:t>
      </w:r>
      <w:r w:rsidRPr="00562BCA">
        <w:rPr>
          <w:rFonts w:ascii="Times New Roman" w:eastAsia="Times New Roman" w:hAnsi="Times New Roman"/>
          <w:sz w:val="24"/>
          <w:szCs w:val="24"/>
          <w:lang w:eastAsia="pl-PL"/>
        </w:rPr>
        <w:t xml:space="preserve"> w zakresie modułu BASIS potwierdzone certyfikatem poświadczającym zdanie z wynikiem pozytywnym Międzynarodowego Egzaminu Certyfikacyjnego SAP dotyczącego tego modułu;</w:t>
      </w:r>
    </w:p>
    <w:p w14:paraId="7F92F518" w14:textId="77777777" w:rsidR="43F6B564" w:rsidRPr="00562BCA" w:rsidRDefault="43F6B564" w:rsidP="6FD3185B">
      <w:pPr>
        <w:spacing w:after="0"/>
        <w:jc w:val="both"/>
        <w:rPr>
          <w:rFonts w:ascii="Times New Roman" w:hAnsi="Times New Roman"/>
          <w:sz w:val="24"/>
          <w:szCs w:val="24"/>
        </w:rPr>
      </w:pPr>
      <w:r w:rsidRPr="00562BCA">
        <w:rPr>
          <w:rFonts w:ascii="Times New Roman" w:eastAsia="Verdana" w:hAnsi="Times New Roman"/>
          <w:sz w:val="24"/>
          <w:szCs w:val="24"/>
        </w:rPr>
        <w:t xml:space="preserve">f) co najmniej 1 Architekt SAP, który musi legitymować się łącznie: </w:t>
      </w:r>
    </w:p>
    <w:p w14:paraId="56C0BBFC" w14:textId="7DF340FA" w:rsidR="43F6B564" w:rsidRPr="00562BCA" w:rsidRDefault="43F6B564" w:rsidP="00DF0D00">
      <w:pPr>
        <w:pStyle w:val="Akapitzlist"/>
        <w:numPr>
          <w:ilvl w:val="0"/>
          <w:numId w:val="1"/>
        </w:numPr>
        <w:spacing w:after="0"/>
        <w:ind w:left="1080"/>
        <w:jc w:val="both"/>
        <w:rPr>
          <w:rFonts w:ascii="Times New Roman" w:eastAsia="Verdana" w:hAnsi="Times New Roman"/>
          <w:sz w:val="24"/>
          <w:szCs w:val="24"/>
        </w:rPr>
      </w:pPr>
      <w:r w:rsidRPr="00562BCA">
        <w:rPr>
          <w:rFonts w:ascii="Times New Roman" w:eastAsia="Verdana" w:hAnsi="Times New Roman"/>
          <w:sz w:val="24"/>
          <w:szCs w:val="24"/>
        </w:rPr>
        <w:t xml:space="preserve">minimum </w:t>
      </w:r>
      <w:r w:rsidR="00924C14">
        <w:rPr>
          <w:rFonts w:ascii="Times New Roman" w:eastAsia="Verdana" w:hAnsi="Times New Roman"/>
          <w:sz w:val="24"/>
          <w:szCs w:val="24"/>
        </w:rPr>
        <w:t>6</w:t>
      </w:r>
      <w:r w:rsidRPr="00562BCA">
        <w:rPr>
          <w:rFonts w:ascii="Times New Roman" w:eastAsia="Verdana" w:hAnsi="Times New Roman"/>
          <w:sz w:val="24"/>
          <w:szCs w:val="24"/>
        </w:rPr>
        <w:t>-letnim doświadczenie</w:t>
      </w:r>
      <w:r w:rsidR="00443227" w:rsidRPr="00562BCA">
        <w:rPr>
          <w:rFonts w:ascii="Times New Roman" w:eastAsia="Verdana" w:hAnsi="Times New Roman"/>
          <w:sz w:val="24"/>
          <w:szCs w:val="24"/>
        </w:rPr>
        <w:t>m</w:t>
      </w:r>
      <w:r w:rsidRPr="00562BCA">
        <w:rPr>
          <w:rFonts w:ascii="Times New Roman" w:eastAsia="Verdana" w:hAnsi="Times New Roman"/>
          <w:sz w:val="24"/>
          <w:szCs w:val="24"/>
        </w:rPr>
        <w:t xml:space="preserve"> w projektach wdrożeniowych SAP;</w:t>
      </w:r>
    </w:p>
    <w:p w14:paraId="3FDA2153" w14:textId="77777777" w:rsidR="43F6B564" w:rsidRPr="00562BCA" w:rsidRDefault="43F6B564" w:rsidP="00DF0D00">
      <w:pPr>
        <w:pStyle w:val="Akapitzlist"/>
        <w:numPr>
          <w:ilvl w:val="0"/>
          <w:numId w:val="1"/>
        </w:numPr>
        <w:spacing w:after="0"/>
        <w:ind w:left="1080"/>
        <w:jc w:val="both"/>
        <w:rPr>
          <w:rFonts w:ascii="Times New Roman" w:eastAsia="Verdana" w:hAnsi="Times New Roman"/>
          <w:sz w:val="24"/>
          <w:szCs w:val="24"/>
        </w:rPr>
      </w:pPr>
      <w:r w:rsidRPr="00562BCA">
        <w:rPr>
          <w:rFonts w:ascii="Times New Roman" w:eastAsia="Verdana" w:hAnsi="Times New Roman"/>
          <w:sz w:val="24"/>
          <w:szCs w:val="24"/>
        </w:rPr>
        <w:t>uczestnictwem w minimum 5 zakończonych projektach wdrożeniowych SAP;</w:t>
      </w:r>
    </w:p>
    <w:p w14:paraId="31D1564C" w14:textId="77777777" w:rsidR="43F6B564" w:rsidRPr="00562BCA" w:rsidRDefault="00475FC0" w:rsidP="00DF0D00">
      <w:pPr>
        <w:pStyle w:val="Akapitzlist"/>
        <w:numPr>
          <w:ilvl w:val="0"/>
          <w:numId w:val="1"/>
        </w:numPr>
        <w:spacing w:after="0"/>
        <w:ind w:left="1080"/>
        <w:jc w:val="both"/>
        <w:rPr>
          <w:rFonts w:ascii="Times New Roman" w:eastAsia="Verdana" w:hAnsi="Times New Roman"/>
          <w:sz w:val="24"/>
          <w:szCs w:val="24"/>
        </w:rPr>
      </w:pPr>
      <w:r w:rsidRPr="00562BCA">
        <w:rPr>
          <w:rFonts w:ascii="Times New Roman" w:eastAsia="Verdana" w:hAnsi="Times New Roman"/>
          <w:sz w:val="24"/>
          <w:szCs w:val="24"/>
        </w:rPr>
        <w:t xml:space="preserve">posiadaniem Certyfikatu </w:t>
      </w:r>
      <w:r w:rsidR="43F6B564" w:rsidRPr="00562BCA">
        <w:rPr>
          <w:rFonts w:ascii="Times New Roman" w:eastAsia="Verdana" w:hAnsi="Times New Roman"/>
          <w:sz w:val="24"/>
          <w:szCs w:val="24"/>
        </w:rPr>
        <w:t xml:space="preserve">SAP </w:t>
      </w:r>
      <w:proofErr w:type="spellStart"/>
      <w:r w:rsidR="43F6B564" w:rsidRPr="00562BCA">
        <w:rPr>
          <w:rFonts w:ascii="Times New Roman" w:eastAsia="Verdana" w:hAnsi="Times New Roman"/>
          <w:sz w:val="24"/>
          <w:szCs w:val="24"/>
        </w:rPr>
        <w:t>Certified</w:t>
      </w:r>
      <w:proofErr w:type="spellEnd"/>
      <w:r w:rsidR="43F6B564" w:rsidRPr="00562BCA">
        <w:rPr>
          <w:rFonts w:ascii="Times New Roman" w:eastAsia="Verdana" w:hAnsi="Times New Roman"/>
          <w:sz w:val="24"/>
          <w:szCs w:val="24"/>
        </w:rPr>
        <w:t xml:space="preserve"> Professional – SAP Enterprise Architect (kod: P_SAPEA_2023) lub równoważny;</w:t>
      </w:r>
    </w:p>
    <w:p w14:paraId="0354D009" w14:textId="77777777" w:rsidR="43F6B564" w:rsidRPr="00562BCA" w:rsidRDefault="43F6B564" w:rsidP="00DF0D00">
      <w:pPr>
        <w:pStyle w:val="Akapitzlist"/>
        <w:numPr>
          <w:ilvl w:val="0"/>
          <w:numId w:val="1"/>
        </w:numPr>
        <w:spacing w:after="0"/>
        <w:ind w:left="1080"/>
        <w:jc w:val="both"/>
        <w:rPr>
          <w:rFonts w:ascii="Times New Roman" w:eastAsia="Verdana" w:hAnsi="Times New Roman"/>
          <w:sz w:val="24"/>
          <w:szCs w:val="24"/>
        </w:rPr>
      </w:pPr>
      <w:r w:rsidRPr="00562BCA">
        <w:rPr>
          <w:rFonts w:ascii="Times New Roman" w:eastAsia="Verdana" w:hAnsi="Times New Roman"/>
          <w:sz w:val="24"/>
          <w:szCs w:val="24"/>
        </w:rPr>
        <w:t>posiada</w:t>
      </w:r>
      <w:r w:rsidR="00475FC0" w:rsidRPr="00562BCA">
        <w:rPr>
          <w:rFonts w:ascii="Times New Roman" w:eastAsia="Verdana" w:hAnsi="Times New Roman"/>
          <w:sz w:val="24"/>
          <w:szCs w:val="24"/>
        </w:rPr>
        <w:t>niem</w:t>
      </w:r>
      <w:r w:rsidRPr="00562BCA">
        <w:rPr>
          <w:rFonts w:ascii="Times New Roman" w:eastAsia="Verdana" w:hAnsi="Times New Roman"/>
          <w:sz w:val="24"/>
          <w:szCs w:val="24"/>
        </w:rPr>
        <w:t xml:space="preserve"> Certyfikat</w:t>
      </w:r>
      <w:r w:rsidR="00475FC0" w:rsidRPr="00562BCA">
        <w:rPr>
          <w:rFonts w:ascii="Times New Roman" w:eastAsia="Verdana" w:hAnsi="Times New Roman"/>
          <w:sz w:val="24"/>
          <w:szCs w:val="24"/>
        </w:rPr>
        <w:t>u</w:t>
      </w:r>
      <w:r w:rsidRPr="00562BCA">
        <w:rPr>
          <w:rFonts w:ascii="Times New Roman" w:eastAsia="Verdana" w:hAnsi="Times New Roman"/>
          <w:sz w:val="24"/>
          <w:szCs w:val="24"/>
        </w:rPr>
        <w:t xml:space="preserve"> TOGAF 9 Foundation lub równoważny;</w:t>
      </w:r>
    </w:p>
    <w:p w14:paraId="264468AF" w14:textId="77777777" w:rsidR="43F6B564" w:rsidRPr="00562BCA" w:rsidRDefault="00475FC0" w:rsidP="00DF0D00">
      <w:pPr>
        <w:pStyle w:val="Akapitzlist"/>
        <w:numPr>
          <w:ilvl w:val="0"/>
          <w:numId w:val="1"/>
        </w:numPr>
        <w:spacing w:after="0"/>
        <w:ind w:left="1080"/>
        <w:jc w:val="both"/>
        <w:rPr>
          <w:rFonts w:ascii="Times New Roman" w:eastAsia="Verdana" w:hAnsi="Times New Roman"/>
          <w:sz w:val="24"/>
          <w:szCs w:val="24"/>
        </w:rPr>
      </w:pPr>
      <w:r w:rsidRPr="00562BCA">
        <w:rPr>
          <w:rFonts w:ascii="Times New Roman" w:eastAsia="Verdana" w:hAnsi="Times New Roman"/>
          <w:sz w:val="24"/>
          <w:szCs w:val="24"/>
        </w:rPr>
        <w:t xml:space="preserve">posiadaniem Certyfikatu </w:t>
      </w:r>
      <w:r w:rsidR="43F6B564" w:rsidRPr="00562BCA">
        <w:rPr>
          <w:rFonts w:ascii="Times New Roman" w:eastAsia="Verdana" w:hAnsi="Times New Roman"/>
          <w:sz w:val="24"/>
          <w:szCs w:val="24"/>
        </w:rPr>
        <w:t xml:space="preserve">PRINCE2 Foundation oraz </w:t>
      </w:r>
      <w:proofErr w:type="spellStart"/>
      <w:r w:rsidR="43F6B564" w:rsidRPr="00562BCA">
        <w:rPr>
          <w:rFonts w:ascii="Times New Roman" w:eastAsia="Verdana" w:hAnsi="Times New Roman"/>
          <w:sz w:val="24"/>
          <w:szCs w:val="24"/>
        </w:rPr>
        <w:t>AgilePM</w:t>
      </w:r>
      <w:proofErr w:type="spellEnd"/>
      <w:r w:rsidR="43F6B564" w:rsidRPr="00562BCA">
        <w:rPr>
          <w:rFonts w:ascii="Times New Roman" w:eastAsia="Verdana" w:hAnsi="Times New Roman"/>
          <w:sz w:val="24"/>
          <w:szCs w:val="24"/>
        </w:rPr>
        <w:t xml:space="preserve"> Foundation lub równoważny;</w:t>
      </w:r>
    </w:p>
    <w:p w14:paraId="161C4806" w14:textId="77777777" w:rsidR="43F6B564" w:rsidRPr="00562BCA" w:rsidRDefault="00475FC0" w:rsidP="00DF0D00">
      <w:pPr>
        <w:pStyle w:val="Akapitzlist"/>
        <w:numPr>
          <w:ilvl w:val="0"/>
          <w:numId w:val="1"/>
        </w:numPr>
        <w:spacing w:after="0"/>
        <w:ind w:left="1080"/>
        <w:jc w:val="both"/>
        <w:rPr>
          <w:rFonts w:ascii="Times New Roman" w:eastAsia="Verdana" w:hAnsi="Times New Roman"/>
          <w:sz w:val="24"/>
          <w:szCs w:val="24"/>
        </w:rPr>
      </w:pPr>
      <w:r w:rsidRPr="00562BCA">
        <w:rPr>
          <w:rFonts w:ascii="Times New Roman" w:eastAsia="Verdana" w:hAnsi="Times New Roman"/>
          <w:sz w:val="24"/>
          <w:szCs w:val="24"/>
        </w:rPr>
        <w:t xml:space="preserve">posiadaniem Certyfikatu </w:t>
      </w:r>
      <w:r w:rsidR="43F6B564" w:rsidRPr="00562BCA">
        <w:rPr>
          <w:rFonts w:ascii="Times New Roman" w:eastAsia="Verdana" w:hAnsi="Times New Roman"/>
          <w:sz w:val="24"/>
          <w:szCs w:val="24"/>
        </w:rPr>
        <w:t>ITIL Foundation lub równoważny;</w:t>
      </w:r>
    </w:p>
    <w:p w14:paraId="41C6AC2A" w14:textId="77777777" w:rsidR="00FC49A1" w:rsidRPr="00562BCA" w:rsidRDefault="00FC49A1" w:rsidP="00FC49A1">
      <w:pPr>
        <w:pStyle w:val="Akapitzlist"/>
        <w:spacing w:after="0"/>
        <w:ind w:left="1080"/>
        <w:jc w:val="both"/>
        <w:rPr>
          <w:rFonts w:ascii="Times New Roman" w:eastAsia="Verdana" w:hAnsi="Times New Roman"/>
          <w:sz w:val="24"/>
          <w:szCs w:val="24"/>
        </w:rPr>
      </w:pPr>
    </w:p>
    <w:p w14:paraId="5537F0B4" w14:textId="77777777" w:rsidR="43F6B564" w:rsidRPr="00562BCA" w:rsidRDefault="43F6B564" w:rsidP="6FD3185B">
      <w:pPr>
        <w:spacing w:after="0"/>
        <w:jc w:val="both"/>
        <w:rPr>
          <w:rFonts w:ascii="Times New Roman" w:hAnsi="Times New Roman"/>
          <w:sz w:val="24"/>
          <w:szCs w:val="24"/>
        </w:rPr>
      </w:pPr>
      <w:r w:rsidRPr="00562BCA">
        <w:rPr>
          <w:rFonts w:ascii="Times New Roman" w:eastAsia="Verdana" w:hAnsi="Times New Roman"/>
          <w:sz w:val="24"/>
          <w:szCs w:val="24"/>
        </w:rPr>
        <w:t xml:space="preserve">g) co najmniej 1 Architekt Bezpieczeństwa, który musi legitymować się łącznie: </w:t>
      </w:r>
    </w:p>
    <w:p w14:paraId="2B64E2E0" w14:textId="347830DC" w:rsidR="43F6B564" w:rsidRPr="00562BCA" w:rsidRDefault="43F6B564" w:rsidP="00DF0D00">
      <w:pPr>
        <w:pStyle w:val="Akapitzlist"/>
        <w:numPr>
          <w:ilvl w:val="0"/>
          <w:numId w:val="1"/>
        </w:numPr>
        <w:spacing w:after="0"/>
        <w:ind w:left="1080"/>
        <w:jc w:val="both"/>
        <w:rPr>
          <w:rFonts w:ascii="Times New Roman" w:eastAsia="Verdana" w:hAnsi="Times New Roman"/>
          <w:sz w:val="24"/>
          <w:szCs w:val="24"/>
        </w:rPr>
      </w:pPr>
      <w:r w:rsidRPr="00562BCA">
        <w:rPr>
          <w:rFonts w:ascii="Times New Roman" w:eastAsia="Verdana" w:hAnsi="Times New Roman"/>
          <w:sz w:val="24"/>
          <w:szCs w:val="24"/>
        </w:rPr>
        <w:t xml:space="preserve">minimum </w:t>
      </w:r>
      <w:r w:rsidR="00924C14">
        <w:rPr>
          <w:rFonts w:ascii="Times New Roman" w:eastAsia="Verdana" w:hAnsi="Times New Roman"/>
          <w:sz w:val="24"/>
          <w:szCs w:val="24"/>
        </w:rPr>
        <w:t>6</w:t>
      </w:r>
      <w:r w:rsidRPr="00562BCA">
        <w:rPr>
          <w:rFonts w:ascii="Times New Roman" w:eastAsia="Verdana" w:hAnsi="Times New Roman"/>
          <w:sz w:val="24"/>
          <w:szCs w:val="24"/>
        </w:rPr>
        <w:t>-letnim doświadczeniem w projektach wdrożeniowych SAP lub równoważnych;</w:t>
      </w:r>
    </w:p>
    <w:p w14:paraId="2179A272" w14:textId="77777777" w:rsidR="43F6B564" w:rsidRPr="00562BCA" w:rsidRDefault="00622046" w:rsidP="00DF0D00">
      <w:pPr>
        <w:pStyle w:val="Akapitzlist"/>
        <w:numPr>
          <w:ilvl w:val="0"/>
          <w:numId w:val="1"/>
        </w:numPr>
        <w:spacing w:after="0"/>
        <w:ind w:left="1080"/>
        <w:jc w:val="both"/>
        <w:rPr>
          <w:rFonts w:ascii="Times New Roman" w:eastAsia="Verdana" w:hAnsi="Times New Roman"/>
          <w:sz w:val="24"/>
          <w:szCs w:val="24"/>
        </w:rPr>
      </w:pPr>
      <w:r w:rsidRPr="00562BCA">
        <w:rPr>
          <w:rFonts w:ascii="Times New Roman" w:eastAsia="Verdana" w:hAnsi="Times New Roman"/>
          <w:sz w:val="24"/>
          <w:szCs w:val="24"/>
        </w:rPr>
        <w:t xml:space="preserve">posiadaniem Certyfikatu </w:t>
      </w:r>
      <w:r w:rsidR="43F6B564" w:rsidRPr="00562BCA">
        <w:rPr>
          <w:rFonts w:ascii="Times New Roman" w:eastAsia="Verdana" w:hAnsi="Times New Roman"/>
          <w:sz w:val="24"/>
          <w:szCs w:val="24"/>
          <w:lang w:val="en-AU"/>
        </w:rPr>
        <w:t xml:space="preserve">SAP Certified Professional – System Security Architect (min.: P_SECAUTH_21) </w:t>
      </w:r>
      <w:r w:rsidR="43F6B564" w:rsidRPr="00562BCA">
        <w:rPr>
          <w:rFonts w:ascii="Times New Roman" w:eastAsia="Verdana" w:hAnsi="Times New Roman"/>
          <w:sz w:val="24"/>
          <w:szCs w:val="24"/>
        </w:rPr>
        <w:t>lub równoważny;</w:t>
      </w:r>
    </w:p>
    <w:p w14:paraId="40D7F5EF" w14:textId="77777777" w:rsidR="43F6B564" w:rsidRPr="00562BCA" w:rsidRDefault="00622046" w:rsidP="00DF0D00">
      <w:pPr>
        <w:pStyle w:val="Akapitzlist"/>
        <w:numPr>
          <w:ilvl w:val="0"/>
          <w:numId w:val="1"/>
        </w:numPr>
        <w:spacing w:after="0"/>
        <w:ind w:left="1080"/>
        <w:jc w:val="both"/>
        <w:rPr>
          <w:rFonts w:ascii="Times New Roman" w:eastAsia="Verdana" w:hAnsi="Times New Roman"/>
          <w:sz w:val="24"/>
          <w:szCs w:val="24"/>
          <w:lang w:val="en-AU"/>
        </w:rPr>
      </w:pPr>
      <w:proofErr w:type="spellStart"/>
      <w:r w:rsidRPr="00A67034">
        <w:rPr>
          <w:rFonts w:ascii="Times New Roman" w:eastAsia="Verdana" w:hAnsi="Times New Roman"/>
          <w:sz w:val="24"/>
          <w:szCs w:val="24"/>
          <w:lang w:val="en-AU"/>
        </w:rPr>
        <w:t>posiadaniem</w:t>
      </w:r>
      <w:proofErr w:type="spellEnd"/>
      <w:r w:rsidRPr="00A67034">
        <w:rPr>
          <w:rFonts w:ascii="Times New Roman" w:eastAsia="Verdana" w:hAnsi="Times New Roman"/>
          <w:sz w:val="24"/>
          <w:szCs w:val="24"/>
          <w:lang w:val="en-AU"/>
        </w:rPr>
        <w:t xml:space="preserve"> </w:t>
      </w:r>
      <w:proofErr w:type="spellStart"/>
      <w:r w:rsidRPr="00A67034">
        <w:rPr>
          <w:rFonts w:ascii="Times New Roman" w:eastAsia="Verdana" w:hAnsi="Times New Roman"/>
          <w:sz w:val="24"/>
          <w:szCs w:val="24"/>
          <w:lang w:val="en-AU"/>
        </w:rPr>
        <w:t>Certyfikatu</w:t>
      </w:r>
      <w:proofErr w:type="spellEnd"/>
      <w:r w:rsidRPr="00A67034">
        <w:rPr>
          <w:rFonts w:ascii="Times New Roman" w:eastAsia="Verdana" w:hAnsi="Times New Roman"/>
          <w:sz w:val="24"/>
          <w:szCs w:val="24"/>
          <w:lang w:val="en-AU"/>
        </w:rPr>
        <w:t xml:space="preserve"> </w:t>
      </w:r>
      <w:r w:rsidR="43F6B564" w:rsidRPr="00562BCA">
        <w:rPr>
          <w:rFonts w:ascii="Times New Roman" w:eastAsia="Verdana" w:hAnsi="Times New Roman"/>
          <w:sz w:val="24"/>
          <w:szCs w:val="24"/>
          <w:lang w:val="en-AU"/>
        </w:rPr>
        <w:t xml:space="preserve">SAP Certified Technology Associate – System Administration (SAP HANA) with SAP NetWeaver </w:t>
      </w:r>
      <w:proofErr w:type="spellStart"/>
      <w:r w:rsidR="43F6B564" w:rsidRPr="00A67034">
        <w:rPr>
          <w:rFonts w:ascii="Times New Roman" w:eastAsia="Verdana" w:hAnsi="Times New Roman"/>
          <w:sz w:val="24"/>
          <w:szCs w:val="24"/>
          <w:lang w:val="en-AU"/>
        </w:rPr>
        <w:t>lub</w:t>
      </w:r>
      <w:proofErr w:type="spellEnd"/>
      <w:r w:rsidR="43F6B564" w:rsidRPr="00A67034">
        <w:rPr>
          <w:rFonts w:ascii="Times New Roman" w:eastAsia="Verdana" w:hAnsi="Times New Roman"/>
          <w:sz w:val="24"/>
          <w:szCs w:val="24"/>
          <w:lang w:val="en-AU"/>
        </w:rPr>
        <w:t xml:space="preserve"> </w:t>
      </w:r>
      <w:proofErr w:type="spellStart"/>
      <w:r w:rsidR="43F6B564" w:rsidRPr="00A67034">
        <w:rPr>
          <w:rFonts w:ascii="Times New Roman" w:eastAsia="Verdana" w:hAnsi="Times New Roman"/>
          <w:sz w:val="24"/>
          <w:szCs w:val="24"/>
          <w:lang w:val="en-AU"/>
        </w:rPr>
        <w:t>równoważny</w:t>
      </w:r>
      <w:proofErr w:type="spellEnd"/>
      <w:r w:rsidR="43F6B564" w:rsidRPr="00A67034">
        <w:rPr>
          <w:rFonts w:ascii="Times New Roman" w:eastAsia="Verdana" w:hAnsi="Times New Roman"/>
          <w:sz w:val="24"/>
          <w:szCs w:val="24"/>
          <w:lang w:val="en-AU"/>
        </w:rPr>
        <w:t>;</w:t>
      </w:r>
    </w:p>
    <w:p w14:paraId="2DC44586" w14:textId="77777777" w:rsidR="00D9116A" w:rsidRPr="00562BCA" w:rsidRDefault="00D9116A" w:rsidP="00D9116A">
      <w:pPr>
        <w:spacing w:after="0" w:line="240" w:lineRule="auto"/>
        <w:jc w:val="both"/>
        <w:rPr>
          <w:rFonts w:ascii="Times New Roman" w:hAnsi="Times New Roman"/>
          <w:sz w:val="24"/>
          <w:szCs w:val="24"/>
          <w:lang w:val="en-AU"/>
        </w:rPr>
      </w:pPr>
    </w:p>
    <w:p w14:paraId="0A08A1E8" w14:textId="77777777" w:rsidR="00D9116A" w:rsidRPr="00562BCA" w:rsidRDefault="00D9116A" w:rsidP="00D9116A">
      <w:pPr>
        <w:spacing w:after="0" w:line="240" w:lineRule="auto"/>
        <w:jc w:val="both"/>
        <w:rPr>
          <w:rFonts w:ascii="Times New Roman" w:hAnsi="Times New Roman"/>
          <w:sz w:val="24"/>
          <w:szCs w:val="24"/>
        </w:rPr>
      </w:pPr>
      <w:r w:rsidRPr="00562BCA">
        <w:rPr>
          <w:rFonts w:ascii="Times New Roman" w:hAnsi="Times New Roman"/>
          <w:sz w:val="24"/>
          <w:szCs w:val="24"/>
        </w:rPr>
        <w:t>Zamawiający powinien mieć możliwość skorzystania z 1</w:t>
      </w:r>
      <w:r w:rsidR="000F3D7B" w:rsidRPr="00562BCA">
        <w:rPr>
          <w:rFonts w:ascii="Times New Roman" w:hAnsi="Times New Roman"/>
          <w:sz w:val="24"/>
          <w:szCs w:val="24"/>
        </w:rPr>
        <w:t>0</w:t>
      </w:r>
      <w:r w:rsidRPr="00562BCA">
        <w:rPr>
          <w:rFonts w:ascii="Times New Roman" w:hAnsi="Times New Roman"/>
          <w:sz w:val="24"/>
          <w:szCs w:val="24"/>
        </w:rPr>
        <w:t xml:space="preserve">00 roboczodni wsparcia konsultantów w ramach serwisu utrzymaniowo-gwarancyjnego systemu SAP S/4HANA. Wykonawca na wniosek zamawiającego powinien umożliwić Zamawiającemu skorzystanie z </w:t>
      </w:r>
      <w:r w:rsidRPr="00562BCA">
        <w:rPr>
          <w:rFonts w:ascii="Times New Roman" w:hAnsi="Times New Roman"/>
          <w:sz w:val="24"/>
          <w:szCs w:val="24"/>
        </w:rPr>
        <w:lastRenderedPageBreak/>
        <w:t>roboczodni konsultantów. Konsultanci powinni być dostępni do dyspozycji Zamawiającego w ciągu:</w:t>
      </w:r>
    </w:p>
    <w:p w14:paraId="4FFCBC07" w14:textId="77777777" w:rsidR="00D9116A" w:rsidRPr="00562BCA" w:rsidRDefault="00D9116A" w:rsidP="00D9116A">
      <w:pPr>
        <w:spacing w:after="0" w:line="240" w:lineRule="auto"/>
        <w:jc w:val="both"/>
        <w:rPr>
          <w:rFonts w:ascii="Times New Roman" w:hAnsi="Times New Roman"/>
          <w:sz w:val="16"/>
          <w:szCs w:val="16"/>
        </w:rPr>
      </w:pPr>
    </w:p>
    <w:p w14:paraId="3FD56A92" w14:textId="77777777" w:rsidR="00D9116A" w:rsidRPr="00562BCA" w:rsidRDefault="00D9116A" w:rsidP="00DF0D00">
      <w:pPr>
        <w:pStyle w:val="Akapitzlist"/>
        <w:numPr>
          <w:ilvl w:val="0"/>
          <w:numId w:val="43"/>
        </w:numPr>
        <w:spacing w:after="0" w:line="240" w:lineRule="auto"/>
        <w:jc w:val="both"/>
        <w:rPr>
          <w:rFonts w:ascii="Times New Roman" w:hAnsi="Times New Roman"/>
          <w:sz w:val="24"/>
          <w:szCs w:val="24"/>
        </w:rPr>
      </w:pPr>
      <w:r w:rsidRPr="00562BCA">
        <w:rPr>
          <w:rFonts w:ascii="Times New Roman" w:hAnsi="Times New Roman"/>
          <w:sz w:val="24"/>
          <w:szCs w:val="24"/>
        </w:rPr>
        <w:t>7 dni roboczych od momentu złożenia wniosku, jeżeli dyspozycja wynosi maksymalnie 3 dni robocze;</w:t>
      </w:r>
    </w:p>
    <w:p w14:paraId="23967E18" w14:textId="77777777" w:rsidR="00D9116A" w:rsidRPr="00562BCA" w:rsidRDefault="00D9116A" w:rsidP="00DF0D00">
      <w:pPr>
        <w:pStyle w:val="Akapitzlist"/>
        <w:numPr>
          <w:ilvl w:val="0"/>
          <w:numId w:val="43"/>
        </w:numPr>
        <w:spacing w:after="0" w:line="240" w:lineRule="auto"/>
        <w:jc w:val="both"/>
        <w:rPr>
          <w:rFonts w:ascii="Times New Roman" w:hAnsi="Times New Roman"/>
          <w:sz w:val="24"/>
          <w:szCs w:val="24"/>
        </w:rPr>
      </w:pPr>
      <w:r w:rsidRPr="00562BCA">
        <w:rPr>
          <w:rFonts w:ascii="Times New Roman" w:hAnsi="Times New Roman"/>
          <w:sz w:val="24"/>
          <w:szCs w:val="24"/>
        </w:rPr>
        <w:t>10 dni roboczych od momentu złożenia wniosku, jeżeli dyspozycja wynosi więcej niż 3 dni robocze.</w:t>
      </w:r>
    </w:p>
    <w:p w14:paraId="1728B4D0" w14:textId="77777777" w:rsidR="00D9116A" w:rsidRPr="00562BCA" w:rsidRDefault="00D9116A" w:rsidP="00D9116A">
      <w:pPr>
        <w:spacing w:after="0" w:line="240" w:lineRule="auto"/>
        <w:jc w:val="both"/>
        <w:rPr>
          <w:rFonts w:ascii="Times New Roman" w:hAnsi="Times New Roman"/>
          <w:sz w:val="16"/>
          <w:szCs w:val="16"/>
        </w:rPr>
      </w:pPr>
    </w:p>
    <w:p w14:paraId="00851EB5" w14:textId="77777777" w:rsidR="00D9116A" w:rsidRPr="00562BCA" w:rsidRDefault="00D9116A" w:rsidP="002E25A8">
      <w:pPr>
        <w:spacing w:after="0" w:line="240" w:lineRule="auto"/>
        <w:jc w:val="both"/>
        <w:rPr>
          <w:rFonts w:ascii="Times New Roman" w:hAnsi="Times New Roman"/>
          <w:sz w:val="24"/>
          <w:szCs w:val="24"/>
        </w:rPr>
      </w:pPr>
      <w:r w:rsidRPr="00562BCA">
        <w:rPr>
          <w:rFonts w:ascii="Times New Roman" w:hAnsi="Times New Roman"/>
          <w:sz w:val="24"/>
          <w:szCs w:val="24"/>
        </w:rPr>
        <w:t xml:space="preserve">Zamawiający skorzysta z zapewnionych przez Wykonawcę roboczodni serwisu w ciągu </w:t>
      </w:r>
      <w:r w:rsidR="00055F49" w:rsidRPr="00562BCA">
        <w:rPr>
          <w:rFonts w:ascii="Times New Roman" w:hAnsi="Times New Roman"/>
          <w:sz w:val="24"/>
          <w:szCs w:val="24"/>
        </w:rPr>
        <w:t>48</w:t>
      </w:r>
      <w:r w:rsidRPr="00562BCA">
        <w:rPr>
          <w:rFonts w:ascii="Times New Roman" w:hAnsi="Times New Roman"/>
          <w:sz w:val="24"/>
          <w:szCs w:val="24"/>
        </w:rPr>
        <w:t xml:space="preserve"> miesięcy od momentu podpisania umowy.</w:t>
      </w:r>
    </w:p>
    <w:p w14:paraId="6BC956DE" w14:textId="77777777" w:rsidR="002F4388" w:rsidRPr="00562BCA" w:rsidRDefault="00B46354" w:rsidP="00BB14AD">
      <w:pPr>
        <w:pStyle w:val="Nagwek1"/>
        <w:rPr>
          <w:rFonts w:ascii="Times New Roman" w:hAnsi="Times New Roman" w:cs="Times New Roman"/>
          <w:color w:val="auto"/>
          <w:sz w:val="28"/>
          <w:szCs w:val="28"/>
        </w:rPr>
      </w:pPr>
      <w:bookmarkStart w:id="26" w:name="_Toc166138913"/>
      <w:r w:rsidRPr="00562BCA">
        <w:rPr>
          <w:rFonts w:ascii="Times New Roman" w:hAnsi="Times New Roman" w:cs="Times New Roman"/>
          <w:color w:val="auto"/>
          <w:sz w:val="28"/>
          <w:szCs w:val="28"/>
        </w:rPr>
        <w:t>ZAKRES USŁUG ROZWOJOWYCH</w:t>
      </w:r>
      <w:bookmarkEnd w:id="24"/>
      <w:r w:rsidR="004D2666" w:rsidRPr="00562BCA">
        <w:rPr>
          <w:rFonts w:ascii="Times New Roman" w:hAnsi="Times New Roman" w:cs="Times New Roman"/>
          <w:color w:val="auto"/>
          <w:sz w:val="28"/>
          <w:szCs w:val="28"/>
        </w:rPr>
        <w:t xml:space="preserve"> – </w:t>
      </w:r>
      <w:r w:rsidR="231E53E8" w:rsidRPr="00562BCA">
        <w:rPr>
          <w:rFonts w:ascii="Times New Roman" w:hAnsi="Times New Roman" w:cs="Times New Roman"/>
          <w:color w:val="auto"/>
          <w:sz w:val="28"/>
          <w:szCs w:val="28"/>
        </w:rPr>
        <w:t>OPCJA</w:t>
      </w:r>
      <w:bookmarkEnd w:id="26"/>
    </w:p>
    <w:p w14:paraId="2EB97188" w14:textId="77777777" w:rsidR="00B46354" w:rsidRPr="00562BCA" w:rsidRDefault="00B46354" w:rsidP="00982127">
      <w:pPr>
        <w:tabs>
          <w:tab w:val="left" w:pos="6946"/>
        </w:tabs>
        <w:spacing w:after="100"/>
        <w:jc w:val="both"/>
        <w:rPr>
          <w:rFonts w:ascii="Times New Roman" w:hAnsi="Times New Roman"/>
          <w:sz w:val="24"/>
          <w:szCs w:val="24"/>
          <w:lang w:eastAsia="en-US"/>
        </w:rPr>
      </w:pPr>
      <w:r w:rsidRPr="00562BCA">
        <w:rPr>
          <w:rFonts w:ascii="Times New Roman" w:hAnsi="Times New Roman"/>
          <w:sz w:val="24"/>
          <w:szCs w:val="24"/>
        </w:rPr>
        <w:t xml:space="preserve">W ramach </w:t>
      </w:r>
      <w:r w:rsidR="00EA6365" w:rsidRPr="00562BCA">
        <w:rPr>
          <w:rFonts w:ascii="Times New Roman" w:hAnsi="Times New Roman"/>
          <w:sz w:val="24"/>
          <w:szCs w:val="24"/>
        </w:rPr>
        <w:t xml:space="preserve">zapisów </w:t>
      </w:r>
      <w:r w:rsidR="006472D5" w:rsidRPr="00562BCA">
        <w:rPr>
          <w:rFonts w:ascii="Times New Roman" w:hAnsi="Times New Roman"/>
          <w:sz w:val="24"/>
          <w:szCs w:val="24"/>
        </w:rPr>
        <w:t xml:space="preserve">Umowy </w:t>
      </w:r>
      <w:r w:rsidR="00EA6365" w:rsidRPr="00562BCA">
        <w:rPr>
          <w:rFonts w:ascii="Times New Roman" w:hAnsi="Times New Roman"/>
          <w:sz w:val="24"/>
          <w:szCs w:val="24"/>
        </w:rPr>
        <w:t>obejmujących</w:t>
      </w:r>
      <w:r w:rsidR="006472D5" w:rsidRPr="00562BCA">
        <w:rPr>
          <w:rFonts w:ascii="Times New Roman" w:hAnsi="Times New Roman"/>
          <w:sz w:val="24"/>
          <w:szCs w:val="24"/>
        </w:rPr>
        <w:t xml:space="preserve"> rozwój</w:t>
      </w:r>
      <w:r w:rsidRPr="00562BCA">
        <w:rPr>
          <w:rFonts w:ascii="Times New Roman" w:hAnsi="Times New Roman"/>
          <w:sz w:val="24"/>
          <w:szCs w:val="24"/>
        </w:rPr>
        <w:t xml:space="preserve"> systemu </w:t>
      </w:r>
      <w:r w:rsidR="00456175" w:rsidRPr="00562BCA">
        <w:rPr>
          <w:rFonts w:ascii="Times New Roman" w:hAnsi="Times New Roman"/>
          <w:sz w:val="24"/>
          <w:szCs w:val="24"/>
        </w:rPr>
        <w:t>SAP</w:t>
      </w:r>
      <w:r w:rsidRPr="00562BCA">
        <w:rPr>
          <w:rFonts w:ascii="Times New Roman" w:hAnsi="Times New Roman"/>
          <w:sz w:val="24"/>
          <w:szCs w:val="24"/>
        </w:rPr>
        <w:t xml:space="preserve"> Wykonawca będzie zobowiązany do świadczenia zleconych przez Wykonawcę prac rozwojowych systemu zgodnie z poniższymi wymaganiami:</w:t>
      </w:r>
    </w:p>
    <w:p w14:paraId="321DF3BB" w14:textId="77777777" w:rsidR="00B46354" w:rsidRPr="00562BCA" w:rsidRDefault="009834EF" w:rsidP="009834EF">
      <w:pPr>
        <w:pStyle w:val="Akapitzlist"/>
        <w:tabs>
          <w:tab w:val="left" w:pos="6946"/>
        </w:tabs>
        <w:spacing w:after="0" w:line="240" w:lineRule="auto"/>
        <w:ind w:left="0"/>
        <w:jc w:val="both"/>
        <w:rPr>
          <w:rFonts w:ascii="Times New Roman" w:eastAsia="Times New Roman" w:hAnsi="Times New Roman"/>
          <w:sz w:val="24"/>
          <w:szCs w:val="24"/>
        </w:rPr>
      </w:pPr>
      <w:r w:rsidRPr="00562BCA">
        <w:rPr>
          <w:rFonts w:ascii="Times New Roman" w:eastAsia="Times New Roman" w:hAnsi="Times New Roman"/>
          <w:sz w:val="24"/>
          <w:szCs w:val="24"/>
        </w:rPr>
        <w:t xml:space="preserve">1. </w:t>
      </w:r>
      <w:r w:rsidR="00B46354" w:rsidRPr="00562BCA">
        <w:rPr>
          <w:rFonts w:ascii="Times New Roman" w:eastAsia="Times New Roman" w:hAnsi="Times New Roman"/>
          <w:sz w:val="24"/>
          <w:szCs w:val="24"/>
        </w:rPr>
        <w:t xml:space="preserve">Zamawiający będzie zlecał Prace Rozwojowe na zasadach Prawa Opcji w wymiarze nie przekraczającym łącznie </w:t>
      </w:r>
      <w:r w:rsidR="00C4157B" w:rsidRPr="00562BCA">
        <w:rPr>
          <w:rFonts w:ascii="Times New Roman" w:eastAsia="Times New Roman" w:hAnsi="Times New Roman"/>
          <w:sz w:val="24"/>
          <w:szCs w:val="24"/>
        </w:rPr>
        <w:t>10</w:t>
      </w:r>
      <w:r w:rsidR="00B46354" w:rsidRPr="00562BCA">
        <w:rPr>
          <w:rFonts w:ascii="Times New Roman" w:eastAsia="Times New Roman" w:hAnsi="Times New Roman"/>
          <w:sz w:val="24"/>
          <w:szCs w:val="24"/>
        </w:rPr>
        <w:t>00 dni pracy w okresie trwania Umowy na serwis i rozwój systemu.</w:t>
      </w:r>
    </w:p>
    <w:p w14:paraId="5DA7669E" w14:textId="3A0AF139" w:rsidR="00B46354" w:rsidRPr="00562BCA" w:rsidRDefault="009834EF" w:rsidP="009834EF">
      <w:pPr>
        <w:pStyle w:val="Akapitzlist"/>
        <w:tabs>
          <w:tab w:val="left" w:pos="6946"/>
        </w:tabs>
        <w:spacing w:after="0" w:line="240" w:lineRule="auto"/>
        <w:ind w:left="0"/>
        <w:jc w:val="both"/>
        <w:rPr>
          <w:rFonts w:ascii="Times New Roman" w:eastAsia="Times New Roman" w:hAnsi="Times New Roman"/>
          <w:sz w:val="24"/>
          <w:szCs w:val="24"/>
        </w:rPr>
      </w:pPr>
      <w:r w:rsidRPr="0865984A">
        <w:rPr>
          <w:rFonts w:ascii="Times New Roman" w:eastAsia="Times New Roman" w:hAnsi="Times New Roman"/>
          <w:sz w:val="24"/>
          <w:szCs w:val="24"/>
        </w:rPr>
        <w:t xml:space="preserve">2. </w:t>
      </w:r>
      <w:r w:rsidR="00B46354" w:rsidRPr="0865984A">
        <w:rPr>
          <w:rFonts w:ascii="Times New Roman" w:eastAsia="Times New Roman" w:hAnsi="Times New Roman"/>
          <w:sz w:val="24"/>
          <w:szCs w:val="24"/>
        </w:rPr>
        <w:t xml:space="preserve">Prawo Opcji jest uprawnieniem Zamawiającego, z którego może, ale nie musi skorzystać w ramach realizacji Umowy na serwis i rozwój systemu </w:t>
      </w:r>
      <w:r w:rsidR="39B2B743" w:rsidRPr="0865984A">
        <w:rPr>
          <w:rFonts w:ascii="Times New Roman" w:eastAsia="Times New Roman" w:hAnsi="Times New Roman"/>
          <w:sz w:val="24"/>
          <w:szCs w:val="24"/>
        </w:rPr>
        <w:t>SAP.</w:t>
      </w:r>
      <w:r w:rsidR="00B46354" w:rsidRPr="0865984A">
        <w:rPr>
          <w:rFonts w:ascii="Times New Roman" w:eastAsia="Times New Roman" w:hAnsi="Times New Roman"/>
          <w:sz w:val="24"/>
          <w:szCs w:val="24"/>
        </w:rPr>
        <w:t xml:space="preserve"> </w:t>
      </w:r>
    </w:p>
    <w:p w14:paraId="7BD58BA2" w14:textId="77777777" w:rsidR="009834EF" w:rsidRPr="00562BCA" w:rsidRDefault="009834EF" w:rsidP="009834EF">
      <w:pPr>
        <w:pStyle w:val="Akapitzlist"/>
        <w:tabs>
          <w:tab w:val="left" w:pos="6946"/>
        </w:tabs>
        <w:spacing w:after="0" w:line="240" w:lineRule="auto"/>
        <w:ind w:left="0"/>
        <w:jc w:val="both"/>
        <w:rPr>
          <w:rFonts w:ascii="Times New Roman" w:eastAsia="Times New Roman" w:hAnsi="Times New Roman"/>
          <w:sz w:val="24"/>
          <w:szCs w:val="24"/>
        </w:rPr>
      </w:pPr>
    </w:p>
    <w:p w14:paraId="58313BC0" w14:textId="77777777" w:rsidR="00B46354" w:rsidRPr="00562BCA" w:rsidRDefault="009834EF" w:rsidP="009834EF">
      <w:pPr>
        <w:pStyle w:val="Akapitzlist"/>
        <w:tabs>
          <w:tab w:val="left" w:pos="6946"/>
        </w:tabs>
        <w:spacing w:after="0" w:line="240" w:lineRule="auto"/>
        <w:ind w:left="0"/>
        <w:jc w:val="both"/>
        <w:rPr>
          <w:rFonts w:ascii="Times New Roman" w:eastAsia="Times New Roman" w:hAnsi="Times New Roman"/>
          <w:sz w:val="24"/>
          <w:szCs w:val="24"/>
        </w:rPr>
      </w:pPr>
      <w:r w:rsidRPr="00562BCA">
        <w:rPr>
          <w:rFonts w:ascii="Times New Roman" w:eastAsia="Times New Roman" w:hAnsi="Times New Roman"/>
          <w:sz w:val="24"/>
          <w:szCs w:val="24"/>
        </w:rPr>
        <w:t xml:space="preserve">3. </w:t>
      </w:r>
      <w:r w:rsidR="00B46354" w:rsidRPr="00562BCA">
        <w:rPr>
          <w:rFonts w:ascii="Times New Roman" w:eastAsia="Times New Roman" w:hAnsi="Times New Roman"/>
          <w:sz w:val="24"/>
          <w:szCs w:val="24"/>
        </w:rPr>
        <w:t>Świadczenie Prac Rozwojowych będzie obejmowało realizację Zleceń Rozwojowych dotyczących rozwoju systemu, w szczególności w zakresie:</w:t>
      </w:r>
    </w:p>
    <w:p w14:paraId="5C3F7FD5" w14:textId="77777777" w:rsidR="00E02F4B" w:rsidRPr="00562BCA" w:rsidRDefault="00B46354" w:rsidP="00DF0D00">
      <w:pPr>
        <w:pStyle w:val="Akapitzlist"/>
        <w:numPr>
          <w:ilvl w:val="0"/>
          <w:numId w:val="46"/>
        </w:numPr>
        <w:tabs>
          <w:tab w:val="left" w:pos="6946"/>
        </w:tabs>
        <w:spacing w:after="0" w:line="240" w:lineRule="auto"/>
        <w:jc w:val="both"/>
        <w:rPr>
          <w:rFonts w:ascii="Times New Roman" w:eastAsia="Times New Roman" w:hAnsi="Times New Roman"/>
          <w:sz w:val="24"/>
          <w:szCs w:val="24"/>
        </w:rPr>
      </w:pPr>
      <w:r w:rsidRPr="00562BCA">
        <w:rPr>
          <w:rFonts w:ascii="Times New Roman" w:eastAsia="Times New Roman" w:hAnsi="Times New Roman"/>
          <w:sz w:val="24"/>
          <w:szCs w:val="24"/>
        </w:rPr>
        <w:t>Rozbudowy Systemu o nowe funkcjonalności</w:t>
      </w:r>
      <w:r w:rsidR="00E02F4B" w:rsidRPr="00562BCA">
        <w:rPr>
          <w:rFonts w:ascii="Times New Roman" w:eastAsia="Times New Roman" w:hAnsi="Times New Roman"/>
          <w:sz w:val="24"/>
          <w:szCs w:val="24"/>
        </w:rPr>
        <w:t>.</w:t>
      </w:r>
    </w:p>
    <w:p w14:paraId="5A9250C4" w14:textId="77777777" w:rsidR="00B46354" w:rsidRPr="00562BCA" w:rsidRDefault="00B46354" w:rsidP="00DF0D00">
      <w:pPr>
        <w:pStyle w:val="Akapitzlist"/>
        <w:numPr>
          <w:ilvl w:val="0"/>
          <w:numId w:val="46"/>
        </w:numPr>
        <w:tabs>
          <w:tab w:val="left" w:pos="6946"/>
        </w:tabs>
        <w:spacing w:after="0" w:line="240" w:lineRule="auto"/>
        <w:jc w:val="both"/>
        <w:rPr>
          <w:rFonts w:ascii="Times New Roman" w:eastAsia="Times New Roman" w:hAnsi="Times New Roman"/>
          <w:sz w:val="24"/>
          <w:szCs w:val="24"/>
        </w:rPr>
      </w:pPr>
      <w:r w:rsidRPr="00562BCA">
        <w:rPr>
          <w:rFonts w:ascii="Times New Roman" w:eastAsia="Times New Roman" w:hAnsi="Times New Roman"/>
          <w:sz w:val="24"/>
          <w:szCs w:val="24"/>
        </w:rPr>
        <w:t>Modyfikacji działających funkcjonalności Systemu</w:t>
      </w:r>
      <w:r w:rsidR="00E02F4B" w:rsidRPr="00562BCA">
        <w:rPr>
          <w:rFonts w:ascii="Times New Roman" w:eastAsia="Times New Roman" w:hAnsi="Times New Roman"/>
          <w:sz w:val="24"/>
          <w:szCs w:val="24"/>
        </w:rPr>
        <w:t>.</w:t>
      </w:r>
    </w:p>
    <w:p w14:paraId="67C45EB4" w14:textId="77777777" w:rsidR="00B46354" w:rsidRPr="00562BCA" w:rsidRDefault="00B46354" w:rsidP="00DF0D00">
      <w:pPr>
        <w:pStyle w:val="Akapitzlist"/>
        <w:numPr>
          <w:ilvl w:val="0"/>
          <w:numId w:val="46"/>
        </w:numPr>
        <w:tabs>
          <w:tab w:val="left" w:pos="6946"/>
        </w:tabs>
        <w:spacing w:after="0" w:line="240" w:lineRule="auto"/>
        <w:jc w:val="both"/>
        <w:rPr>
          <w:rFonts w:ascii="Times New Roman" w:eastAsia="Times New Roman" w:hAnsi="Times New Roman"/>
          <w:sz w:val="24"/>
          <w:szCs w:val="24"/>
        </w:rPr>
      </w:pPr>
      <w:r w:rsidRPr="00562BCA">
        <w:rPr>
          <w:rFonts w:ascii="Times New Roman" w:eastAsia="Times New Roman" w:hAnsi="Times New Roman"/>
          <w:sz w:val="24"/>
          <w:szCs w:val="24"/>
        </w:rPr>
        <w:t>Konsultacji merytorycznych</w:t>
      </w:r>
      <w:r w:rsidR="00D766F1" w:rsidRPr="00562BCA">
        <w:rPr>
          <w:rFonts w:ascii="Times New Roman" w:eastAsia="Times New Roman" w:hAnsi="Times New Roman"/>
          <w:sz w:val="24"/>
          <w:szCs w:val="24"/>
        </w:rPr>
        <w:t>.</w:t>
      </w:r>
    </w:p>
    <w:p w14:paraId="27C4B12D" w14:textId="77777777" w:rsidR="00B46354" w:rsidRPr="00562BCA" w:rsidRDefault="00B46354" w:rsidP="00DF0D00">
      <w:pPr>
        <w:pStyle w:val="Akapitzlist"/>
        <w:numPr>
          <w:ilvl w:val="0"/>
          <w:numId w:val="46"/>
        </w:numPr>
        <w:tabs>
          <w:tab w:val="left" w:pos="6946"/>
        </w:tabs>
        <w:spacing w:after="0" w:line="240" w:lineRule="auto"/>
        <w:jc w:val="both"/>
        <w:rPr>
          <w:rFonts w:ascii="Times New Roman" w:eastAsia="Times New Roman" w:hAnsi="Times New Roman"/>
          <w:sz w:val="24"/>
          <w:szCs w:val="24"/>
        </w:rPr>
      </w:pPr>
      <w:r w:rsidRPr="00562BCA">
        <w:rPr>
          <w:rFonts w:ascii="Times New Roman" w:eastAsia="Times New Roman" w:hAnsi="Times New Roman"/>
          <w:sz w:val="24"/>
          <w:szCs w:val="24"/>
        </w:rPr>
        <w:t xml:space="preserve">Tworzenia nowych, niebędących zakresem właściwego wdrożenia </w:t>
      </w:r>
      <w:r w:rsidR="00B056BC" w:rsidRPr="00562BCA">
        <w:rPr>
          <w:rFonts w:ascii="Times New Roman" w:eastAsia="Times New Roman" w:hAnsi="Times New Roman"/>
          <w:sz w:val="24"/>
          <w:szCs w:val="24"/>
        </w:rPr>
        <w:t>S</w:t>
      </w:r>
      <w:r w:rsidRPr="00562BCA">
        <w:rPr>
          <w:rFonts w:ascii="Times New Roman" w:eastAsia="Times New Roman" w:hAnsi="Times New Roman"/>
          <w:sz w:val="24"/>
          <w:szCs w:val="24"/>
        </w:rPr>
        <w:t xml:space="preserve">ystemu, aplikacji </w:t>
      </w:r>
      <w:proofErr w:type="spellStart"/>
      <w:r w:rsidRPr="00562BCA">
        <w:rPr>
          <w:rFonts w:ascii="Times New Roman" w:eastAsia="Times New Roman" w:hAnsi="Times New Roman"/>
          <w:sz w:val="24"/>
          <w:szCs w:val="24"/>
        </w:rPr>
        <w:t>Fiori</w:t>
      </w:r>
      <w:proofErr w:type="spellEnd"/>
      <w:r w:rsidR="00FE17BA" w:rsidRPr="00562BCA">
        <w:rPr>
          <w:rFonts w:ascii="Times New Roman" w:eastAsia="Times New Roman" w:hAnsi="Times New Roman"/>
          <w:sz w:val="24"/>
          <w:szCs w:val="24"/>
        </w:rPr>
        <w:t>.</w:t>
      </w:r>
    </w:p>
    <w:p w14:paraId="51568886" w14:textId="77777777" w:rsidR="00B46354" w:rsidRPr="00562BCA" w:rsidRDefault="00B46354" w:rsidP="00DF0D00">
      <w:pPr>
        <w:pStyle w:val="Akapitzlist"/>
        <w:numPr>
          <w:ilvl w:val="0"/>
          <w:numId w:val="46"/>
        </w:numPr>
        <w:tabs>
          <w:tab w:val="left" w:pos="6946"/>
        </w:tabs>
        <w:spacing w:after="0" w:line="240" w:lineRule="auto"/>
        <w:jc w:val="both"/>
        <w:rPr>
          <w:rFonts w:ascii="Times New Roman" w:eastAsia="Times New Roman" w:hAnsi="Times New Roman"/>
          <w:sz w:val="24"/>
          <w:szCs w:val="24"/>
        </w:rPr>
      </w:pPr>
      <w:r w:rsidRPr="00562BCA">
        <w:rPr>
          <w:rFonts w:ascii="Times New Roman" w:eastAsia="Times New Roman" w:hAnsi="Times New Roman"/>
          <w:sz w:val="24"/>
          <w:szCs w:val="24"/>
        </w:rPr>
        <w:t>Przygotowywania specyfikacji programistycznych</w:t>
      </w:r>
      <w:r w:rsidR="00921237" w:rsidRPr="00562BCA">
        <w:rPr>
          <w:rFonts w:ascii="Times New Roman" w:eastAsia="Times New Roman" w:hAnsi="Times New Roman"/>
          <w:sz w:val="24"/>
          <w:szCs w:val="24"/>
        </w:rPr>
        <w:t>.</w:t>
      </w:r>
    </w:p>
    <w:p w14:paraId="38C3C28A" w14:textId="77777777" w:rsidR="00B46354" w:rsidRPr="00562BCA" w:rsidRDefault="00B46354" w:rsidP="00DF0D00">
      <w:pPr>
        <w:pStyle w:val="Akapitzlist"/>
        <w:numPr>
          <w:ilvl w:val="0"/>
          <w:numId w:val="46"/>
        </w:numPr>
        <w:tabs>
          <w:tab w:val="left" w:pos="6946"/>
        </w:tabs>
        <w:spacing w:after="0" w:line="240" w:lineRule="auto"/>
        <w:jc w:val="both"/>
        <w:rPr>
          <w:rFonts w:ascii="Times New Roman" w:eastAsia="Times New Roman" w:hAnsi="Times New Roman"/>
          <w:sz w:val="24"/>
          <w:szCs w:val="24"/>
        </w:rPr>
      </w:pPr>
      <w:r w:rsidRPr="00562BCA">
        <w:rPr>
          <w:rFonts w:ascii="Times New Roman" w:eastAsia="Times New Roman" w:hAnsi="Times New Roman"/>
          <w:sz w:val="24"/>
          <w:szCs w:val="24"/>
        </w:rPr>
        <w:t>Szkoleń</w:t>
      </w:r>
      <w:r w:rsidR="004B4B8D" w:rsidRPr="00562BCA">
        <w:rPr>
          <w:rFonts w:ascii="Times New Roman" w:eastAsia="Times New Roman" w:hAnsi="Times New Roman"/>
          <w:sz w:val="24"/>
          <w:szCs w:val="24"/>
        </w:rPr>
        <w:t>.</w:t>
      </w:r>
    </w:p>
    <w:p w14:paraId="39C70B86" w14:textId="77777777" w:rsidR="00B46354" w:rsidRPr="00562BCA" w:rsidRDefault="00B46354" w:rsidP="00DF0D00">
      <w:pPr>
        <w:pStyle w:val="Akapitzlist"/>
        <w:numPr>
          <w:ilvl w:val="0"/>
          <w:numId w:val="46"/>
        </w:numPr>
        <w:tabs>
          <w:tab w:val="left" w:pos="6946"/>
        </w:tabs>
        <w:spacing w:after="0" w:line="240" w:lineRule="auto"/>
        <w:jc w:val="both"/>
        <w:rPr>
          <w:rFonts w:ascii="Times New Roman" w:eastAsia="Times New Roman" w:hAnsi="Times New Roman"/>
          <w:sz w:val="24"/>
          <w:szCs w:val="24"/>
        </w:rPr>
      </w:pPr>
      <w:r w:rsidRPr="00562BCA">
        <w:rPr>
          <w:rFonts w:ascii="Times New Roman" w:eastAsia="Times New Roman" w:hAnsi="Times New Roman"/>
          <w:sz w:val="24"/>
          <w:szCs w:val="24"/>
        </w:rPr>
        <w:t>Tworzenia analiz przedwdrożeniowych i dokumentacji powdrożeniowych</w:t>
      </w:r>
      <w:r w:rsidR="004B4B8D" w:rsidRPr="00562BCA">
        <w:rPr>
          <w:rFonts w:ascii="Times New Roman" w:eastAsia="Times New Roman" w:hAnsi="Times New Roman"/>
          <w:sz w:val="24"/>
          <w:szCs w:val="24"/>
        </w:rPr>
        <w:t>.</w:t>
      </w:r>
    </w:p>
    <w:p w14:paraId="038DB4A9" w14:textId="77777777" w:rsidR="004B4B8D" w:rsidRPr="00562BCA" w:rsidRDefault="00B46354" w:rsidP="00DF0D00">
      <w:pPr>
        <w:pStyle w:val="Akapitzlist"/>
        <w:numPr>
          <w:ilvl w:val="0"/>
          <w:numId w:val="46"/>
        </w:numPr>
        <w:tabs>
          <w:tab w:val="left" w:pos="6946"/>
        </w:tabs>
        <w:spacing w:after="0" w:line="240" w:lineRule="auto"/>
        <w:jc w:val="both"/>
        <w:rPr>
          <w:rFonts w:ascii="Times New Roman" w:eastAsia="Times New Roman" w:hAnsi="Times New Roman"/>
          <w:sz w:val="24"/>
          <w:szCs w:val="24"/>
        </w:rPr>
      </w:pPr>
      <w:r w:rsidRPr="00562BCA">
        <w:rPr>
          <w:rFonts w:ascii="Times New Roman" w:eastAsia="Times New Roman" w:hAnsi="Times New Roman"/>
          <w:sz w:val="24"/>
          <w:szCs w:val="24"/>
        </w:rPr>
        <w:t>Inne ustalone między Zamawiającym a Wykonawcą prace w zakresie systemu</w:t>
      </w:r>
      <w:r w:rsidR="00B056BC" w:rsidRPr="00562BCA">
        <w:rPr>
          <w:rFonts w:ascii="Times New Roman" w:eastAsia="Times New Roman" w:hAnsi="Times New Roman"/>
          <w:sz w:val="24"/>
          <w:szCs w:val="24"/>
        </w:rPr>
        <w:t>.</w:t>
      </w:r>
    </w:p>
    <w:p w14:paraId="4357A966" w14:textId="77777777" w:rsidR="00FC49A1" w:rsidRPr="00562BCA" w:rsidRDefault="00FC49A1" w:rsidP="00FC49A1">
      <w:pPr>
        <w:pStyle w:val="Akapitzlist"/>
        <w:tabs>
          <w:tab w:val="left" w:pos="6946"/>
        </w:tabs>
        <w:spacing w:after="0" w:line="240" w:lineRule="auto"/>
        <w:ind w:left="792"/>
        <w:jc w:val="both"/>
        <w:rPr>
          <w:rFonts w:ascii="Times New Roman" w:eastAsia="Times New Roman" w:hAnsi="Times New Roman"/>
          <w:sz w:val="24"/>
          <w:szCs w:val="24"/>
        </w:rPr>
      </w:pPr>
    </w:p>
    <w:p w14:paraId="5FFA610C" w14:textId="77777777" w:rsidR="00B46354" w:rsidRPr="00562BCA" w:rsidRDefault="004B4B8D" w:rsidP="004B4B8D">
      <w:pPr>
        <w:pStyle w:val="Akapitzlist"/>
        <w:tabs>
          <w:tab w:val="left" w:pos="6946"/>
        </w:tabs>
        <w:spacing w:after="0" w:line="240" w:lineRule="auto"/>
        <w:ind w:left="0"/>
        <w:jc w:val="both"/>
        <w:rPr>
          <w:rFonts w:ascii="Times New Roman" w:eastAsia="Times New Roman" w:hAnsi="Times New Roman"/>
          <w:sz w:val="24"/>
          <w:szCs w:val="24"/>
        </w:rPr>
      </w:pPr>
      <w:r w:rsidRPr="00562BCA">
        <w:rPr>
          <w:rFonts w:ascii="Times New Roman" w:eastAsia="Times New Roman" w:hAnsi="Times New Roman"/>
          <w:sz w:val="24"/>
          <w:szCs w:val="24"/>
        </w:rPr>
        <w:t xml:space="preserve">4. </w:t>
      </w:r>
      <w:r w:rsidR="00B46354" w:rsidRPr="00562BCA">
        <w:rPr>
          <w:rFonts w:ascii="Times New Roman" w:eastAsia="Times New Roman" w:hAnsi="Times New Roman"/>
          <w:sz w:val="24"/>
          <w:szCs w:val="24"/>
        </w:rPr>
        <w:t>Wykonawca będzie zobowiązany do dostarczenie dedykowanego systemu do zarządzania zgłoszeniami serwisowymi (tzw. System Zgłoszeń Serwisowych) zgodnie z wymaganiami SWZ.</w:t>
      </w:r>
    </w:p>
    <w:p w14:paraId="6C7BDEDB" w14:textId="77777777" w:rsidR="00B46354" w:rsidRPr="00562BCA" w:rsidRDefault="0079066E" w:rsidP="0079066E">
      <w:pPr>
        <w:pStyle w:val="Akapitzlist"/>
        <w:tabs>
          <w:tab w:val="left" w:pos="6946"/>
        </w:tabs>
        <w:spacing w:after="0" w:line="240" w:lineRule="auto"/>
        <w:ind w:left="0"/>
        <w:jc w:val="both"/>
        <w:rPr>
          <w:rFonts w:ascii="Times New Roman" w:eastAsia="Times New Roman" w:hAnsi="Times New Roman"/>
          <w:sz w:val="24"/>
          <w:szCs w:val="24"/>
        </w:rPr>
      </w:pPr>
      <w:r w:rsidRPr="00562BCA">
        <w:rPr>
          <w:rFonts w:ascii="Times New Roman" w:eastAsia="Times New Roman" w:hAnsi="Times New Roman"/>
          <w:sz w:val="24"/>
          <w:szCs w:val="24"/>
        </w:rPr>
        <w:t xml:space="preserve">5. </w:t>
      </w:r>
      <w:r w:rsidR="00B46354" w:rsidRPr="00562BCA">
        <w:rPr>
          <w:rFonts w:ascii="Times New Roman" w:eastAsia="Times New Roman" w:hAnsi="Times New Roman"/>
          <w:sz w:val="24"/>
          <w:szCs w:val="24"/>
        </w:rPr>
        <w:t>Zgłoszenia Zleceń Rozwojowych będą dokonywane poprzez dedykowany system zarządzający zgłoszeniami serwisowymi.</w:t>
      </w:r>
    </w:p>
    <w:p w14:paraId="44690661" w14:textId="77777777" w:rsidR="001553FB" w:rsidRPr="00562BCA" w:rsidRDefault="001553FB" w:rsidP="0079066E">
      <w:pPr>
        <w:pStyle w:val="Akapitzlist"/>
        <w:tabs>
          <w:tab w:val="left" w:pos="6946"/>
        </w:tabs>
        <w:spacing w:after="0" w:line="240" w:lineRule="auto"/>
        <w:ind w:left="0"/>
        <w:jc w:val="both"/>
        <w:rPr>
          <w:rFonts w:ascii="Times New Roman" w:eastAsia="Times New Roman" w:hAnsi="Times New Roman"/>
          <w:sz w:val="24"/>
          <w:szCs w:val="24"/>
        </w:rPr>
      </w:pPr>
    </w:p>
    <w:p w14:paraId="7FB8A0FA" w14:textId="77777777" w:rsidR="00B46354" w:rsidRPr="00562BCA" w:rsidRDefault="0079066E" w:rsidP="0079066E">
      <w:pPr>
        <w:pStyle w:val="Akapitzlist"/>
        <w:tabs>
          <w:tab w:val="left" w:pos="6946"/>
        </w:tabs>
        <w:spacing w:after="0" w:line="240" w:lineRule="auto"/>
        <w:ind w:left="0"/>
        <w:jc w:val="both"/>
        <w:rPr>
          <w:rFonts w:ascii="Times New Roman" w:eastAsia="Times New Roman" w:hAnsi="Times New Roman"/>
          <w:sz w:val="24"/>
          <w:szCs w:val="24"/>
        </w:rPr>
      </w:pPr>
      <w:r w:rsidRPr="00562BCA">
        <w:rPr>
          <w:rFonts w:ascii="Times New Roman" w:eastAsia="Times New Roman" w:hAnsi="Times New Roman"/>
          <w:sz w:val="24"/>
          <w:szCs w:val="24"/>
        </w:rPr>
        <w:t>6.</w:t>
      </w:r>
      <w:r w:rsidR="001553FB" w:rsidRPr="00562BCA">
        <w:rPr>
          <w:rFonts w:ascii="Times New Roman" w:eastAsia="Times New Roman" w:hAnsi="Times New Roman"/>
          <w:sz w:val="24"/>
          <w:szCs w:val="24"/>
        </w:rPr>
        <w:t xml:space="preserve"> </w:t>
      </w:r>
      <w:r w:rsidR="00B46354" w:rsidRPr="00562BCA">
        <w:rPr>
          <w:rFonts w:ascii="Times New Roman" w:eastAsia="Times New Roman" w:hAnsi="Times New Roman"/>
          <w:sz w:val="24"/>
          <w:szCs w:val="24"/>
        </w:rPr>
        <w:t xml:space="preserve">Wykonawca będzie zobowiązany do przydziału uprawnień do </w:t>
      </w:r>
      <w:bookmarkStart w:id="27" w:name="_Hlk96502801"/>
      <w:r w:rsidR="00B46354" w:rsidRPr="00562BCA">
        <w:rPr>
          <w:rFonts w:ascii="Times New Roman" w:eastAsia="Times New Roman" w:hAnsi="Times New Roman"/>
          <w:sz w:val="24"/>
          <w:szCs w:val="24"/>
        </w:rPr>
        <w:t>Systemu zarządzającego zgłoszeniami serwisowymi</w:t>
      </w:r>
      <w:bookmarkEnd w:id="27"/>
      <w:r w:rsidR="00B46354" w:rsidRPr="00562BCA">
        <w:rPr>
          <w:rFonts w:ascii="Times New Roman" w:eastAsia="Times New Roman" w:hAnsi="Times New Roman"/>
          <w:sz w:val="24"/>
          <w:szCs w:val="24"/>
        </w:rPr>
        <w:t xml:space="preserve"> Zamawiającemu oraz do przeprowadzenia szkolenia dla użytkowników kluczowych Zamawiającego z obsługi Systemu Zgłoszeń Serwisowych.</w:t>
      </w:r>
    </w:p>
    <w:p w14:paraId="74539910" w14:textId="77777777" w:rsidR="00BC3059" w:rsidRPr="00562BCA" w:rsidRDefault="00BC3059" w:rsidP="0079066E">
      <w:pPr>
        <w:pStyle w:val="Akapitzlist"/>
        <w:tabs>
          <w:tab w:val="left" w:pos="6946"/>
        </w:tabs>
        <w:spacing w:after="0" w:line="240" w:lineRule="auto"/>
        <w:ind w:left="0"/>
        <w:jc w:val="both"/>
        <w:rPr>
          <w:rFonts w:ascii="Times New Roman" w:eastAsiaTheme="minorEastAsia" w:hAnsi="Times New Roman"/>
          <w:sz w:val="24"/>
          <w:szCs w:val="24"/>
        </w:rPr>
      </w:pPr>
    </w:p>
    <w:p w14:paraId="426A53A7" w14:textId="77777777" w:rsidR="00B46354" w:rsidRPr="00562BCA" w:rsidRDefault="00CB292C" w:rsidP="00CB292C">
      <w:pPr>
        <w:pStyle w:val="Akapitzlist"/>
        <w:tabs>
          <w:tab w:val="left" w:pos="6946"/>
        </w:tabs>
        <w:spacing w:after="0" w:line="240" w:lineRule="auto"/>
        <w:ind w:left="0"/>
        <w:jc w:val="both"/>
        <w:rPr>
          <w:rFonts w:ascii="Times New Roman" w:eastAsia="Times New Roman" w:hAnsi="Times New Roman"/>
          <w:sz w:val="24"/>
          <w:szCs w:val="24"/>
        </w:rPr>
      </w:pPr>
      <w:r w:rsidRPr="00562BCA">
        <w:rPr>
          <w:rFonts w:ascii="Times New Roman" w:eastAsia="Times New Roman" w:hAnsi="Times New Roman"/>
          <w:sz w:val="24"/>
          <w:szCs w:val="24"/>
        </w:rPr>
        <w:t xml:space="preserve">7. </w:t>
      </w:r>
      <w:r w:rsidR="00B46354" w:rsidRPr="00562BCA">
        <w:rPr>
          <w:rFonts w:ascii="Times New Roman" w:eastAsia="Times New Roman" w:hAnsi="Times New Roman"/>
          <w:sz w:val="24"/>
          <w:szCs w:val="24"/>
        </w:rPr>
        <w:t xml:space="preserve">Jeśli celem wyceny prac konieczne będzie wykonanie szczegółowej analizy wymagań Zamawiającego, Wykonawca wyceni budżet na pracę konsultantów na przeprowadzenie analizy, przygotowanie wyceny oraz oceny harmonogramu realizacji prac. </w:t>
      </w:r>
    </w:p>
    <w:p w14:paraId="5A7E0CF2" w14:textId="77777777" w:rsidR="00CB292C" w:rsidRPr="00562BCA" w:rsidRDefault="00CB292C" w:rsidP="00CB292C">
      <w:pPr>
        <w:pStyle w:val="Akapitzlist"/>
        <w:tabs>
          <w:tab w:val="left" w:pos="6946"/>
        </w:tabs>
        <w:spacing w:after="0" w:line="240" w:lineRule="auto"/>
        <w:ind w:left="0"/>
        <w:jc w:val="both"/>
        <w:rPr>
          <w:rFonts w:ascii="Times New Roman" w:eastAsia="Times New Roman" w:hAnsi="Times New Roman"/>
          <w:sz w:val="24"/>
          <w:szCs w:val="24"/>
        </w:rPr>
      </w:pPr>
    </w:p>
    <w:p w14:paraId="3B7379F7" w14:textId="77777777" w:rsidR="00B46354" w:rsidRPr="00562BCA" w:rsidRDefault="00CB292C" w:rsidP="00CB292C">
      <w:pPr>
        <w:pStyle w:val="Akapitzlist"/>
        <w:tabs>
          <w:tab w:val="left" w:pos="6946"/>
        </w:tabs>
        <w:spacing w:after="0" w:line="240" w:lineRule="auto"/>
        <w:ind w:left="0"/>
        <w:jc w:val="both"/>
        <w:rPr>
          <w:rFonts w:ascii="Times New Roman" w:eastAsia="Times New Roman" w:hAnsi="Times New Roman"/>
          <w:sz w:val="24"/>
          <w:szCs w:val="24"/>
        </w:rPr>
      </w:pPr>
      <w:r w:rsidRPr="00562BCA">
        <w:rPr>
          <w:rFonts w:ascii="Times New Roman" w:eastAsia="Times New Roman" w:hAnsi="Times New Roman"/>
          <w:sz w:val="24"/>
          <w:szCs w:val="24"/>
        </w:rPr>
        <w:lastRenderedPageBreak/>
        <w:t xml:space="preserve">8. </w:t>
      </w:r>
      <w:r w:rsidR="00B46354" w:rsidRPr="00562BCA">
        <w:rPr>
          <w:rFonts w:ascii="Times New Roman" w:eastAsia="Times New Roman" w:hAnsi="Times New Roman"/>
          <w:sz w:val="24"/>
          <w:szCs w:val="24"/>
        </w:rPr>
        <w:t>Jeśli Wykonawca będzie w stanie wycenić realizację prac bez konieczności przeprowadzenia dodatkowej analizy wymagań Zamawiającego, to w terminie do 5 dni roboczych przestawi Zamawiającemu wycenę realizacji prac.</w:t>
      </w:r>
    </w:p>
    <w:p w14:paraId="60FA6563" w14:textId="77777777" w:rsidR="00CB292C" w:rsidRPr="00562BCA" w:rsidRDefault="00CB292C" w:rsidP="00CB292C">
      <w:pPr>
        <w:pStyle w:val="Akapitzlist"/>
        <w:tabs>
          <w:tab w:val="left" w:pos="6946"/>
        </w:tabs>
        <w:spacing w:after="0" w:line="240" w:lineRule="auto"/>
        <w:ind w:left="0"/>
        <w:jc w:val="both"/>
        <w:rPr>
          <w:rFonts w:ascii="Times New Roman" w:eastAsia="Times New Roman" w:hAnsi="Times New Roman"/>
          <w:sz w:val="24"/>
          <w:szCs w:val="24"/>
        </w:rPr>
      </w:pPr>
    </w:p>
    <w:p w14:paraId="069B7C07" w14:textId="77777777" w:rsidR="00B46354" w:rsidRPr="00562BCA" w:rsidRDefault="00CB292C" w:rsidP="00CB292C">
      <w:pPr>
        <w:pStyle w:val="Akapitzlist"/>
        <w:tabs>
          <w:tab w:val="left" w:pos="6946"/>
        </w:tabs>
        <w:spacing w:after="0" w:line="240" w:lineRule="auto"/>
        <w:ind w:left="0"/>
        <w:jc w:val="both"/>
        <w:rPr>
          <w:rFonts w:ascii="Times New Roman" w:eastAsia="Times New Roman" w:hAnsi="Times New Roman"/>
          <w:sz w:val="24"/>
          <w:szCs w:val="24"/>
        </w:rPr>
      </w:pPr>
      <w:r w:rsidRPr="00562BCA">
        <w:rPr>
          <w:rFonts w:ascii="Times New Roman" w:eastAsia="Times New Roman" w:hAnsi="Times New Roman"/>
          <w:sz w:val="24"/>
          <w:szCs w:val="24"/>
        </w:rPr>
        <w:t xml:space="preserve">9. </w:t>
      </w:r>
      <w:r w:rsidR="00B46354" w:rsidRPr="00562BCA">
        <w:rPr>
          <w:rFonts w:ascii="Times New Roman" w:eastAsia="Times New Roman" w:hAnsi="Times New Roman"/>
          <w:sz w:val="24"/>
          <w:szCs w:val="24"/>
        </w:rPr>
        <w:t>Po uzgodnieniu pomiędzy Zamawiającym a Wykonawcą budżetu na realizację analizy bądź na realizację prac Zamawiający wystawi zlecenie Prac Rozwojowych w Systemie Zgłoszeń Serwisowych.</w:t>
      </w:r>
    </w:p>
    <w:p w14:paraId="1AC5CDBE" w14:textId="77777777" w:rsidR="00CB292C" w:rsidRPr="00562BCA" w:rsidRDefault="00CB292C" w:rsidP="00CB292C">
      <w:pPr>
        <w:pStyle w:val="Akapitzlist"/>
        <w:tabs>
          <w:tab w:val="left" w:pos="6946"/>
        </w:tabs>
        <w:spacing w:after="0" w:line="240" w:lineRule="auto"/>
        <w:ind w:left="0"/>
        <w:jc w:val="both"/>
        <w:rPr>
          <w:rFonts w:ascii="Times New Roman" w:hAnsi="Times New Roman"/>
          <w:sz w:val="24"/>
          <w:szCs w:val="24"/>
        </w:rPr>
      </w:pPr>
    </w:p>
    <w:p w14:paraId="00317A26" w14:textId="77777777" w:rsidR="00B46354" w:rsidRPr="00562BCA" w:rsidRDefault="00CB292C" w:rsidP="00CB292C">
      <w:pPr>
        <w:pStyle w:val="Akapitzlist"/>
        <w:tabs>
          <w:tab w:val="left" w:pos="6946"/>
        </w:tabs>
        <w:spacing w:after="0" w:line="240" w:lineRule="auto"/>
        <w:ind w:left="0"/>
        <w:jc w:val="both"/>
        <w:rPr>
          <w:rFonts w:ascii="Times New Roman" w:hAnsi="Times New Roman"/>
          <w:sz w:val="24"/>
          <w:szCs w:val="24"/>
        </w:rPr>
      </w:pPr>
      <w:r w:rsidRPr="00562BCA">
        <w:rPr>
          <w:rFonts w:ascii="Times New Roman" w:eastAsia="Times New Roman" w:hAnsi="Times New Roman"/>
          <w:sz w:val="24"/>
          <w:szCs w:val="24"/>
        </w:rPr>
        <w:t xml:space="preserve">10. </w:t>
      </w:r>
      <w:r w:rsidR="00B46354" w:rsidRPr="00562BCA">
        <w:rPr>
          <w:rFonts w:ascii="Times New Roman" w:eastAsia="Times New Roman" w:hAnsi="Times New Roman"/>
          <w:sz w:val="24"/>
          <w:szCs w:val="24"/>
        </w:rPr>
        <w:t>Prace konsultacyjne będą rozliczane na podstawie zarejestrowanego przez pracowników Wykonawcy czasu poświęcanego przez nich na wsparcie pracowników Zamawiającego na realizację prac konsultacyjnych w zgłoszeniu przygotowanym przez Zamawiającego w Systemie Zgłoszeń Serwisowych.</w:t>
      </w:r>
    </w:p>
    <w:p w14:paraId="342D4C27" w14:textId="77777777" w:rsidR="00CB292C" w:rsidRPr="00562BCA" w:rsidRDefault="00CB292C" w:rsidP="00CB292C">
      <w:pPr>
        <w:pStyle w:val="Akapitzlist"/>
        <w:tabs>
          <w:tab w:val="left" w:pos="6946"/>
        </w:tabs>
        <w:spacing w:after="0" w:line="240" w:lineRule="auto"/>
        <w:ind w:left="0"/>
        <w:jc w:val="both"/>
        <w:rPr>
          <w:rFonts w:ascii="Times New Roman" w:eastAsia="Times New Roman" w:hAnsi="Times New Roman"/>
          <w:sz w:val="24"/>
          <w:szCs w:val="24"/>
        </w:rPr>
      </w:pPr>
    </w:p>
    <w:p w14:paraId="3F436CEB" w14:textId="77777777" w:rsidR="0074384A" w:rsidRPr="00562BCA" w:rsidRDefault="00CB292C" w:rsidP="00CB292C">
      <w:pPr>
        <w:pStyle w:val="Akapitzlist"/>
        <w:tabs>
          <w:tab w:val="left" w:pos="6946"/>
        </w:tabs>
        <w:spacing w:after="0" w:line="240" w:lineRule="auto"/>
        <w:ind w:left="0"/>
        <w:jc w:val="both"/>
        <w:rPr>
          <w:rFonts w:ascii="Times New Roman" w:eastAsia="Times New Roman" w:hAnsi="Times New Roman"/>
          <w:sz w:val="24"/>
          <w:szCs w:val="24"/>
        </w:rPr>
      </w:pPr>
      <w:r w:rsidRPr="00562BCA">
        <w:rPr>
          <w:rFonts w:ascii="Times New Roman" w:eastAsia="Times New Roman" w:hAnsi="Times New Roman"/>
          <w:sz w:val="24"/>
          <w:szCs w:val="24"/>
        </w:rPr>
        <w:t xml:space="preserve">11. </w:t>
      </w:r>
      <w:r w:rsidR="00B46354" w:rsidRPr="00562BCA">
        <w:rPr>
          <w:rFonts w:ascii="Times New Roman" w:eastAsia="Times New Roman" w:hAnsi="Times New Roman"/>
          <w:sz w:val="24"/>
          <w:szCs w:val="24"/>
        </w:rPr>
        <w:t>W przypadku akceptacji przez Zamawiającego kosztów realizacji zlecenia Prac Rozwojowych Wykonawca przystąpi do realizacji zlecenia Prac Rozwojowych zgodnie z ustalonym zakresem i harmonogramem</w:t>
      </w:r>
      <w:r w:rsidR="00346DF6" w:rsidRPr="00562BCA">
        <w:rPr>
          <w:rFonts w:ascii="Times New Roman" w:eastAsia="Times New Roman" w:hAnsi="Times New Roman"/>
          <w:sz w:val="24"/>
          <w:szCs w:val="24"/>
        </w:rPr>
        <w:t>.</w:t>
      </w:r>
    </w:p>
    <w:p w14:paraId="3572E399" w14:textId="77777777" w:rsidR="00A73E8E" w:rsidRPr="00562BCA" w:rsidRDefault="00A73E8E" w:rsidP="00CB292C">
      <w:pPr>
        <w:pStyle w:val="Akapitzlist"/>
        <w:tabs>
          <w:tab w:val="left" w:pos="6946"/>
        </w:tabs>
        <w:spacing w:after="0" w:line="240" w:lineRule="auto"/>
        <w:ind w:left="0"/>
        <w:jc w:val="both"/>
        <w:rPr>
          <w:rFonts w:ascii="Times New Roman" w:eastAsia="Times New Roman" w:hAnsi="Times New Roman"/>
          <w:sz w:val="24"/>
          <w:szCs w:val="24"/>
        </w:rPr>
      </w:pPr>
    </w:p>
    <w:p w14:paraId="1BAFAEF6" w14:textId="77777777" w:rsidR="00B46354" w:rsidRPr="00562BCA" w:rsidRDefault="00A73E8E" w:rsidP="00CB292C">
      <w:pPr>
        <w:pStyle w:val="Akapitzlist"/>
        <w:tabs>
          <w:tab w:val="left" w:pos="6946"/>
        </w:tabs>
        <w:spacing w:after="0" w:line="240" w:lineRule="auto"/>
        <w:ind w:left="0"/>
        <w:jc w:val="both"/>
        <w:rPr>
          <w:rFonts w:ascii="Times New Roman" w:eastAsia="Times New Roman" w:hAnsi="Times New Roman"/>
          <w:sz w:val="24"/>
          <w:szCs w:val="24"/>
        </w:rPr>
      </w:pPr>
      <w:r w:rsidRPr="00562BCA">
        <w:rPr>
          <w:rFonts w:ascii="Times New Roman" w:eastAsia="Times New Roman" w:hAnsi="Times New Roman"/>
          <w:sz w:val="24"/>
          <w:szCs w:val="24"/>
        </w:rPr>
        <w:t xml:space="preserve">12. </w:t>
      </w:r>
      <w:r w:rsidR="00B46354" w:rsidRPr="00562BCA">
        <w:rPr>
          <w:rFonts w:ascii="Times New Roman" w:eastAsia="Times New Roman" w:hAnsi="Times New Roman"/>
          <w:sz w:val="24"/>
          <w:szCs w:val="24"/>
        </w:rPr>
        <w:t xml:space="preserve"> SLA dla postępowania w sprawie zgłoszenia Prac Rozwojowych:</w:t>
      </w:r>
    </w:p>
    <w:p w14:paraId="6CEB15CE" w14:textId="77777777" w:rsidR="0036390D" w:rsidRPr="00562BCA" w:rsidRDefault="0036390D" w:rsidP="00CB292C">
      <w:pPr>
        <w:pStyle w:val="Akapitzlist"/>
        <w:tabs>
          <w:tab w:val="left" w:pos="6946"/>
        </w:tabs>
        <w:spacing w:after="0" w:line="240" w:lineRule="auto"/>
        <w:ind w:left="0"/>
        <w:jc w:val="both"/>
        <w:rPr>
          <w:rFonts w:ascii="Times New Roman" w:hAnsi="Times New Roman"/>
          <w:sz w:val="24"/>
          <w:szCs w:val="24"/>
        </w:rPr>
      </w:pPr>
    </w:p>
    <w:tbl>
      <w:tblPr>
        <w:tblStyle w:val="Tabela-Siatka"/>
        <w:tblW w:w="8363" w:type="dxa"/>
        <w:tblInd w:w="638" w:type="dxa"/>
        <w:tblLayout w:type="fixed"/>
        <w:tblLook w:val="06A0" w:firstRow="1" w:lastRow="0" w:firstColumn="1" w:lastColumn="0" w:noHBand="1" w:noVBand="1"/>
      </w:tblPr>
      <w:tblGrid>
        <w:gridCol w:w="4177"/>
        <w:gridCol w:w="4186"/>
      </w:tblGrid>
      <w:tr w:rsidR="00B46354" w:rsidRPr="00562BCA" w14:paraId="1C44DF6E" w14:textId="77777777" w:rsidTr="1C58A345">
        <w:trPr>
          <w:trHeight w:val="555"/>
        </w:trPr>
        <w:tc>
          <w:tcPr>
            <w:tcW w:w="41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832770" w14:textId="77777777" w:rsidR="00B46354" w:rsidRPr="00562BCA" w:rsidRDefault="00B46354" w:rsidP="1C58A345">
            <w:pPr>
              <w:jc w:val="center"/>
              <w:rPr>
                <w:rFonts w:ascii="Times New Roman" w:hAnsi="Times New Roman"/>
                <w:sz w:val="24"/>
                <w:szCs w:val="24"/>
              </w:rPr>
            </w:pPr>
            <w:r w:rsidRPr="00562BCA">
              <w:rPr>
                <w:rFonts w:ascii="Times New Roman" w:hAnsi="Times New Roman"/>
                <w:sz w:val="24"/>
                <w:szCs w:val="24"/>
              </w:rPr>
              <w:t>Czas reakcji na zgłoszenie zlecania Prac Rozwojowych</w:t>
            </w:r>
          </w:p>
        </w:tc>
        <w:tc>
          <w:tcPr>
            <w:tcW w:w="41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85EDE4" w14:textId="77777777" w:rsidR="00B46354" w:rsidRPr="00562BCA" w:rsidRDefault="00B46354" w:rsidP="1C58A345">
            <w:pPr>
              <w:jc w:val="center"/>
              <w:rPr>
                <w:rFonts w:ascii="Times New Roman" w:hAnsi="Times New Roman"/>
                <w:sz w:val="24"/>
                <w:szCs w:val="24"/>
              </w:rPr>
            </w:pPr>
            <w:r w:rsidRPr="00562BCA">
              <w:rPr>
                <w:rFonts w:ascii="Times New Roman" w:hAnsi="Times New Roman"/>
                <w:sz w:val="24"/>
                <w:szCs w:val="24"/>
              </w:rPr>
              <w:t>Czas odpowiedzi – przygotowanie oferty</w:t>
            </w:r>
          </w:p>
        </w:tc>
      </w:tr>
      <w:tr w:rsidR="00B46354" w:rsidRPr="00562BCA" w14:paraId="377D7E51" w14:textId="77777777" w:rsidTr="1C58A345">
        <w:tc>
          <w:tcPr>
            <w:tcW w:w="41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A030DF" w14:textId="77777777" w:rsidR="00B46354" w:rsidRPr="00562BCA" w:rsidRDefault="00B46354" w:rsidP="1C58A345">
            <w:pPr>
              <w:jc w:val="center"/>
              <w:rPr>
                <w:rFonts w:ascii="Times New Roman" w:hAnsi="Times New Roman"/>
                <w:sz w:val="24"/>
                <w:szCs w:val="24"/>
              </w:rPr>
            </w:pPr>
            <w:r w:rsidRPr="00562BCA">
              <w:rPr>
                <w:rFonts w:ascii="Times New Roman" w:hAnsi="Times New Roman"/>
                <w:sz w:val="24"/>
                <w:szCs w:val="24"/>
              </w:rPr>
              <w:t>1 Dzień Roboczy</w:t>
            </w:r>
          </w:p>
        </w:tc>
        <w:tc>
          <w:tcPr>
            <w:tcW w:w="41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78A8B" w14:textId="77777777" w:rsidR="00B46354" w:rsidRPr="00562BCA" w:rsidRDefault="45544BFB" w:rsidP="1C58A345">
            <w:pPr>
              <w:jc w:val="center"/>
              <w:rPr>
                <w:rFonts w:ascii="Times New Roman" w:hAnsi="Times New Roman"/>
                <w:sz w:val="24"/>
                <w:szCs w:val="24"/>
              </w:rPr>
            </w:pPr>
            <w:r w:rsidRPr="00562BCA">
              <w:rPr>
                <w:rFonts w:ascii="Times New Roman" w:hAnsi="Times New Roman"/>
                <w:sz w:val="24"/>
                <w:szCs w:val="24"/>
              </w:rPr>
              <w:t xml:space="preserve">10 </w:t>
            </w:r>
            <w:r w:rsidR="1A6CA561" w:rsidRPr="00562BCA">
              <w:rPr>
                <w:rFonts w:ascii="Times New Roman" w:hAnsi="Times New Roman"/>
                <w:sz w:val="24"/>
                <w:szCs w:val="24"/>
              </w:rPr>
              <w:t>d</w:t>
            </w:r>
            <w:r w:rsidR="00B46354" w:rsidRPr="00562BCA">
              <w:rPr>
                <w:rFonts w:ascii="Times New Roman" w:hAnsi="Times New Roman"/>
                <w:sz w:val="24"/>
                <w:szCs w:val="24"/>
              </w:rPr>
              <w:t>ni Roboczych</w:t>
            </w:r>
          </w:p>
        </w:tc>
      </w:tr>
    </w:tbl>
    <w:p w14:paraId="66518E39" w14:textId="77777777" w:rsidR="00FC49A1" w:rsidRPr="00562BCA" w:rsidRDefault="00FC49A1" w:rsidP="0036390D">
      <w:pPr>
        <w:tabs>
          <w:tab w:val="left" w:pos="6946"/>
        </w:tabs>
        <w:spacing w:after="100"/>
        <w:jc w:val="both"/>
        <w:rPr>
          <w:rFonts w:ascii="Times New Roman" w:eastAsia="Times New Roman" w:hAnsi="Times New Roman"/>
          <w:sz w:val="16"/>
          <w:szCs w:val="16"/>
        </w:rPr>
      </w:pPr>
    </w:p>
    <w:p w14:paraId="79EFCA3C" w14:textId="77777777" w:rsidR="00B46354" w:rsidRPr="00562BCA" w:rsidRDefault="0036390D" w:rsidP="0036390D">
      <w:pPr>
        <w:tabs>
          <w:tab w:val="left" w:pos="6946"/>
        </w:tabs>
        <w:spacing w:after="100"/>
        <w:jc w:val="both"/>
        <w:rPr>
          <w:rFonts w:ascii="Times New Roman" w:eastAsia="Times New Roman" w:hAnsi="Times New Roman"/>
          <w:sz w:val="24"/>
          <w:szCs w:val="24"/>
        </w:rPr>
      </w:pPr>
      <w:r w:rsidRPr="00562BCA">
        <w:rPr>
          <w:rFonts w:ascii="Times New Roman" w:eastAsia="Times New Roman" w:hAnsi="Times New Roman"/>
          <w:sz w:val="24"/>
          <w:szCs w:val="24"/>
        </w:rPr>
        <w:t xml:space="preserve">13. </w:t>
      </w:r>
      <w:r w:rsidR="00B46354" w:rsidRPr="00562BCA">
        <w:rPr>
          <w:rFonts w:ascii="Times New Roman" w:eastAsia="Times New Roman" w:hAnsi="Times New Roman"/>
          <w:sz w:val="24"/>
          <w:szCs w:val="24"/>
        </w:rPr>
        <w:t>Prace Rozwojowe będą świadczone w Godzinach Roboczych w Dni Robocze, chyba że Strony uzgodnią inaczej w zleceniu Prac Rozwojowych.</w:t>
      </w:r>
    </w:p>
    <w:p w14:paraId="6CD68653" w14:textId="77777777" w:rsidR="003B51AB" w:rsidRPr="00562BCA" w:rsidRDefault="009A3C68" w:rsidP="12E96EED">
      <w:pPr>
        <w:tabs>
          <w:tab w:val="left" w:pos="6946"/>
        </w:tabs>
        <w:spacing w:after="100"/>
        <w:jc w:val="both"/>
        <w:rPr>
          <w:rFonts w:ascii="Times New Roman" w:eastAsia="Times New Roman" w:hAnsi="Times New Roman"/>
          <w:sz w:val="24"/>
          <w:szCs w:val="24"/>
        </w:rPr>
      </w:pPr>
      <w:r w:rsidRPr="00562BCA">
        <w:rPr>
          <w:rFonts w:ascii="Times New Roman" w:eastAsia="Times New Roman" w:hAnsi="Times New Roman"/>
          <w:sz w:val="24"/>
          <w:szCs w:val="24"/>
        </w:rPr>
        <w:t xml:space="preserve">14. </w:t>
      </w:r>
      <w:r w:rsidR="00B46354" w:rsidRPr="00562BCA">
        <w:rPr>
          <w:rFonts w:ascii="Times New Roman" w:eastAsia="Times New Roman" w:hAnsi="Times New Roman"/>
          <w:sz w:val="24"/>
          <w:szCs w:val="24"/>
        </w:rPr>
        <w:t>Prace Rozwojowe będę rozliczane po ich zakończeniu na koniec każdego miesiąca kalendarzowego na podstawie akceptacji rozwiązania przez Zamawiającego w Systemie Zgłoszeń Serwisowych.</w:t>
      </w:r>
    </w:p>
    <w:p w14:paraId="409165FD" w14:textId="77777777" w:rsidR="003B51AB" w:rsidRPr="00562BCA" w:rsidRDefault="00EE0DB8" w:rsidP="12E96EED">
      <w:pPr>
        <w:tabs>
          <w:tab w:val="left" w:pos="6946"/>
        </w:tabs>
        <w:spacing w:after="100"/>
        <w:jc w:val="both"/>
        <w:rPr>
          <w:rFonts w:ascii="Times New Roman" w:eastAsia="Times New Roman" w:hAnsi="Times New Roman"/>
          <w:sz w:val="24"/>
          <w:szCs w:val="24"/>
        </w:rPr>
      </w:pPr>
      <w:r w:rsidRPr="00562BCA">
        <w:rPr>
          <w:rFonts w:ascii="Times New Roman" w:eastAsia="Times New Roman" w:hAnsi="Times New Roman"/>
          <w:sz w:val="24"/>
          <w:szCs w:val="24"/>
        </w:rPr>
        <w:t xml:space="preserve">ZAŁACZNIKI: </w:t>
      </w:r>
    </w:p>
    <w:p w14:paraId="34FA3B86" w14:textId="77777777" w:rsidR="00EE0DB8" w:rsidRPr="00562BCA" w:rsidRDefault="00EE0DB8" w:rsidP="00DF0D00">
      <w:pPr>
        <w:pStyle w:val="Akapitzlist"/>
        <w:numPr>
          <w:ilvl w:val="0"/>
          <w:numId w:val="16"/>
        </w:numPr>
        <w:jc w:val="both"/>
        <w:rPr>
          <w:rFonts w:ascii="Times New Roman" w:hAnsi="Times New Roman"/>
          <w:sz w:val="24"/>
          <w:szCs w:val="24"/>
        </w:rPr>
      </w:pPr>
      <w:r w:rsidRPr="00562BCA">
        <w:rPr>
          <w:rFonts w:ascii="Times New Roman" w:hAnsi="Times New Roman"/>
          <w:sz w:val="24"/>
          <w:szCs w:val="24"/>
        </w:rPr>
        <w:t>Załącznik nr 1 – wykaz zakupionych subskrypcji</w:t>
      </w:r>
    </w:p>
    <w:p w14:paraId="66A646AA" w14:textId="77777777" w:rsidR="00EE0DB8" w:rsidRPr="00562BCA" w:rsidRDefault="00EE0DB8" w:rsidP="00DF0D00">
      <w:pPr>
        <w:pStyle w:val="Akapitzlist"/>
        <w:numPr>
          <w:ilvl w:val="0"/>
          <w:numId w:val="16"/>
        </w:numPr>
        <w:jc w:val="both"/>
        <w:rPr>
          <w:rFonts w:ascii="Times New Roman" w:hAnsi="Times New Roman"/>
          <w:sz w:val="24"/>
          <w:szCs w:val="24"/>
        </w:rPr>
      </w:pPr>
      <w:r w:rsidRPr="00562BCA">
        <w:rPr>
          <w:rFonts w:ascii="Times New Roman" w:hAnsi="Times New Roman"/>
          <w:sz w:val="24"/>
          <w:szCs w:val="24"/>
        </w:rPr>
        <w:t>Załącznik nr 2 – wykaz zakupionych subskrypcji w ramach prawa opcji</w:t>
      </w:r>
    </w:p>
    <w:p w14:paraId="668FFD6A" w14:textId="763DBD7A" w:rsidR="00EE0DB8" w:rsidRDefault="00EE0DB8" w:rsidP="00DF0D00">
      <w:pPr>
        <w:pStyle w:val="Akapitzlist"/>
        <w:numPr>
          <w:ilvl w:val="0"/>
          <w:numId w:val="16"/>
        </w:numPr>
        <w:jc w:val="both"/>
        <w:rPr>
          <w:rFonts w:ascii="Times New Roman" w:hAnsi="Times New Roman"/>
          <w:sz w:val="24"/>
          <w:szCs w:val="24"/>
        </w:rPr>
      </w:pPr>
      <w:r w:rsidRPr="00562BCA">
        <w:rPr>
          <w:rFonts w:ascii="Times New Roman" w:hAnsi="Times New Roman"/>
          <w:sz w:val="24"/>
          <w:szCs w:val="24"/>
        </w:rPr>
        <w:t xml:space="preserve">Załącznik nr 3 – Harmonogram Ramowy </w:t>
      </w:r>
      <w:r w:rsidR="006C36E0" w:rsidRPr="00562BCA">
        <w:rPr>
          <w:rFonts w:ascii="Times New Roman" w:hAnsi="Times New Roman"/>
          <w:sz w:val="24"/>
          <w:szCs w:val="24"/>
        </w:rPr>
        <w:t>P</w:t>
      </w:r>
      <w:r w:rsidRPr="00562BCA">
        <w:rPr>
          <w:rFonts w:ascii="Times New Roman" w:hAnsi="Times New Roman"/>
          <w:sz w:val="24"/>
          <w:szCs w:val="24"/>
        </w:rPr>
        <w:t>rojektu</w:t>
      </w:r>
    </w:p>
    <w:p w14:paraId="399AF50C" w14:textId="6860C889" w:rsidR="00884060" w:rsidRPr="00562BCA" w:rsidRDefault="00884060" w:rsidP="00DF0D00">
      <w:pPr>
        <w:pStyle w:val="Akapitzlist"/>
        <w:numPr>
          <w:ilvl w:val="0"/>
          <w:numId w:val="16"/>
        </w:numPr>
        <w:jc w:val="both"/>
        <w:rPr>
          <w:rFonts w:ascii="Times New Roman" w:hAnsi="Times New Roman"/>
          <w:sz w:val="24"/>
          <w:szCs w:val="24"/>
        </w:rPr>
      </w:pPr>
      <w:r>
        <w:rPr>
          <w:rFonts w:ascii="Times New Roman" w:hAnsi="Times New Roman"/>
          <w:sz w:val="24"/>
          <w:szCs w:val="24"/>
        </w:rPr>
        <w:t>Załącznik nr 4 – Kryteria obioru produktów</w:t>
      </w:r>
    </w:p>
    <w:p w14:paraId="7E75FCD0" w14:textId="77777777" w:rsidR="00EE0DB8" w:rsidRPr="00562BCA" w:rsidRDefault="00EE0DB8" w:rsidP="00EE0DB8">
      <w:pPr>
        <w:ind w:left="360"/>
        <w:jc w:val="both"/>
        <w:rPr>
          <w:rFonts w:ascii="Times New Roman" w:hAnsi="Times New Roman"/>
          <w:sz w:val="24"/>
          <w:szCs w:val="24"/>
        </w:rPr>
      </w:pPr>
    </w:p>
    <w:p w14:paraId="10FDAA0E" w14:textId="77777777" w:rsidR="005D2654" w:rsidRPr="00562BCA" w:rsidRDefault="005D2654" w:rsidP="12E96EED">
      <w:pPr>
        <w:tabs>
          <w:tab w:val="left" w:pos="6946"/>
        </w:tabs>
        <w:spacing w:after="100"/>
        <w:jc w:val="both"/>
        <w:rPr>
          <w:rFonts w:ascii="Times New Roman" w:eastAsia="Times New Roman" w:hAnsi="Times New Roman"/>
        </w:rPr>
      </w:pPr>
    </w:p>
    <w:p w14:paraId="141C76A1" w14:textId="66E20E06" w:rsidR="003B51AB" w:rsidRPr="005D2654" w:rsidRDefault="003B51AB" w:rsidP="00210DD3">
      <w:pPr>
        <w:tabs>
          <w:tab w:val="left" w:pos="6946"/>
        </w:tabs>
        <w:spacing w:after="100"/>
        <w:jc w:val="right"/>
        <w:rPr>
          <w:rFonts w:ascii="Times New Roman" w:hAnsi="Times New Roman"/>
          <w:sz w:val="18"/>
          <w:szCs w:val="18"/>
        </w:rPr>
      </w:pPr>
    </w:p>
    <w:sectPr w:rsidR="003B51AB" w:rsidRPr="005D2654" w:rsidSect="0077560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C667AA" w14:textId="77777777" w:rsidR="00C17790" w:rsidRDefault="00C17790" w:rsidP="00F67EB3">
      <w:pPr>
        <w:spacing w:after="0" w:line="240" w:lineRule="auto"/>
      </w:pPr>
      <w:r>
        <w:separator/>
      </w:r>
    </w:p>
  </w:endnote>
  <w:endnote w:type="continuationSeparator" w:id="0">
    <w:p w14:paraId="4408D2B4" w14:textId="77777777" w:rsidR="00C17790" w:rsidRDefault="00C17790" w:rsidP="00F67EB3">
      <w:pPr>
        <w:spacing w:after="0" w:line="240" w:lineRule="auto"/>
      </w:pPr>
      <w:r>
        <w:continuationSeparator/>
      </w:r>
    </w:p>
  </w:endnote>
  <w:endnote w:type="continuationNotice" w:id="1">
    <w:p w14:paraId="7EC1E77F" w14:textId="77777777" w:rsidR="00C17790" w:rsidRDefault="00C177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44025027"/>
      <w:docPartObj>
        <w:docPartGallery w:val="Page Numbers (Bottom of Page)"/>
        <w:docPartUnique/>
      </w:docPartObj>
    </w:sdtPr>
    <w:sdtEndPr/>
    <w:sdtContent>
      <w:p w14:paraId="0CD124DB" w14:textId="77777777" w:rsidR="00C71161" w:rsidRDefault="00C71161" w:rsidP="0055294E">
        <w:pPr>
          <w:pStyle w:val="Stopka"/>
          <w:jc w:val="center"/>
        </w:pPr>
        <w:r>
          <w:fldChar w:fldCharType="begin"/>
        </w:r>
        <w:r>
          <w:instrText>PAGE   \* MERGEFORMAT</w:instrText>
        </w:r>
        <w:r>
          <w:fldChar w:fldCharType="separate"/>
        </w:r>
        <w:r w:rsidR="005F48BA">
          <w:rPr>
            <w:noProof/>
          </w:rPr>
          <w:t>38</w:t>
        </w:r>
        <w:r>
          <w:fldChar w:fldCharType="end"/>
        </w:r>
      </w:p>
    </w:sdtContent>
  </w:sdt>
  <w:p w14:paraId="774AF2BF" w14:textId="77777777" w:rsidR="00C71161" w:rsidRDefault="00C711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94F454" w14:textId="77777777" w:rsidR="00C17790" w:rsidRDefault="00C17790" w:rsidP="00F67EB3">
      <w:pPr>
        <w:spacing w:after="0" w:line="240" w:lineRule="auto"/>
      </w:pPr>
      <w:r>
        <w:separator/>
      </w:r>
    </w:p>
  </w:footnote>
  <w:footnote w:type="continuationSeparator" w:id="0">
    <w:p w14:paraId="19DC5215" w14:textId="77777777" w:rsidR="00C17790" w:rsidRDefault="00C17790" w:rsidP="00F67EB3">
      <w:pPr>
        <w:spacing w:after="0" w:line="240" w:lineRule="auto"/>
      </w:pPr>
      <w:r>
        <w:continuationSeparator/>
      </w:r>
    </w:p>
  </w:footnote>
  <w:footnote w:type="continuationNotice" w:id="1">
    <w:p w14:paraId="6ECE51A2" w14:textId="77777777" w:rsidR="00C17790" w:rsidRDefault="00C1779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9449A"/>
    <w:multiLevelType w:val="hybridMultilevel"/>
    <w:tmpl w:val="3A16B9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781CD7"/>
    <w:multiLevelType w:val="hybridMultilevel"/>
    <w:tmpl w:val="2AA452FC"/>
    <w:lvl w:ilvl="0" w:tplc="04150001">
      <w:start w:val="1"/>
      <w:numFmt w:val="bullet"/>
      <w:lvlText w:val=""/>
      <w:lvlJc w:val="left"/>
      <w:pPr>
        <w:ind w:left="1361" w:hanging="360"/>
      </w:pPr>
      <w:rPr>
        <w:rFonts w:ascii="Symbol" w:hAnsi="Symbol" w:hint="default"/>
      </w:rPr>
    </w:lvl>
    <w:lvl w:ilvl="1" w:tplc="04150003" w:tentative="1">
      <w:start w:val="1"/>
      <w:numFmt w:val="bullet"/>
      <w:lvlText w:val="o"/>
      <w:lvlJc w:val="left"/>
      <w:pPr>
        <w:ind w:left="2081" w:hanging="360"/>
      </w:pPr>
      <w:rPr>
        <w:rFonts w:ascii="Courier New" w:hAnsi="Courier New" w:cs="Courier New" w:hint="default"/>
      </w:rPr>
    </w:lvl>
    <w:lvl w:ilvl="2" w:tplc="04150005" w:tentative="1">
      <w:start w:val="1"/>
      <w:numFmt w:val="bullet"/>
      <w:lvlText w:val=""/>
      <w:lvlJc w:val="left"/>
      <w:pPr>
        <w:ind w:left="2801" w:hanging="360"/>
      </w:pPr>
      <w:rPr>
        <w:rFonts w:ascii="Wingdings" w:hAnsi="Wingdings" w:hint="default"/>
      </w:rPr>
    </w:lvl>
    <w:lvl w:ilvl="3" w:tplc="04150001" w:tentative="1">
      <w:start w:val="1"/>
      <w:numFmt w:val="bullet"/>
      <w:lvlText w:val=""/>
      <w:lvlJc w:val="left"/>
      <w:pPr>
        <w:ind w:left="3521" w:hanging="360"/>
      </w:pPr>
      <w:rPr>
        <w:rFonts w:ascii="Symbol" w:hAnsi="Symbol" w:hint="default"/>
      </w:rPr>
    </w:lvl>
    <w:lvl w:ilvl="4" w:tplc="04150003" w:tentative="1">
      <w:start w:val="1"/>
      <w:numFmt w:val="bullet"/>
      <w:lvlText w:val="o"/>
      <w:lvlJc w:val="left"/>
      <w:pPr>
        <w:ind w:left="4241" w:hanging="360"/>
      </w:pPr>
      <w:rPr>
        <w:rFonts w:ascii="Courier New" w:hAnsi="Courier New" w:cs="Courier New" w:hint="default"/>
      </w:rPr>
    </w:lvl>
    <w:lvl w:ilvl="5" w:tplc="04150005" w:tentative="1">
      <w:start w:val="1"/>
      <w:numFmt w:val="bullet"/>
      <w:lvlText w:val=""/>
      <w:lvlJc w:val="left"/>
      <w:pPr>
        <w:ind w:left="4961" w:hanging="360"/>
      </w:pPr>
      <w:rPr>
        <w:rFonts w:ascii="Wingdings" w:hAnsi="Wingdings" w:hint="default"/>
      </w:rPr>
    </w:lvl>
    <w:lvl w:ilvl="6" w:tplc="04150001" w:tentative="1">
      <w:start w:val="1"/>
      <w:numFmt w:val="bullet"/>
      <w:lvlText w:val=""/>
      <w:lvlJc w:val="left"/>
      <w:pPr>
        <w:ind w:left="5681" w:hanging="360"/>
      </w:pPr>
      <w:rPr>
        <w:rFonts w:ascii="Symbol" w:hAnsi="Symbol" w:hint="default"/>
      </w:rPr>
    </w:lvl>
    <w:lvl w:ilvl="7" w:tplc="04150003" w:tentative="1">
      <w:start w:val="1"/>
      <w:numFmt w:val="bullet"/>
      <w:lvlText w:val="o"/>
      <w:lvlJc w:val="left"/>
      <w:pPr>
        <w:ind w:left="6401" w:hanging="360"/>
      </w:pPr>
      <w:rPr>
        <w:rFonts w:ascii="Courier New" w:hAnsi="Courier New" w:cs="Courier New" w:hint="default"/>
      </w:rPr>
    </w:lvl>
    <w:lvl w:ilvl="8" w:tplc="04150005" w:tentative="1">
      <w:start w:val="1"/>
      <w:numFmt w:val="bullet"/>
      <w:lvlText w:val=""/>
      <w:lvlJc w:val="left"/>
      <w:pPr>
        <w:ind w:left="7121" w:hanging="360"/>
      </w:pPr>
      <w:rPr>
        <w:rFonts w:ascii="Wingdings" w:hAnsi="Wingdings" w:hint="default"/>
      </w:rPr>
    </w:lvl>
  </w:abstractNum>
  <w:abstractNum w:abstractNumId="2" w15:restartNumberingAfterBreak="0">
    <w:nsid w:val="066D3136"/>
    <w:multiLevelType w:val="hybridMultilevel"/>
    <w:tmpl w:val="086681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A337B70"/>
    <w:multiLevelType w:val="hybridMultilevel"/>
    <w:tmpl w:val="B8088B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BF14175"/>
    <w:multiLevelType w:val="hybridMultilevel"/>
    <w:tmpl w:val="A1966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C095426"/>
    <w:multiLevelType w:val="hybridMultilevel"/>
    <w:tmpl w:val="004241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8BC0BD0"/>
    <w:multiLevelType w:val="hybridMultilevel"/>
    <w:tmpl w:val="D0B8C4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9E81154"/>
    <w:multiLevelType w:val="hybridMultilevel"/>
    <w:tmpl w:val="8E84030C"/>
    <w:lvl w:ilvl="0" w:tplc="04150017">
      <w:start w:val="1"/>
      <w:numFmt w:val="lowerLetter"/>
      <w:lvlText w:val="%1)"/>
      <w:lvlJc w:val="left"/>
      <w:pPr>
        <w:ind w:left="792" w:hanging="360"/>
      </w:pPr>
    </w:lvl>
    <w:lvl w:ilvl="1" w:tplc="04150019" w:tentative="1">
      <w:start w:val="1"/>
      <w:numFmt w:val="lowerLetter"/>
      <w:lvlText w:val="%2."/>
      <w:lvlJc w:val="left"/>
      <w:pPr>
        <w:ind w:left="1512" w:hanging="360"/>
      </w:pPr>
    </w:lvl>
    <w:lvl w:ilvl="2" w:tplc="0415001B" w:tentative="1">
      <w:start w:val="1"/>
      <w:numFmt w:val="lowerRoman"/>
      <w:lvlText w:val="%3."/>
      <w:lvlJc w:val="right"/>
      <w:pPr>
        <w:ind w:left="2232" w:hanging="180"/>
      </w:pPr>
    </w:lvl>
    <w:lvl w:ilvl="3" w:tplc="0415000F" w:tentative="1">
      <w:start w:val="1"/>
      <w:numFmt w:val="decimal"/>
      <w:lvlText w:val="%4."/>
      <w:lvlJc w:val="left"/>
      <w:pPr>
        <w:ind w:left="2952" w:hanging="360"/>
      </w:pPr>
    </w:lvl>
    <w:lvl w:ilvl="4" w:tplc="04150019" w:tentative="1">
      <w:start w:val="1"/>
      <w:numFmt w:val="lowerLetter"/>
      <w:lvlText w:val="%5."/>
      <w:lvlJc w:val="left"/>
      <w:pPr>
        <w:ind w:left="3672" w:hanging="360"/>
      </w:pPr>
    </w:lvl>
    <w:lvl w:ilvl="5" w:tplc="0415001B" w:tentative="1">
      <w:start w:val="1"/>
      <w:numFmt w:val="lowerRoman"/>
      <w:lvlText w:val="%6."/>
      <w:lvlJc w:val="right"/>
      <w:pPr>
        <w:ind w:left="4392" w:hanging="180"/>
      </w:pPr>
    </w:lvl>
    <w:lvl w:ilvl="6" w:tplc="0415000F" w:tentative="1">
      <w:start w:val="1"/>
      <w:numFmt w:val="decimal"/>
      <w:lvlText w:val="%7."/>
      <w:lvlJc w:val="left"/>
      <w:pPr>
        <w:ind w:left="5112" w:hanging="360"/>
      </w:pPr>
    </w:lvl>
    <w:lvl w:ilvl="7" w:tplc="04150019" w:tentative="1">
      <w:start w:val="1"/>
      <w:numFmt w:val="lowerLetter"/>
      <w:lvlText w:val="%8."/>
      <w:lvlJc w:val="left"/>
      <w:pPr>
        <w:ind w:left="5832" w:hanging="360"/>
      </w:pPr>
    </w:lvl>
    <w:lvl w:ilvl="8" w:tplc="0415001B" w:tentative="1">
      <w:start w:val="1"/>
      <w:numFmt w:val="lowerRoman"/>
      <w:lvlText w:val="%9."/>
      <w:lvlJc w:val="right"/>
      <w:pPr>
        <w:ind w:left="6552" w:hanging="180"/>
      </w:pPr>
    </w:lvl>
  </w:abstractNum>
  <w:abstractNum w:abstractNumId="8" w15:restartNumberingAfterBreak="0">
    <w:nsid w:val="1B6244CF"/>
    <w:multiLevelType w:val="hybridMultilevel"/>
    <w:tmpl w:val="D51291A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842E1"/>
    <w:multiLevelType w:val="hybridMultilevel"/>
    <w:tmpl w:val="E9FE68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187017A"/>
    <w:multiLevelType w:val="hybridMultilevel"/>
    <w:tmpl w:val="B18E41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3441684"/>
    <w:multiLevelType w:val="hybridMultilevel"/>
    <w:tmpl w:val="D4B8109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CB7478"/>
    <w:multiLevelType w:val="hybridMultilevel"/>
    <w:tmpl w:val="D4E4E1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B1201D7"/>
    <w:multiLevelType w:val="hybridMultilevel"/>
    <w:tmpl w:val="6270B7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B66273"/>
    <w:multiLevelType w:val="hybridMultilevel"/>
    <w:tmpl w:val="860040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1FF3203"/>
    <w:multiLevelType w:val="hybridMultilevel"/>
    <w:tmpl w:val="8E84030C"/>
    <w:lvl w:ilvl="0" w:tplc="FFFFFFFF">
      <w:start w:val="1"/>
      <w:numFmt w:val="lowerLetter"/>
      <w:lvlText w:val="%1)"/>
      <w:lvlJc w:val="left"/>
      <w:pPr>
        <w:ind w:left="792" w:hanging="360"/>
      </w:pPr>
    </w:lvl>
    <w:lvl w:ilvl="1" w:tplc="FFFFFFFF" w:tentative="1">
      <w:start w:val="1"/>
      <w:numFmt w:val="lowerLetter"/>
      <w:lvlText w:val="%2."/>
      <w:lvlJc w:val="left"/>
      <w:pPr>
        <w:ind w:left="1512" w:hanging="360"/>
      </w:pPr>
    </w:lvl>
    <w:lvl w:ilvl="2" w:tplc="FFFFFFFF" w:tentative="1">
      <w:start w:val="1"/>
      <w:numFmt w:val="lowerRoman"/>
      <w:lvlText w:val="%3."/>
      <w:lvlJc w:val="right"/>
      <w:pPr>
        <w:ind w:left="2232" w:hanging="180"/>
      </w:pPr>
    </w:lvl>
    <w:lvl w:ilvl="3" w:tplc="FFFFFFFF" w:tentative="1">
      <w:start w:val="1"/>
      <w:numFmt w:val="decimal"/>
      <w:lvlText w:val="%4."/>
      <w:lvlJc w:val="left"/>
      <w:pPr>
        <w:ind w:left="2952" w:hanging="360"/>
      </w:pPr>
    </w:lvl>
    <w:lvl w:ilvl="4" w:tplc="FFFFFFFF" w:tentative="1">
      <w:start w:val="1"/>
      <w:numFmt w:val="lowerLetter"/>
      <w:lvlText w:val="%5."/>
      <w:lvlJc w:val="left"/>
      <w:pPr>
        <w:ind w:left="3672" w:hanging="360"/>
      </w:pPr>
    </w:lvl>
    <w:lvl w:ilvl="5" w:tplc="FFFFFFFF" w:tentative="1">
      <w:start w:val="1"/>
      <w:numFmt w:val="lowerRoman"/>
      <w:lvlText w:val="%6."/>
      <w:lvlJc w:val="right"/>
      <w:pPr>
        <w:ind w:left="4392" w:hanging="180"/>
      </w:pPr>
    </w:lvl>
    <w:lvl w:ilvl="6" w:tplc="FFFFFFFF" w:tentative="1">
      <w:start w:val="1"/>
      <w:numFmt w:val="decimal"/>
      <w:lvlText w:val="%7."/>
      <w:lvlJc w:val="left"/>
      <w:pPr>
        <w:ind w:left="5112" w:hanging="360"/>
      </w:pPr>
    </w:lvl>
    <w:lvl w:ilvl="7" w:tplc="FFFFFFFF" w:tentative="1">
      <w:start w:val="1"/>
      <w:numFmt w:val="lowerLetter"/>
      <w:lvlText w:val="%8."/>
      <w:lvlJc w:val="left"/>
      <w:pPr>
        <w:ind w:left="5832" w:hanging="360"/>
      </w:pPr>
    </w:lvl>
    <w:lvl w:ilvl="8" w:tplc="FFFFFFFF" w:tentative="1">
      <w:start w:val="1"/>
      <w:numFmt w:val="lowerRoman"/>
      <w:lvlText w:val="%9."/>
      <w:lvlJc w:val="right"/>
      <w:pPr>
        <w:ind w:left="6552" w:hanging="180"/>
      </w:pPr>
    </w:lvl>
  </w:abstractNum>
  <w:abstractNum w:abstractNumId="16" w15:restartNumberingAfterBreak="0">
    <w:nsid w:val="332A088A"/>
    <w:multiLevelType w:val="hybridMultilevel"/>
    <w:tmpl w:val="BAA0FFC4"/>
    <w:lvl w:ilvl="0" w:tplc="0415000F">
      <w:start w:val="1"/>
      <w:numFmt w:val="decimal"/>
      <w:lvlText w:val="%1."/>
      <w:lvlJc w:val="left"/>
      <w:pPr>
        <w:ind w:left="720" w:hanging="360"/>
      </w:pPr>
    </w:lvl>
    <w:lvl w:ilvl="1" w:tplc="04150017">
      <w:start w:val="1"/>
      <w:numFmt w:val="lowerLetter"/>
      <w:lvlText w:val="%2)"/>
      <w:lvlJc w:val="left"/>
      <w:pPr>
        <w:ind w:left="72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5037411"/>
    <w:multiLevelType w:val="hybridMultilevel"/>
    <w:tmpl w:val="D340E5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AAE6179"/>
    <w:multiLevelType w:val="hybridMultilevel"/>
    <w:tmpl w:val="39AE55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30F4C5A"/>
    <w:multiLevelType w:val="hybridMultilevel"/>
    <w:tmpl w:val="C74E851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755420D"/>
    <w:multiLevelType w:val="hybridMultilevel"/>
    <w:tmpl w:val="567AED5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5BAC3F"/>
    <w:multiLevelType w:val="hybridMultilevel"/>
    <w:tmpl w:val="0B029746"/>
    <w:lvl w:ilvl="0" w:tplc="C5609EBA">
      <w:start w:val="1"/>
      <w:numFmt w:val="lowerLetter"/>
      <w:lvlText w:val="%1."/>
      <w:lvlJc w:val="left"/>
      <w:pPr>
        <w:ind w:left="720" w:hanging="360"/>
      </w:pPr>
    </w:lvl>
    <w:lvl w:ilvl="1" w:tplc="D1ECD8F2">
      <w:start w:val="1"/>
      <w:numFmt w:val="lowerLetter"/>
      <w:lvlText w:val="%2."/>
      <w:lvlJc w:val="left"/>
      <w:pPr>
        <w:ind w:left="1440" w:hanging="360"/>
      </w:pPr>
    </w:lvl>
    <w:lvl w:ilvl="2" w:tplc="40125544">
      <w:start w:val="1"/>
      <w:numFmt w:val="lowerRoman"/>
      <w:lvlText w:val="%3."/>
      <w:lvlJc w:val="right"/>
      <w:pPr>
        <w:ind w:left="2160" w:hanging="180"/>
      </w:pPr>
    </w:lvl>
    <w:lvl w:ilvl="3" w:tplc="ACB41B54">
      <w:start w:val="1"/>
      <w:numFmt w:val="decimal"/>
      <w:lvlText w:val="%4."/>
      <w:lvlJc w:val="left"/>
      <w:pPr>
        <w:ind w:left="2880" w:hanging="360"/>
      </w:pPr>
    </w:lvl>
    <w:lvl w:ilvl="4" w:tplc="C166E06C">
      <w:start w:val="1"/>
      <w:numFmt w:val="lowerLetter"/>
      <w:lvlText w:val="%5."/>
      <w:lvlJc w:val="left"/>
      <w:pPr>
        <w:ind w:left="3600" w:hanging="360"/>
      </w:pPr>
    </w:lvl>
    <w:lvl w:ilvl="5" w:tplc="3B628B30">
      <w:start w:val="1"/>
      <w:numFmt w:val="lowerRoman"/>
      <w:lvlText w:val="%6."/>
      <w:lvlJc w:val="right"/>
      <w:pPr>
        <w:ind w:left="4320" w:hanging="180"/>
      </w:pPr>
    </w:lvl>
    <w:lvl w:ilvl="6" w:tplc="1E0CFD62">
      <w:start w:val="1"/>
      <w:numFmt w:val="decimal"/>
      <w:lvlText w:val="%7."/>
      <w:lvlJc w:val="left"/>
      <w:pPr>
        <w:ind w:left="5040" w:hanging="360"/>
      </w:pPr>
    </w:lvl>
    <w:lvl w:ilvl="7" w:tplc="472E075A">
      <w:start w:val="1"/>
      <w:numFmt w:val="lowerLetter"/>
      <w:lvlText w:val="%8."/>
      <w:lvlJc w:val="left"/>
      <w:pPr>
        <w:ind w:left="5760" w:hanging="360"/>
      </w:pPr>
    </w:lvl>
    <w:lvl w:ilvl="8" w:tplc="70644460">
      <w:start w:val="1"/>
      <w:numFmt w:val="lowerRoman"/>
      <w:lvlText w:val="%9."/>
      <w:lvlJc w:val="right"/>
      <w:pPr>
        <w:ind w:left="6480" w:hanging="180"/>
      </w:pPr>
    </w:lvl>
  </w:abstractNum>
  <w:abstractNum w:abstractNumId="22" w15:restartNumberingAfterBreak="0">
    <w:nsid w:val="4A875CC8"/>
    <w:multiLevelType w:val="hybridMultilevel"/>
    <w:tmpl w:val="5ADC06F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4DD409A6"/>
    <w:multiLevelType w:val="hybridMultilevel"/>
    <w:tmpl w:val="B266A8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1311002"/>
    <w:multiLevelType w:val="hybridMultilevel"/>
    <w:tmpl w:val="830E1A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68C7E07"/>
    <w:multiLevelType w:val="hybridMultilevel"/>
    <w:tmpl w:val="44A84B96"/>
    <w:lvl w:ilvl="0" w:tplc="04150001">
      <w:start w:val="1"/>
      <w:numFmt w:val="bullet"/>
      <w:lvlText w:val=""/>
      <w:lvlJc w:val="left"/>
      <w:pPr>
        <w:ind w:left="1152" w:hanging="360"/>
      </w:pPr>
      <w:rPr>
        <w:rFonts w:ascii="Symbol" w:hAnsi="Symbol" w:hint="default"/>
      </w:rPr>
    </w:lvl>
    <w:lvl w:ilvl="1" w:tplc="04150003" w:tentative="1">
      <w:start w:val="1"/>
      <w:numFmt w:val="bullet"/>
      <w:lvlText w:val="o"/>
      <w:lvlJc w:val="left"/>
      <w:pPr>
        <w:ind w:left="1872" w:hanging="360"/>
      </w:pPr>
      <w:rPr>
        <w:rFonts w:ascii="Courier New" w:hAnsi="Courier New" w:cs="Courier New" w:hint="default"/>
      </w:rPr>
    </w:lvl>
    <w:lvl w:ilvl="2" w:tplc="04150005" w:tentative="1">
      <w:start w:val="1"/>
      <w:numFmt w:val="bullet"/>
      <w:lvlText w:val=""/>
      <w:lvlJc w:val="left"/>
      <w:pPr>
        <w:ind w:left="2592" w:hanging="360"/>
      </w:pPr>
      <w:rPr>
        <w:rFonts w:ascii="Wingdings" w:hAnsi="Wingdings" w:hint="default"/>
      </w:rPr>
    </w:lvl>
    <w:lvl w:ilvl="3" w:tplc="04150001" w:tentative="1">
      <w:start w:val="1"/>
      <w:numFmt w:val="bullet"/>
      <w:lvlText w:val=""/>
      <w:lvlJc w:val="left"/>
      <w:pPr>
        <w:ind w:left="3312" w:hanging="360"/>
      </w:pPr>
      <w:rPr>
        <w:rFonts w:ascii="Symbol" w:hAnsi="Symbol" w:hint="default"/>
      </w:rPr>
    </w:lvl>
    <w:lvl w:ilvl="4" w:tplc="04150003" w:tentative="1">
      <w:start w:val="1"/>
      <w:numFmt w:val="bullet"/>
      <w:lvlText w:val="o"/>
      <w:lvlJc w:val="left"/>
      <w:pPr>
        <w:ind w:left="4032" w:hanging="360"/>
      </w:pPr>
      <w:rPr>
        <w:rFonts w:ascii="Courier New" w:hAnsi="Courier New" w:cs="Courier New" w:hint="default"/>
      </w:rPr>
    </w:lvl>
    <w:lvl w:ilvl="5" w:tplc="04150005" w:tentative="1">
      <w:start w:val="1"/>
      <w:numFmt w:val="bullet"/>
      <w:lvlText w:val=""/>
      <w:lvlJc w:val="left"/>
      <w:pPr>
        <w:ind w:left="4752" w:hanging="360"/>
      </w:pPr>
      <w:rPr>
        <w:rFonts w:ascii="Wingdings" w:hAnsi="Wingdings" w:hint="default"/>
      </w:rPr>
    </w:lvl>
    <w:lvl w:ilvl="6" w:tplc="04150001" w:tentative="1">
      <w:start w:val="1"/>
      <w:numFmt w:val="bullet"/>
      <w:lvlText w:val=""/>
      <w:lvlJc w:val="left"/>
      <w:pPr>
        <w:ind w:left="5472" w:hanging="360"/>
      </w:pPr>
      <w:rPr>
        <w:rFonts w:ascii="Symbol" w:hAnsi="Symbol" w:hint="default"/>
      </w:rPr>
    </w:lvl>
    <w:lvl w:ilvl="7" w:tplc="04150003" w:tentative="1">
      <w:start w:val="1"/>
      <w:numFmt w:val="bullet"/>
      <w:lvlText w:val="o"/>
      <w:lvlJc w:val="left"/>
      <w:pPr>
        <w:ind w:left="6192" w:hanging="360"/>
      </w:pPr>
      <w:rPr>
        <w:rFonts w:ascii="Courier New" w:hAnsi="Courier New" w:cs="Courier New" w:hint="default"/>
      </w:rPr>
    </w:lvl>
    <w:lvl w:ilvl="8" w:tplc="04150005" w:tentative="1">
      <w:start w:val="1"/>
      <w:numFmt w:val="bullet"/>
      <w:lvlText w:val=""/>
      <w:lvlJc w:val="left"/>
      <w:pPr>
        <w:ind w:left="6912" w:hanging="360"/>
      </w:pPr>
      <w:rPr>
        <w:rFonts w:ascii="Wingdings" w:hAnsi="Wingdings" w:hint="default"/>
      </w:rPr>
    </w:lvl>
  </w:abstractNum>
  <w:abstractNum w:abstractNumId="26" w15:restartNumberingAfterBreak="0">
    <w:nsid w:val="572C761E"/>
    <w:multiLevelType w:val="hybridMultilevel"/>
    <w:tmpl w:val="AB5EBBF0"/>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AE850D2"/>
    <w:multiLevelType w:val="multilevel"/>
    <w:tmpl w:val="7EC6E3A8"/>
    <w:lvl w:ilvl="0">
      <w:start w:val="1"/>
      <w:numFmt w:val="decimal"/>
      <w:lvlText w:val="%1."/>
      <w:lvlJc w:val="left"/>
      <w:pPr>
        <w:tabs>
          <w:tab w:val="num" w:pos="720"/>
        </w:tabs>
        <w:ind w:left="720" w:hanging="360"/>
      </w:pPr>
    </w:lvl>
    <w:lvl w:ilvl="1">
      <w:start w:val="1"/>
      <w:numFmt w:val="lowerLetter"/>
      <w:lvlText w:val="%2)"/>
      <w:lvlJc w:val="left"/>
      <w:pPr>
        <w:ind w:left="72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D87547A"/>
    <w:multiLevelType w:val="hybridMultilevel"/>
    <w:tmpl w:val="316C54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E5A6058"/>
    <w:multiLevelType w:val="hybridMultilevel"/>
    <w:tmpl w:val="D85AB42E"/>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FCA1678"/>
    <w:multiLevelType w:val="hybridMultilevel"/>
    <w:tmpl w:val="4544C2F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FF36F8"/>
    <w:multiLevelType w:val="multilevel"/>
    <w:tmpl w:val="08F020C8"/>
    <w:lvl w:ilvl="0">
      <w:start w:val="43"/>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32" w15:restartNumberingAfterBreak="0">
    <w:nsid w:val="62785A6F"/>
    <w:multiLevelType w:val="hybridMultilevel"/>
    <w:tmpl w:val="5EAAFF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67E4D68"/>
    <w:multiLevelType w:val="hybridMultilevel"/>
    <w:tmpl w:val="BBCE5E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764436B"/>
    <w:multiLevelType w:val="hybridMultilevel"/>
    <w:tmpl w:val="588205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78D4F1D"/>
    <w:multiLevelType w:val="hybridMultilevel"/>
    <w:tmpl w:val="A3429DC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A26769C"/>
    <w:multiLevelType w:val="hybridMultilevel"/>
    <w:tmpl w:val="3B5E0F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BE33E15"/>
    <w:multiLevelType w:val="multilevel"/>
    <w:tmpl w:val="1D8ABAF6"/>
    <w:lvl w:ilvl="0">
      <w:start w:val="1"/>
      <w:numFmt w:val="decimal"/>
      <w:lvlText w:val="%1."/>
      <w:lvlJc w:val="left"/>
      <w:pPr>
        <w:tabs>
          <w:tab w:val="num" w:pos="720"/>
        </w:tabs>
        <w:ind w:left="720" w:hanging="360"/>
      </w:pPr>
    </w:lvl>
    <w:lvl w:ilvl="1">
      <w:start w:val="1"/>
      <w:numFmt w:val="lowerLetter"/>
      <w:lvlText w:val="%2)"/>
      <w:lvlJc w:val="left"/>
      <w:pPr>
        <w:ind w:left="72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FB366EE"/>
    <w:multiLevelType w:val="hybridMultilevel"/>
    <w:tmpl w:val="004A96A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0B050DC"/>
    <w:multiLevelType w:val="hybridMultilevel"/>
    <w:tmpl w:val="BB4243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4941584"/>
    <w:multiLevelType w:val="hybridMultilevel"/>
    <w:tmpl w:val="8E84030C"/>
    <w:lvl w:ilvl="0" w:tplc="FFFFFFFF">
      <w:start w:val="1"/>
      <w:numFmt w:val="lowerLetter"/>
      <w:lvlText w:val="%1)"/>
      <w:lvlJc w:val="left"/>
      <w:pPr>
        <w:ind w:left="792" w:hanging="360"/>
      </w:pPr>
    </w:lvl>
    <w:lvl w:ilvl="1" w:tplc="FFFFFFFF" w:tentative="1">
      <w:start w:val="1"/>
      <w:numFmt w:val="lowerLetter"/>
      <w:lvlText w:val="%2."/>
      <w:lvlJc w:val="left"/>
      <w:pPr>
        <w:ind w:left="1512" w:hanging="360"/>
      </w:pPr>
    </w:lvl>
    <w:lvl w:ilvl="2" w:tplc="FFFFFFFF" w:tentative="1">
      <w:start w:val="1"/>
      <w:numFmt w:val="lowerRoman"/>
      <w:lvlText w:val="%3."/>
      <w:lvlJc w:val="right"/>
      <w:pPr>
        <w:ind w:left="2232" w:hanging="180"/>
      </w:pPr>
    </w:lvl>
    <w:lvl w:ilvl="3" w:tplc="FFFFFFFF" w:tentative="1">
      <w:start w:val="1"/>
      <w:numFmt w:val="decimal"/>
      <w:lvlText w:val="%4."/>
      <w:lvlJc w:val="left"/>
      <w:pPr>
        <w:ind w:left="2952" w:hanging="360"/>
      </w:pPr>
    </w:lvl>
    <w:lvl w:ilvl="4" w:tplc="FFFFFFFF" w:tentative="1">
      <w:start w:val="1"/>
      <w:numFmt w:val="lowerLetter"/>
      <w:lvlText w:val="%5."/>
      <w:lvlJc w:val="left"/>
      <w:pPr>
        <w:ind w:left="3672" w:hanging="360"/>
      </w:pPr>
    </w:lvl>
    <w:lvl w:ilvl="5" w:tplc="FFFFFFFF" w:tentative="1">
      <w:start w:val="1"/>
      <w:numFmt w:val="lowerRoman"/>
      <w:lvlText w:val="%6."/>
      <w:lvlJc w:val="right"/>
      <w:pPr>
        <w:ind w:left="4392" w:hanging="180"/>
      </w:pPr>
    </w:lvl>
    <w:lvl w:ilvl="6" w:tplc="FFFFFFFF" w:tentative="1">
      <w:start w:val="1"/>
      <w:numFmt w:val="decimal"/>
      <w:lvlText w:val="%7."/>
      <w:lvlJc w:val="left"/>
      <w:pPr>
        <w:ind w:left="5112" w:hanging="360"/>
      </w:pPr>
    </w:lvl>
    <w:lvl w:ilvl="7" w:tplc="FFFFFFFF" w:tentative="1">
      <w:start w:val="1"/>
      <w:numFmt w:val="lowerLetter"/>
      <w:lvlText w:val="%8."/>
      <w:lvlJc w:val="left"/>
      <w:pPr>
        <w:ind w:left="5832" w:hanging="360"/>
      </w:pPr>
    </w:lvl>
    <w:lvl w:ilvl="8" w:tplc="FFFFFFFF" w:tentative="1">
      <w:start w:val="1"/>
      <w:numFmt w:val="lowerRoman"/>
      <w:lvlText w:val="%9."/>
      <w:lvlJc w:val="right"/>
      <w:pPr>
        <w:ind w:left="6552" w:hanging="180"/>
      </w:pPr>
    </w:lvl>
  </w:abstractNum>
  <w:abstractNum w:abstractNumId="41" w15:restartNumberingAfterBreak="0">
    <w:nsid w:val="781C2A63"/>
    <w:multiLevelType w:val="multilevel"/>
    <w:tmpl w:val="AFFCD52C"/>
    <w:lvl w:ilvl="0">
      <w:start w:val="1"/>
      <w:numFmt w:val="decimal"/>
      <w:lvlText w:val="%1."/>
      <w:lvlJc w:val="left"/>
      <w:pPr>
        <w:tabs>
          <w:tab w:val="num" w:pos="720"/>
        </w:tabs>
        <w:ind w:left="720" w:hanging="360"/>
      </w:pPr>
    </w:lvl>
    <w:lvl w:ilvl="1">
      <w:start w:val="1"/>
      <w:numFmt w:val="lowerLetter"/>
      <w:lvlText w:val="%2)"/>
      <w:lvlJc w:val="left"/>
      <w:pPr>
        <w:ind w:left="72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8F21E31"/>
    <w:multiLevelType w:val="hybridMultilevel"/>
    <w:tmpl w:val="126655C0"/>
    <w:lvl w:ilvl="0" w:tplc="2EA83518">
      <w:start w:val="1"/>
      <w:numFmt w:val="decimal"/>
      <w:lvlText w:val="%1."/>
      <w:lvlJc w:val="left"/>
      <w:pPr>
        <w:ind w:left="1920" w:hanging="360"/>
      </w:pPr>
      <w:rPr>
        <w:sz w:val="24"/>
        <w:szCs w:val="24"/>
      </w:rPr>
    </w:lvl>
    <w:lvl w:ilvl="1" w:tplc="04150017">
      <w:start w:val="1"/>
      <w:numFmt w:val="lowerLetter"/>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AA3BFDA"/>
    <w:multiLevelType w:val="hybridMultilevel"/>
    <w:tmpl w:val="FFFFFFFF"/>
    <w:lvl w:ilvl="0" w:tplc="58701412">
      <w:start w:val="1"/>
      <w:numFmt w:val="bullet"/>
      <w:lvlText w:val="·"/>
      <w:lvlJc w:val="left"/>
      <w:pPr>
        <w:ind w:left="720" w:hanging="360"/>
      </w:pPr>
      <w:rPr>
        <w:rFonts w:ascii="Symbol" w:hAnsi="Symbol" w:hint="default"/>
      </w:rPr>
    </w:lvl>
    <w:lvl w:ilvl="1" w:tplc="6C661CD2">
      <w:start w:val="1"/>
      <w:numFmt w:val="bullet"/>
      <w:lvlText w:val="o"/>
      <w:lvlJc w:val="left"/>
      <w:pPr>
        <w:ind w:left="1440" w:hanging="360"/>
      </w:pPr>
      <w:rPr>
        <w:rFonts w:ascii="Courier New" w:hAnsi="Courier New" w:hint="default"/>
      </w:rPr>
    </w:lvl>
    <w:lvl w:ilvl="2" w:tplc="19261C40">
      <w:start w:val="1"/>
      <w:numFmt w:val="bullet"/>
      <w:lvlText w:val=""/>
      <w:lvlJc w:val="left"/>
      <w:pPr>
        <w:ind w:left="2160" w:hanging="360"/>
      </w:pPr>
      <w:rPr>
        <w:rFonts w:ascii="Wingdings" w:hAnsi="Wingdings" w:hint="default"/>
      </w:rPr>
    </w:lvl>
    <w:lvl w:ilvl="3" w:tplc="45182052">
      <w:start w:val="1"/>
      <w:numFmt w:val="bullet"/>
      <w:lvlText w:val=""/>
      <w:lvlJc w:val="left"/>
      <w:pPr>
        <w:ind w:left="2880" w:hanging="360"/>
      </w:pPr>
      <w:rPr>
        <w:rFonts w:ascii="Symbol" w:hAnsi="Symbol" w:hint="default"/>
      </w:rPr>
    </w:lvl>
    <w:lvl w:ilvl="4" w:tplc="3D9A9990">
      <w:start w:val="1"/>
      <w:numFmt w:val="bullet"/>
      <w:lvlText w:val="o"/>
      <w:lvlJc w:val="left"/>
      <w:pPr>
        <w:ind w:left="3600" w:hanging="360"/>
      </w:pPr>
      <w:rPr>
        <w:rFonts w:ascii="Courier New" w:hAnsi="Courier New" w:hint="default"/>
      </w:rPr>
    </w:lvl>
    <w:lvl w:ilvl="5" w:tplc="C21417CE">
      <w:start w:val="1"/>
      <w:numFmt w:val="bullet"/>
      <w:lvlText w:val=""/>
      <w:lvlJc w:val="left"/>
      <w:pPr>
        <w:ind w:left="4320" w:hanging="360"/>
      </w:pPr>
      <w:rPr>
        <w:rFonts w:ascii="Wingdings" w:hAnsi="Wingdings" w:hint="default"/>
      </w:rPr>
    </w:lvl>
    <w:lvl w:ilvl="6" w:tplc="B668270A">
      <w:start w:val="1"/>
      <w:numFmt w:val="bullet"/>
      <w:lvlText w:val=""/>
      <w:lvlJc w:val="left"/>
      <w:pPr>
        <w:ind w:left="5040" w:hanging="360"/>
      </w:pPr>
      <w:rPr>
        <w:rFonts w:ascii="Symbol" w:hAnsi="Symbol" w:hint="default"/>
      </w:rPr>
    </w:lvl>
    <w:lvl w:ilvl="7" w:tplc="1AFCABCA">
      <w:start w:val="1"/>
      <w:numFmt w:val="bullet"/>
      <w:lvlText w:val="o"/>
      <w:lvlJc w:val="left"/>
      <w:pPr>
        <w:ind w:left="5760" w:hanging="360"/>
      </w:pPr>
      <w:rPr>
        <w:rFonts w:ascii="Courier New" w:hAnsi="Courier New" w:hint="default"/>
      </w:rPr>
    </w:lvl>
    <w:lvl w:ilvl="8" w:tplc="DF704FAA">
      <w:start w:val="1"/>
      <w:numFmt w:val="bullet"/>
      <w:lvlText w:val=""/>
      <w:lvlJc w:val="left"/>
      <w:pPr>
        <w:ind w:left="6480" w:hanging="360"/>
      </w:pPr>
      <w:rPr>
        <w:rFonts w:ascii="Wingdings" w:hAnsi="Wingdings" w:hint="default"/>
      </w:rPr>
    </w:lvl>
  </w:abstractNum>
  <w:abstractNum w:abstractNumId="44" w15:restartNumberingAfterBreak="0">
    <w:nsid w:val="7BE13D98"/>
    <w:multiLevelType w:val="multilevel"/>
    <w:tmpl w:val="CDCCC6A4"/>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1"/>
      <w:numFmt w:val="lowerLetter"/>
      <w:lvlText w:val="%2)"/>
      <w:lvlJc w:val="left"/>
      <w:pPr>
        <w:ind w:left="108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5" w15:restartNumberingAfterBreak="0">
    <w:nsid w:val="7C854E84"/>
    <w:multiLevelType w:val="hybridMultilevel"/>
    <w:tmpl w:val="AE22BA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E71773A"/>
    <w:multiLevelType w:val="hybridMultilevel"/>
    <w:tmpl w:val="752CA8A4"/>
    <w:lvl w:ilvl="0" w:tplc="FFFFFFFF">
      <w:start w:val="1"/>
      <w:numFmt w:val="lowerLetter"/>
      <w:lvlText w:val="%1)"/>
      <w:lvlJc w:val="left"/>
      <w:pPr>
        <w:ind w:left="792" w:hanging="360"/>
      </w:pPr>
    </w:lvl>
    <w:lvl w:ilvl="1" w:tplc="FFFFFFFF">
      <w:start w:val="1"/>
      <w:numFmt w:val="lowerLetter"/>
      <w:lvlText w:val="%2."/>
      <w:lvlJc w:val="left"/>
      <w:pPr>
        <w:ind w:left="1512" w:hanging="360"/>
      </w:pPr>
    </w:lvl>
    <w:lvl w:ilvl="2" w:tplc="FFFFFFFF">
      <w:start w:val="1"/>
      <w:numFmt w:val="lowerRoman"/>
      <w:lvlText w:val="%3."/>
      <w:lvlJc w:val="right"/>
      <w:pPr>
        <w:ind w:left="2232" w:hanging="180"/>
      </w:pPr>
    </w:lvl>
    <w:lvl w:ilvl="3" w:tplc="FFFFFFFF" w:tentative="1">
      <w:start w:val="1"/>
      <w:numFmt w:val="decimal"/>
      <w:lvlText w:val="%4."/>
      <w:lvlJc w:val="left"/>
      <w:pPr>
        <w:ind w:left="2952" w:hanging="360"/>
      </w:pPr>
    </w:lvl>
    <w:lvl w:ilvl="4" w:tplc="FFFFFFFF" w:tentative="1">
      <w:start w:val="1"/>
      <w:numFmt w:val="lowerLetter"/>
      <w:lvlText w:val="%5."/>
      <w:lvlJc w:val="left"/>
      <w:pPr>
        <w:ind w:left="3672" w:hanging="360"/>
      </w:pPr>
    </w:lvl>
    <w:lvl w:ilvl="5" w:tplc="FFFFFFFF" w:tentative="1">
      <w:start w:val="1"/>
      <w:numFmt w:val="lowerRoman"/>
      <w:lvlText w:val="%6."/>
      <w:lvlJc w:val="right"/>
      <w:pPr>
        <w:ind w:left="4392" w:hanging="180"/>
      </w:pPr>
    </w:lvl>
    <w:lvl w:ilvl="6" w:tplc="FFFFFFFF" w:tentative="1">
      <w:start w:val="1"/>
      <w:numFmt w:val="decimal"/>
      <w:lvlText w:val="%7."/>
      <w:lvlJc w:val="left"/>
      <w:pPr>
        <w:ind w:left="5112" w:hanging="360"/>
      </w:pPr>
    </w:lvl>
    <w:lvl w:ilvl="7" w:tplc="FFFFFFFF" w:tentative="1">
      <w:start w:val="1"/>
      <w:numFmt w:val="lowerLetter"/>
      <w:lvlText w:val="%8."/>
      <w:lvlJc w:val="left"/>
      <w:pPr>
        <w:ind w:left="5832" w:hanging="360"/>
      </w:pPr>
    </w:lvl>
    <w:lvl w:ilvl="8" w:tplc="FFFFFFFF" w:tentative="1">
      <w:start w:val="1"/>
      <w:numFmt w:val="lowerRoman"/>
      <w:lvlText w:val="%9."/>
      <w:lvlJc w:val="right"/>
      <w:pPr>
        <w:ind w:left="6552" w:hanging="180"/>
      </w:pPr>
    </w:lvl>
  </w:abstractNum>
  <w:num w:numId="1" w16cid:durableId="182666648">
    <w:abstractNumId w:val="43"/>
  </w:num>
  <w:num w:numId="2" w16cid:durableId="928462722">
    <w:abstractNumId w:val="21"/>
  </w:num>
  <w:num w:numId="3" w16cid:durableId="966357006">
    <w:abstractNumId w:val="6"/>
  </w:num>
  <w:num w:numId="4" w16cid:durableId="844052313">
    <w:abstractNumId w:val="3"/>
  </w:num>
  <w:num w:numId="5" w16cid:durableId="1492525494">
    <w:abstractNumId w:val="31"/>
  </w:num>
  <w:num w:numId="6" w16cid:durableId="515921638">
    <w:abstractNumId w:val="44"/>
  </w:num>
  <w:num w:numId="7" w16cid:durableId="400980159">
    <w:abstractNumId w:val="42"/>
  </w:num>
  <w:num w:numId="8" w16cid:durableId="1646427491">
    <w:abstractNumId w:val="29"/>
  </w:num>
  <w:num w:numId="9" w16cid:durableId="889417671">
    <w:abstractNumId w:val="26"/>
  </w:num>
  <w:num w:numId="10" w16cid:durableId="536696953">
    <w:abstractNumId w:val="13"/>
  </w:num>
  <w:num w:numId="11" w16cid:durableId="564410916">
    <w:abstractNumId w:val="45"/>
  </w:num>
  <w:num w:numId="12" w16cid:durableId="1218009471">
    <w:abstractNumId w:val="16"/>
  </w:num>
  <w:num w:numId="13" w16cid:durableId="191496917">
    <w:abstractNumId w:val="1"/>
  </w:num>
  <w:num w:numId="14" w16cid:durableId="1855994338">
    <w:abstractNumId w:val="7"/>
  </w:num>
  <w:num w:numId="15" w16cid:durableId="723286520">
    <w:abstractNumId w:val="39"/>
  </w:num>
  <w:num w:numId="16" w16cid:durableId="302928861">
    <w:abstractNumId w:val="36"/>
  </w:num>
  <w:num w:numId="17" w16cid:durableId="1970815222">
    <w:abstractNumId w:val="38"/>
  </w:num>
  <w:num w:numId="18" w16cid:durableId="545340460">
    <w:abstractNumId w:val="30"/>
  </w:num>
  <w:num w:numId="19" w16cid:durableId="1790933972">
    <w:abstractNumId w:val="28"/>
  </w:num>
  <w:num w:numId="20" w16cid:durableId="1738278381">
    <w:abstractNumId w:val="18"/>
  </w:num>
  <w:num w:numId="21" w16cid:durableId="954794024">
    <w:abstractNumId w:val="19"/>
  </w:num>
  <w:num w:numId="22" w16cid:durableId="1350906739">
    <w:abstractNumId w:val="8"/>
  </w:num>
  <w:num w:numId="23" w16cid:durableId="679771788">
    <w:abstractNumId w:val="35"/>
  </w:num>
  <w:num w:numId="24" w16cid:durableId="1187907206">
    <w:abstractNumId w:val="33"/>
  </w:num>
  <w:num w:numId="25" w16cid:durableId="1128670443">
    <w:abstractNumId w:val="2"/>
  </w:num>
  <w:num w:numId="26" w16cid:durableId="277225906">
    <w:abstractNumId w:val="23"/>
  </w:num>
  <w:num w:numId="27" w16cid:durableId="1671829925">
    <w:abstractNumId w:val="17"/>
  </w:num>
  <w:num w:numId="28" w16cid:durableId="1150712999">
    <w:abstractNumId w:val="12"/>
  </w:num>
  <w:num w:numId="29" w16cid:durableId="73742670">
    <w:abstractNumId w:val="14"/>
  </w:num>
  <w:num w:numId="30" w16cid:durableId="1084839888">
    <w:abstractNumId w:val="24"/>
  </w:num>
  <w:num w:numId="31" w16cid:durableId="1371494042">
    <w:abstractNumId w:val="0"/>
  </w:num>
  <w:num w:numId="32" w16cid:durableId="174737642">
    <w:abstractNumId w:val="11"/>
  </w:num>
  <w:num w:numId="33" w16cid:durableId="10114048">
    <w:abstractNumId w:val="20"/>
  </w:num>
  <w:num w:numId="34" w16cid:durableId="471408805">
    <w:abstractNumId w:val="22"/>
  </w:num>
  <w:num w:numId="35" w16cid:durableId="899748123">
    <w:abstractNumId w:val="27"/>
  </w:num>
  <w:num w:numId="36" w16cid:durableId="1659186508">
    <w:abstractNumId w:val="37"/>
  </w:num>
  <w:num w:numId="37" w16cid:durableId="885720703">
    <w:abstractNumId w:val="41"/>
  </w:num>
  <w:num w:numId="38" w16cid:durableId="1396969946">
    <w:abstractNumId w:val="34"/>
  </w:num>
  <w:num w:numId="39" w16cid:durableId="1169446822">
    <w:abstractNumId w:val="32"/>
  </w:num>
  <w:num w:numId="40" w16cid:durableId="1991714945">
    <w:abstractNumId w:val="5"/>
  </w:num>
  <w:num w:numId="41" w16cid:durableId="500778620">
    <w:abstractNumId w:val="4"/>
  </w:num>
  <w:num w:numId="42" w16cid:durableId="281696156">
    <w:abstractNumId w:val="9"/>
  </w:num>
  <w:num w:numId="43" w16cid:durableId="1416240476">
    <w:abstractNumId w:val="10"/>
  </w:num>
  <w:num w:numId="44" w16cid:durableId="1635140020">
    <w:abstractNumId w:val="46"/>
  </w:num>
  <w:num w:numId="45" w16cid:durableId="687636112">
    <w:abstractNumId w:val="25"/>
  </w:num>
  <w:num w:numId="46" w16cid:durableId="1775438830">
    <w:abstractNumId w:val="15"/>
  </w:num>
  <w:num w:numId="47" w16cid:durableId="595329197">
    <w:abstractNumId w:val="4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34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BA0E6E"/>
    <w:rsid w:val="000015BE"/>
    <w:rsid w:val="0000252D"/>
    <w:rsid w:val="0000622B"/>
    <w:rsid w:val="0001103E"/>
    <w:rsid w:val="00014603"/>
    <w:rsid w:val="000173A1"/>
    <w:rsid w:val="0002027A"/>
    <w:rsid w:val="00020B96"/>
    <w:rsid w:val="0002154F"/>
    <w:rsid w:val="000229C2"/>
    <w:rsid w:val="00036FAC"/>
    <w:rsid w:val="00037786"/>
    <w:rsid w:val="000426BD"/>
    <w:rsid w:val="00054B86"/>
    <w:rsid w:val="00055F49"/>
    <w:rsid w:val="00057701"/>
    <w:rsid w:val="00057F29"/>
    <w:rsid w:val="00066680"/>
    <w:rsid w:val="000827F8"/>
    <w:rsid w:val="0009077E"/>
    <w:rsid w:val="000A276F"/>
    <w:rsid w:val="000A30EB"/>
    <w:rsid w:val="000A390A"/>
    <w:rsid w:val="000A7D04"/>
    <w:rsid w:val="000B2B5E"/>
    <w:rsid w:val="000B2FC8"/>
    <w:rsid w:val="000B4B06"/>
    <w:rsid w:val="000B725A"/>
    <w:rsid w:val="000C56A9"/>
    <w:rsid w:val="000C7974"/>
    <w:rsid w:val="000D2325"/>
    <w:rsid w:val="000D4209"/>
    <w:rsid w:val="000D4660"/>
    <w:rsid w:val="000E1089"/>
    <w:rsid w:val="000E5001"/>
    <w:rsid w:val="000E7853"/>
    <w:rsid w:val="000F3D7B"/>
    <w:rsid w:val="00100C95"/>
    <w:rsid w:val="00107645"/>
    <w:rsid w:val="00111F1A"/>
    <w:rsid w:val="00113F40"/>
    <w:rsid w:val="001140B6"/>
    <w:rsid w:val="001143A5"/>
    <w:rsid w:val="00114C40"/>
    <w:rsid w:val="00121F6E"/>
    <w:rsid w:val="001223FF"/>
    <w:rsid w:val="0012521F"/>
    <w:rsid w:val="00132684"/>
    <w:rsid w:val="00135DC9"/>
    <w:rsid w:val="00137E04"/>
    <w:rsid w:val="00141A53"/>
    <w:rsid w:val="00152008"/>
    <w:rsid w:val="0015303A"/>
    <w:rsid w:val="00154722"/>
    <w:rsid w:val="001553FB"/>
    <w:rsid w:val="00156E75"/>
    <w:rsid w:val="00166C51"/>
    <w:rsid w:val="00171F73"/>
    <w:rsid w:val="00172961"/>
    <w:rsid w:val="00176185"/>
    <w:rsid w:val="00177FC9"/>
    <w:rsid w:val="001864DD"/>
    <w:rsid w:val="001A5103"/>
    <w:rsid w:val="001B0FAD"/>
    <w:rsid w:val="001B38B5"/>
    <w:rsid w:val="001B3A16"/>
    <w:rsid w:val="001B7F18"/>
    <w:rsid w:val="001C413F"/>
    <w:rsid w:val="001C587A"/>
    <w:rsid w:val="001C6C8D"/>
    <w:rsid w:val="001C7797"/>
    <w:rsid w:val="001D38EE"/>
    <w:rsid w:val="001D4280"/>
    <w:rsid w:val="001D60D2"/>
    <w:rsid w:val="001E02FC"/>
    <w:rsid w:val="001E2212"/>
    <w:rsid w:val="00200818"/>
    <w:rsid w:val="00202724"/>
    <w:rsid w:val="002032A0"/>
    <w:rsid w:val="00204353"/>
    <w:rsid w:val="00205DB2"/>
    <w:rsid w:val="00206A49"/>
    <w:rsid w:val="00210466"/>
    <w:rsid w:val="00210DD3"/>
    <w:rsid w:val="002134CE"/>
    <w:rsid w:val="002146D7"/>
    <w:rsid w:val="00221164"/>
    <w:rsid w:val="002263CD"/>
    <w:rsid w:val="0023291B"/>
    <w:rsid w:val="00234054"/>
    <w:rsid w:val="00237D8C"/>
    <w:rsid w:val="00240D62"/>
    <w:rsid w:val="002557FD"/>
    <w:rsid w:val="00256F07"/>
    <w:rsid w:val="002616CC"/>
    <w:rsid w:val="002661A7"/>
    <w:rsid w:val="00267EFB"/>
    <w:rsid w:val="00271C9A"/>
    <w:rsid w:val="002732F8"/>
    <w:rsid w:val="00275EAF"/>
    <w:rsid w:val="00291805"/>
    <w:rsid w:val="002921B6"/>
    <w:rsid w:val="00295283"/>
    <w:rsid w:val="002970A6"/>
    <w:rsid w:val="002A2640"/>
    <w:rsid w:val="002A53C6"/>
    <w:rsid w:val="002A70F5"/>
    <w:rsid w:val="002B00D1"/>
    <w:rsid w:val="002B3138"/>
    <w:rsid w:val="002B7893"/>
    <w:rsid w:val="002C2046"/>
    <w:rsid w:val="002C23B0"/>
    <w:rsid w:val="002C4D0F"/>
    <w:rsid w:val="002C690F"/>
    <w:rsid w:val="002CC497"/>
    <w:rsid w:val="002D210C"/>
    <w:rsid w:val="002E13E3"/>
    <w:rsid w:val="002E25A8"/>
    <w:rsid w:val="002E5C0D"/>
    <w:rsid w:val="002E7275"/>
    <w:rsid w:val="002F077E"/>
    <w:rsid w:val="002F24F6"/>
    <w:rsid w:val="002F4388"/>
    <w:rsid w:val="002F463E"/>
    <w:rsid w:val="002F4936"/>
    <w:rsid w:val="003176A7"/>
    <w:rsid w:val="0032141B"/>
    <w:rsid w:val="0032286A"/>
    <w:rsid w:val="003261E0"/>
    <w:rsid w:val="00337355"/>
    <w:rsid w:val="00340CEF"/>
    <w:rsid w:val="003448A1"/>
    <w:rsid w:val="00346DF6"/>
    <w:rsid w:val="0035216F"/>
    <w:rsid w:val="0036390D"/>
    <w:rsid w:val="003645CD"/>
    <w:rsid w:val="00367269"/>
    <w:rsid w:val="00374FDB"/>
    <w:rsid w:val="0038056E"/>
    <w:rsid w:val="0038141A"/>
    <w:rsid w:val="003864DF"/>
    <w:rsid w:val="003866ED"/>
    <w:rsid w:val="0039036B"/>
    <w:rsid w:val="00393A97"/>
    <w:rsid w:val="00393B99"/>
    <w:rsid w:val="00394176"/>
    <w:rsid w:val="00395305"/>
    <w:rsid w:val="0039552A"/>
    <w:rsid w:val="00397CBB"/>
    <w:rsid w:val="003A4AC9"/>
    <w:rsid w:val="003A5B02"/>
    <w:rsid w:val="003B01FD"/>
    <w:rsid w:val="003B2798"/>
    <w:rsid w:val="003B4A8A"/>
    <w:rsid w:val="003B51AB"/>
    <w:rsid w:val="003C0158"/>
    <w:rsid w:val="003C1B3B"/>
    <w:rsid w:val="003C361E"/>
    <w:rsid w:val="003C3F9B"/>
    <w:rsid w:val="003C4CC3"/>
    <w:rsid w:val="003D5393"/>
    <w:rsid w:val="003E3433"/>
    <w:rsid w:val="003E59FB"/>
    <w:rsid w:val="003F1CED"/>
    <w:rsid w:val="003F42BE"/>
    <w:rsid w:val="00405548"/>
    <w:rsid w:val="00406E2E"/>
    <w:rsid w:val="00412CE7"/>
    <w:rsid w:val="00413455"/>
    <w:rsid w:val="00417F9E"/>
    <w:rsid w:val="004319E7"/>
    <w:rsid w:val="0043793D"/>
    <w:rsid w:val="00443227"/>
    <w:rsid w:val="00443669"/>
    <w:rsid w:val="00445099"/>
    <w:rsid w:val="00456175"/>
    <w:rsid w:val="00463AB7"/>
    <w:rsid w:val="0046774A"/>
    <w:rsid w:val="004726B5"/>
    <w:rsid w:val="00475FC0"/>
    <w:rsid w:val="00476AE0"/>
    <w:rsid w:val="00476E28"/>
    <w:rsid w:val="00477AC7"/>
    <w:rsid w:val="00481F25"/>
    <w:rsid w:val="00485749"/>
    <w:rsid w:val="00497767"/>
    <w:rsid w:val="004A1E61"/>
    <w:rsid w:val="004A2196"/>
    <w:rsid w:val="004A7183"/>
    <w:rsid w:val="004B4B8D"/>
    <w:rsid w:val="004C5D24"/>
    <w:rsid w:val="004D2666"/>
    <w:rsid w:val="004D3100"/>
    <w:rsid w:val="004D6531"/>
    <w:rsid w:val="004E244D"/>
    <w:rsid w:val="004E38CE"/>
    <w:rsid w:val="004F6FE8"/>
    <w:rsid w:val="004F7734"/>
    <w:rsid w:val="005037C4"/>
    <w:rsid w:val="00506468"/>
    <w:rsid w:val="00506A61"/>
    <w:rsid w:val="00507B6D"/>
    <w:rsid w:val="00511D1D"/>
    <w:rsid w:val="00511DC4"/>
    <w:rsid w:val="005218FC"/>
    <w:rsid w:val="00523BAC"/>
    <w:rsid w:val="00524FA2"/>
    <w:rsid w:val="00533CF5"/>
    <w:rsid w:val="005347E2"/>
    <w:rsid w:val="005350D1"/>
    <w:rsid w:val="005354A7"/>
    <w:rsid w:val="005376BE"/>
    <w:rsid w:val="00540C1B"/>
    <w:rsid w:val="0054358F"/>
    <w:rsid w:val="00544AEB"/>
    <w:rsid w:val="005479E3"/>
    <w:rsid w:val="0055294E"/>
    <w:rsid w:val="00554442"/>
    <w:rsid w:val="00562BCA"/>
    <w:rsid w:val="00563926"/>
    <w:rsid w:val="00564C11"/>
    <w:rsid w:val="00565292"/>
    <w:rsid w:val="005824A9"/>
    <w:rsid w:val="00590C07"/>
    <w:rsid w:val="00591120"/>
    <w:rsid w:val="00591E8E"/>
    <w:rsid w:val="005928B7"/>
    <w:rsid w:val="005A0BEC"/>
    <w:rsid w:val="005A477F"/>
    <w:rsid w:val="005A6612"/>
    <w:rsid w:val="005A6F6B"/>
    <w:rsid w:val="005A719E"/>
    <w:rsid w:val="005B1C07"/>
    <w:rsid w:val="005B22D5"/>
    <w:rsid w:val="005B5F17"/>
    <w:rsid w:val="005C1DFB"/>
    <w:rsid w:val="005D2654"/>
    <w:rsid w:val="005D2E77"/>
    <w:rsid w:val="005D3CFB"/>
    <w:rsid w:val="005D6659"/>
    <w:rsid w:val="005E007E"/>
    <w:rsid w:val="005E7F18"/>
    <w:rsid w:val="005F20C6"/>
    <w:rsid w:val="005F48BA"/>
    <w:rsid w:val="005F4923"/>
    <w:rsid w:val="00602156"/>
    <w:rsid w:val="00603BE2"/>
    <w:rsid w:val="00611274"/>
    <w:rsid w:val="006132B5"/>
    <w:rsid w:val="00613E84"/>
    <w:rsid w:val="006146A1"/>
    <w:rsid w:val="00620C29"/>
    <w:rsid w:val="00622046"/>
    <w:rsid w:val="00624F85"/>
    <w:rsid w:val="006257D0"/>
    <w:rsid w:val="00636CB3"/>
    <w:rsid w:val="0064074A"/>
    <w:rsid w:val="0064137F"/>
    <w:rsid w:val="00641497"/>
    <w:rsid w:val="006472D5"/>
    <w:rsid w:val="00647365"/>
    <w:rsid w:val="00652510"/>
    <w:rsid w:val="00665F01"/>
    <w:rsid w:val="006671CF"/>
    <w:rsid w:val="00667E98"/>
    <w:rsid w:val="00670889"/>
    <w:rsid w:val="00671ABC"/>
    <w:rsid w:val="00672FF3"/>
    <w:rsid w:val="00674569"/>
    <w:rsid w:val="00687B27"/>
    <w:rsid w:val="00692D93"/>
    <w:rsid w:val="00696D09"/>
    <w:rsid w:val="006A444D"/>
    <w:rsid w:val="006A704E"/>
    <w:rsid w:val="006A721F"/>
    <w:rsid w:val="006B25AC"/>
    <w:rsid w:val="006B45F2"/>
    <w:rsid w:val="006B6916"/>
    <w:rsid w:val="006B6F93"/>
    <w:rsid w:val="006C21D4"/>
    <w:rsid w:val="006C36E0"/>
    <w:rsid w:val="006D4FF1"/>
    <w:rsid w:val="006E1846"/>
    <w:rsid w:val="006E3C54"/>
    <w:rsid w:val="006E69F0"/>
    <w:rsid w:val="006F01B7"/>
    <w:rsid w:val="006F20BF"/>
    <w:rsid w:val="006F5ACA"/>
    <w:rsid w:val="006F62E9"/>
    <w:rsid w:val="007020BF"/>
    <w:rsid w:val="007070BD"/>
    <w:rsid w:val="0070777A"/>
    <w:rsid w:val="00716708"/>
    <w:rsid w:val="00722F03"/>
    <w:rsid w:val="00726E79"/>
    <w:rsid w:val="00732F63"/>
    <w:rsid w:val="0073583F"/>
    <w:rsid w:val="0074384A"/>
    <w:rsid w:val="00756BD7"/>
    <w:rsid w:val="007607C5"/>
    <w:rsid w:val="007612EE"/>
    <w:rsid w:val="00764F75"/>
    <w:rsid w:val="007708C9"/>
    <w:rsid w:val="00771F9B"/>
    <w:rsid w:val="007725AF"/>
    <w:rsid w:val="00773C96"/>
    <w:rsid w:val="00775600"/>
    <w:rsid w:val="00776DB8"/>
    <w:rsid w:val="0078283B"/>
    <w:rsid w:val="00784625"/>
    <w:rsid w:val="0079066E"/>
    <w:rsid w:val="00791776"/>
    <w:rsid w:val="007A07F4"/>
    <w:rsid w:val="007A2D24"/>
    <w:rsid w:val="007A31C4"/>
    <w:rsid w:val="007A43F6"/>
    <w:rsid w:val="007A61EB"/>
    <w:rsid w:val="007A6A03"/>
    <w:rsid w:val="007B0BBD"/>
    <w:rsid w:val="007B5EAA"/>
    <w:rsid w:val="007B73B1"/>
    <w:rsid w:val="007C448D"/>
    <w:rsid w:val="007C52CC"/>
    <w:rsid w:val="007C6251"/>
    <w:rsid w:val="007D27B0"/>
    <w:rsid w:val="007E09CF"/>
    <w:rsid w:val="007E46EA"/>
    <w:rsid w:val="007F5357"/>
    <w:rsid w:val="007F540A"/>
    <w:rsid w:val="00801EA0"/>
    <w:rsid w:val="008049D0"/>
    <w:rsid w:val="00805CC7"/>
    <w:rsid w:val="00811D44"/>
    <w:rsid w:val="0081362C"/>
    <w:rsid w:val="008243A2"/>
    <w:rsid w:val="00830346"/>
    <w:rsid w:val="0083185A"/>
    <w:rsid w:val="00831929"/>
    <w:rsid w:val="0084117B"/>
    <w:rsid w:val="00842C92"/>
    <w:rsid w:val="00844898"/>
    <w:rsid w:val="008463C8"/>
    <w:rsid w:val="008508FE"/>
    <w:rsid w:val="0085158D"/>
    <w:rsid w:val="00852023"/>
    <w:rsid w:val="00867C08"/>
    <w:rsid w:val="00870E9C"/>
    <w:rsid w:val="0087154C"/>
    <w:rsid w:val="008720C0"/>
    <w:rsid w:val="0087504D"/>
    <w:rsid w:val="008765F2"/>
    <w:rsid w:val="0088353B"/>
    <w:rsid w:val="00884060"/>
    <w:rsid w:val="0089387A"/>
    <w:rsid w:val="00894F56"/>
    <w:rsid w:val="00895BE8"/>
    <w:rsid w:val="00896407"/>
    <w:rsid w:val="0089692C"/>
    <w:rsid w:val="008A206B"/>
    <w:rsid w:val="008A25B1"/>
    <w:rsid w:val="008A42DD"/>
    <w:rsid w:val="008B4A1D"/>
    <w:rsid w:val="008C2A1E"/>
    <w:rsid w:val="008C56D4"/>
    <w:rsid w:val="008D092A"/>
    <w:rsid w:val="008D2A11"/>
    <w:rsid w:val="008D35BD"/>
    <w:rsid w:val="008D4355"/>
    <w:rsid w:val="008E2610"/>
    <w:rsid w:val="008E2719"/>
    <w:rsid w:val="008E734D"/>
    <w:rsid w:val="008E78FB"/>
    <w:rsid w:val="008F2496"/>
    <w:rsid w:val="008F2EA8"/>
    <w:rsid w:val="008F3013"/>
    <w:rsid w:val="008F32EE"/>
    <w:rsid w:val="008F7C7D"/>
    <w:rsid w:val="00901A37"/>
    <w:rsid w:val="00903518"/>
    <w:rsid w:val="0091385E"/>
    <w:rsid w:val="00917995"/>
    <w:rsid w:val="00921237"/>
    <w:rsid w:val="00923C2B"/>
    <w:rsid w:val="00924C14"/>
    <w:rsid w:val="009255F1"/>
    <w:rsid w:val="009279E4"/>
    <w:rsid w:val="009312D2"/>
    <w:rsid w:val="00934758"/>
    <w:rsid w:val="009445D2"/>
    <w:rsid w:val="00944978"/>
    <w:rsid w:val="00951F47"/>
    <w:rsid w:val="009523B5"/>
    <w:rsid w:val="009524BE"/>
    <w:rsid w:val="00953B38"/>
    <w:rsid w:val="009546D1"/>
    <w:rsid w:val="00955C7F"/>
    <w:rsid w:val="00957A66"/>
    <w:rsid w:val="00962B1A"/>
    <w:rsid w:val="009631F6"/>
    <w:rsid w:val="00964A31"/>
    <w:rsid w:val="00964C98"/>
    <w:rsid w:val="00964E09"/>
    <w:rsid w:val="0096627F"/>
    <w:rsid w:val="009726DB"/>
    <w:rsid w:val="00976E06"/>
    <w:rsid w:val="00982127"/>
    <w:rsid w:val="009831F9"/>
    <w:rsid w:val="009834EF"/>
    <w:rsid w:val="00984A12"/>
    <w:rsid w:val="00996470"/>
    <w:rsid w:val="009A148B"/>
    <w:rsid w:val="009A3C68"/>
    <w:rsid w:val="009A5BF7"/>
    <w:rsid w:val="009A7BB8"/>
    <w:rsid w:val="009B28C1"/>
    <w:rsid w:val="009B7C90"/>
    <w:rsid w:val="009B7DF3"/>
    <w:rsid w:val="009D3497"/>
    <w:rsid w:val="009D5251"/>
    <w:rsid w:val="009D6FE1"/>
    <w:rsid w:val="009D707A"/>
    <w:rsid w:val="009D7CC9"/>
    <w:rsid w:val="009E5CE0"/>
    <w:rsid w:val="009F3FEA"/>
    <w:rsid w:val="009F55EF"/>
    <w:rsid w:val="00A05314"/>
    <w:rsid w:val="00A117DA"/>
    <w:rsid w:val="00A1215E"/>
    <w:rsid w:val="00A2678E"/>
    <w:rsid w:val="00A35FB5"/>
    <w:rsid w:val="00A40556"/>
    <w:rsid w:val="00A5460E"/>
    <w:rsid w:val="00A66807"/>
    <w:rsid w:val="00A67034"/>
    <w:rsid w:val="00A7144D"/>
    <w:rsid w:val="00A7291C"/>
    <w:rsid w:val="00A739F7"/>
    <w:rsid w:val="00A73E0E"/>
    <w:rsid w:val="00A73E8E"/>
    <w:rsid w:val="00A7661C"/>
    <w:rsid w:val="00A805BB"/>
    <w:rsid w:val="00A947D3"/>
    <w:rsid w:val="00A96031"/>
    <w:rsid w:val="00AA0EED"/>
    <w:rsid w:val="00AA10B7"/>
    <w:rsid w:val="00AA289B"/>
    <w:rsid w:val="00AA5EDF"/>
    <w:rsid w:val="00AB0D76"/>
    <w:rsid w:val="00AB2294"/>
    <w:rsid w:val="00AB4D56"/>
    <w:rsid w:val="00AB5BBC"/>
    <w:rsid w:val="00AB68F3"/>
    <w:rsid w:val="00AC17AE"/>
    <w:rsid w:val="00AC221A"/>
    <w:rsid w:val="00AD0533"/>
    <w:rsid w:val="00AD21DB"/>
    <w:rsid w:val="00AD550B"/>
    <w:rsid w:val="00AE1460"/>
    <w:rsid w:val="00AE297F"/>
    <w:rsid w:val="00AE5F0D"/>
    <w:rsid w:val="00B01B17"/>
    <w:rsid w:val="00B056BC"/>
    <w:rsid w:val="00B10661"/>
    <w:rsid w:val="00B1305C"/>
    <w:rsid w:val="00B20635"/>
    <w:rsid w:val="00B22AC1"/>
    <w:rsid w:val="00B23E60"/>
    <w:rsid w:val="00B32853"/>
    <w:rsid w:val="00B354BB"/>
    <w:rsid w:val="00B35F45"/>
    <w:rsid w:val="00B41910"/>
    <w:rsid w:val="00B41EC9"/>
    <w:rsid w:val="00B46354"/>
    <w:rsid w:val="00B538E5"/>
    <w:rsid w:val="00B56ECA"/>
    <w:rsid w:val="00B57351"/>
    <w:rsid w:val="00B62D91"/>
    <w:rsid w:val="00B64CCE"/>
    <w:rsid w:val="00B70ED3"/>
    <w:rsid w:val="00B71E9F"/>
    <w:rsid w:val="00B743DC"/>
    <w:rsid w:val="00B83A2F"/>
    <w:rsid w:val="00B8538C"/>
    <w:rsid w:val="00BA0E6E"/>
    <w:rsid w:val="00BA25E6"/>
    <w:rsid w:val="00BA4432"/>
    <w:rsid w:val="00BA5C3D"/>
    <w:rsid w:val="00BB0C2B"/>
    <w:rsid w:val="00BB14AD"/>
    <w:rsid w:val="00BB3916"/>
    <w:rsid w:val="00BC0E82"/>
    <w:rsid w:val="00BC3059"/>
    <w:rsid w:val="00BD3847"/>
    <w:rsid w:val="00BD3D6B"/>
    <w:rsid w:val="00BD44BB"/>
    <w:rsid w:val="00BE6E35"/>
    <w:rsid w:val="00BF6A39"/>
    <w:rsid w:val="00C079B8"/>
    <w:rsid w:val="00C122F2"/>
    <w:rsid w:val="00C14226"/>
    <w:rsid w:val="00C1681E"/>
    <w:rsid w:val="00C17790"/>
    <w:rsid w:val="00C20C7D"/>
    <w:rsid w:val="00C242D5"/>
    <w:rsid w:val="00C26701"/>
    <w:rsid w:val="00C275FF"/>
    <w:rsid w:val="00C34A43"/>
    <w:rsid w:val="00C3519C"/>
    <w:rsid w:val="00C36BE5"/>
    <w:rsid w:val="00C40DC9"/>
    <w:rsid w:val="00C4157B"/>
    <w:rsid w:val="00C43924"/>
    <w:rsid w:val="00C44725"/>
    <w:rsid w:val="00C46906"/>
    <w:rsid w:val="00C4736D"/>
    <w:rsid w:val="00C4797D"/>
    <w:rsid w:val="00C520BE"/>
    <w:rsid w:val="00C52D20"/>
    <w:rsid w:val="00C65863"/>
    <w:rsid w:val="00C71161"/>
    <w:rsid w:val="00C72547"/>
    <w:rsid w:val="00C72639"/>
    <w:rsid w:val="00C75304"/>
    <w:rsid w:val="00C7569B"/>
    <w:rsid w:val="00C836CC"/>
    <w:rsid w:val="00C84757"/>
    <w:rsid w:val="00C8737E"/>
    <w:rsid w:val="00C92170"/>
    <w:rsid w:val="00C92A5E"/>
    <w:rsid w:val="00C94FB7"/>
    <w:rsid w:val="00C96CAA"/>
    <w:rsid w:val="00CA5082"/>
    <w:rsid w:val="00CB292C"/>
    <w:rsid w:val="00CB53A0"/>
    <w:rsid w:val="00CB656C"/>
    <w:rsid w:val="00CB7B9E"/>
    <w:rsid w:val="00CC01CB"/>
    <w:rsid w:val="00CC0361"/>
    <w:rsid w:val="00CC0465"/>
    <w:rsid w:val="00CC1ACD"/>
    <w:rsid w:val="00CC250F"/>
    <w:rsid w:val="00CC764B"/>
    <w:rsid w:val="00CD1CFE"/>
    <w:rsid w:val="00CD27FC"/>
    <w:rsid w:val="00CD47D1"/>
    <w:rsid w:val="00CD4A3E"/>
    <w:rsid w:val="00CE02E5"/>
    <w:rsid w:val="00CE1F05"/>
    <w:rsid w:val="00CE7370"/>
    <w:rsid w:val="00CF28C0"/>
    <w:rsid w:val="00CF3B88"/>
    <w:rsid w:val="00D06497"/>
    <w:rsid w:val="00D06BBC"/>
    <w:rsid w:val="00D10E08"/>
    <w:rsid w:val="00D167CC"/>
    <w:rsid w:val="00D20058"/>
    <w:rsid w:val="00D364BE"/>
    <w:rsid w:val="00D458AA"/>
    <w:rsid w:val="00D5149E"/>
    <w:rsid w:val="00D564B2"/>
    <w:rsid w:val="00D57B03"/>
    <w:rsid w:val="00D65814"/>
    <w:rsid w:val="00D666E9"/>
    <w:rsid w:val="00D66CC2"/>
    <w:rsid w:val="00D71B1A"/>
    <w:rsid w:val="00D766F1"/>
    <w:rsid w:val="00D7703C"/>
    <w:rsid w:val="00D777C6"/>
    <w:rsid w:val="00D80852"/>
    <w:rsid w:val="00D80E6E"/>
    <w:rsid w:val="00D84ACC"/>
    <w:rsid w:val="00D9116A"/>
    <w:rsid w:val="00D942CF"/>
    <w:rsid w:val="00D952F4"/>
    <w:rsid w:val="00DA52DE"/>
    <w:rsid w:val="00DA54C7"/>
    <w:rsid w:val="00DA5AE6"/>
    <w:rsid w:val="00DA6B9A"/>
    <w:rsid w:val="00DA7335"/>
    <w:rsid w:val="00DA735A"/>
    <w:rsid w:val="00DB308D"/>
    <w:rsid w:val="00DB48C6"/>
    <w:rsid w:val="00DB4D79"/>
    <w:rsid w:val="00DC64E6"/>
    <w:rsid w:val="00DC7D98"/>
    <w:rsid w:val="00DD0D5F"/>
    <w:rsid w:val="00DE080A"/>
    <w:rsid w:val="00DE2B50"/>
    <w:rsid w:val="00DE498D"/>
    <w:rsid w:val="00DE76F1"/>
    <w:rsid w:val="00DE7850"/>
    <w:rsid w:val="00DF0244"/>
    <w:rsid w:val="00DF04F0"/>
    <w:rsid w:val="00DF0810"/>
    <w:rsid w:val="00DF0D00"/>
    <w:rsid w:val="00DF1E67"/>
    <w:rsid w:val="00E02F4B"/>
    <w:rsid w:val="00E10D7A"/>
    <w:rsid w:val="00E11A9E"/>
    <w:rsid w:val="00E123DF"/>
    <w:rsid w:val="00E131CD"/>
    <w:rsid w:val="00E13770"/>
    <w:rsid w:val="00E231C7"/>
    <w:rsid w:val="00E26E31"/>
    <w:rsid w:val="00E33811"/>
    <w:rsid w:val="00E44753"/>
    <w:rsid w:val="00E44AD1"/>
    <w:rsid w:val="00E5790E"/>
    <w:rsid w:val="00E66212"/>
    <w:rsid w:val="00E66627"/>
    <w:rsid w:val="00E809F6"/>
    <w:rsid w:val="00E81812"/>
    <w:rsid w:val="00E83105"/>
    <w:rsid w:val="00E83AEF"/>
    <w:rsid w:val="00E95BEE"/>
    <w:rsid w:val="00EA06B7"/>
    <w:rsid w:val="00EA10C6"/>
    <w:rsid w:val="00EA5943"/>
    <w:rsid w:val="00EA6365"/>
    <w:rsid w:val="00EB3672"/>
    <w:rsid w:val="00EB68B6"/>
    <w:rsid w:val="00EB7B3C"/>
    <w:rsid w:val="00EC279A"/>
    <w:rsid w:val="00ED4148"/>
    <w:rsid w:val="00EE0B80"/>
    <w:rsid w:val="00EE0DB8"/>
    <w:rsid w:val="00EE1DDD"/>
    <w:rsid w:val="00EE268D"/>
    <w:rsid w:val="00EE2C94"/>
    <w:rsid w:val="00EE3DC3"/>
    <w:rsid w:val="00EE721D"/>
    <w:rsid w:val="00EF1254"/>
    <w:rsid w:val="00EF1FCC"/>
    <w:rsid w:val="00EF3FC7"/>
    <w:rsid w:val="00EF410B"/>
    <w:rsid w:val="00EF6D93"/>
    <w:rsid w:val="00EF745E"/>
    <w:rsid w:val="00F0310D"/>
    <w:rsid w:val="00F0550E"/>
    <w:rsid w:val="00F1051B"/>
    <w:rsid w:val="00F114F3"/>
    <w:rsid w:val="00F138F8"/>
    <w:rsid w:val="00F15D0D"/>
    <w:rsid w:val="00F272DE"/>
    <w:rsid w:val="00F307F6"/>
    <w:rsid w:val="00F36275"/>
    <w:rsid w:val="00F41B4F"/>
    <w:rsid w:val="00F53E61"/>
    <w:rsid w:val="00F63D04"/>
    <w:rsid w:val="00F67EB3"/>
    <w:rsid w:val="00F70D26"/>
    <w:rsid w:val="00F725AF"/>
    <w:rsid w:val="00F72812"/>
    <w:rsid w:val="00F753E9"/>
    <w:rsid w:val="00F87758"/>
    <w:rsid w:val="00F878DF"/>
    <w:rsid w:val="00F908B2"/>
    <w:rsid w:val="00F93238"/>
    <w:rsid w:val="00F9374F"/>
    <w:rsid w:val="00FA2380"/>
    <w:rsid w:val="00FA4C7E"/>
    <w:rsid w:val="00FA7339"/>
    <w:rsid w:val="00FA75B0"/>
    <w:rsid w:val="00FB05E2"/>
    <w:rsid w:val="00FB22A4"/>
    <w:rsid w:val="00FB40E0"/>
    <w:rsid w:val="00FB425E"/>
    <w:rsid w:val="00FB6C18"/>
    <w:rsid w:val="00FC49A1"/>
    <w:rsid w:val="00FC6158"/>
    <w:rsid w:val="00FC6D8B"/>
    <w:rsid w:val="00FC7F07"/>
    <w:rsid w:val="00FD4A1D"/>
    <w:rsid w:val="00FD577B"/>
    <w:rsid w:val="00FD7DDA"/>
    <w:rsid w:val="00FE0EB4"/>
    <w:rsid w:val="00FE1576"/>
    <w:rsid w:val="00FE17BA"/>
    <w:rsid w:val="00FE32AE"/>
    <w:rsid w:val="00FE5858"/>
    <w:rsid w:val="00FE6205"/>
    <w:rsid w:val="00FE68A9"/>
    <w:rsid w:val="00FF4338"/>
    <w:rsid w:val="01449815"/>
    <w:rsid w:val="016D1B2B"/>
    <w:rsid w:val="0171113C"/>
    <w:rsid w:val="024FFAB4"/>
    <w:rsid w:val="02867143"/>
    <w:rsid w:val="0291B787"/>
    <w:rsid w:val="02E678B5"/>
    <w:rsid w:val="0314306C"/>
    <w:rsid w:val="03591E53"/>
    <w:rsid w:val="05879B76"/>
    <w:rsid w:val="05ED06B9"/>
    <w:rsid w:val="0691FAF3"/>
    <w:rsid w:val="07EB634F"/>
    <w:rsid w:val="08556214"/>
    <w:rsid w:val="0865984A"/>
    <w:rsid w:val="088FC653"/>
    <w:rsid w:val="08951DCD"/>
    <w:rsid w:val="0A0ED1A7"/>
    <w:rsid w:val="0A4F4D11"/>
    <w:rsid w:val="0A77F624"/>
    <w:rsid w:val="0A802999"/>
    <w:rsid w:val="0A936D48"/>
    <w:rsid w:val="0B6089D5"/>
    <w:rsid w:val="0BA1A97F"/>
    <w:rsid w:val="0BAE2C3D"/>
    <w:rsid w:val="0BB9CB81"/>
    <w:rsid w:val="0D2FC512"/>
    <w:rsid w:val="0D81E8E6"/>
    <w:rsid w:val="0EE578AE"/>
    <w:rsid w:val="0EFAE93E"/>
    <w:rsid w:val="0F95C9EE"/>
    <w:rsid w:val="100362B4"/>
    <w:rsid w:val="10A5340A"/>
    <w:rsid w:val="115FBFEB"/>
    <w:rsid w:val="1164A52D"/>
    <w:rsid w:val="12355A46"/>
    <w:rsid w:val="12B2FB09"/>
    <w:rsid w:val="12E96EED"/>
    <w:rsid w:val="132700B2"/>
    <w:rsid w:val="133A22E8"/>
    <w:rsid w:val="134336C1"/>
    <w:rsid w:val="15316F08"/>
    <w:rsid w:val="169DFA35"/>
    <w:rsid w:val="16CCD73F"/>
    <w:rsid w:val="1816A7E4"/>
    <w:rsid w:val="184013B3"/>
    <w:rsid w:val="19DDA19D"/>
    <w:rsid w:val="19F6B7EF"/>
    <w:rsid w:val="1A5CBF1F"/>
    <w:rsid w:val="1A6CA561"/>
    <w:rsid w:val="1BBD91F4"/>
    <w:rsid w:val="1BCD42D6"/>
    <w:rsid w:val="1C58A345"/>
    <w:rsid w:val="1D189375"/>
    <w:rsid w:val="1DED642D"/>
    <w:rsid w:val="1EAF4C58"/>
    <w:rsid w:val="1F0C76CC"/>
    <w:rsid w:val="1FE52180"/>
    <w:rsid w:val="2007FDAB"/>
    <w:rsid w:val="20C3455A"/>
    <w:rsid w:val="22E120AB"/>
    <w:rsid w:val="2306C6C9"/>
    <w:rsid w:val="231E53E8"/>
    <w:rsid w:val="233580EC"/>
    <w:rsid w:val="23FAE61C"/>
    <w:rsid w:val="24BBDCFC"/>
    <w:rsid w:val="263A674C"/>
    <w:rsid w:val="266F5FF9"/>
    <w:rsid w:val="269C9C52"/>
    <w:rsid w:val="273286DE"/>
    <w:rsid w:val="27D3FCA6"/>
    <w:rsid w:val="27EED712"/>
    <w:rsid w:val="28DBBC6D"/>
    <w:rsid w:val="290B1728"/>
    <w:rsid w:val="29C5E315"/>
    <w:rsid w:val="2A489F1C"/>
    <w:rsid w:val="2AB508D8"/>
    <w:rsid w:val="2B0D54F8"/>
    <w:rsid w:val="2B749B1C"/>
    <w:rsid w:val="2CDED02A"/>
    <w:rsid w:val="2D05ACAA"/>
    <w:rsid w:val="2FD3EBCA"/>
    <w:rsid w:val="31857D39"/>
    <w:rsid w:val="33989EE9"/>
    <w:rsid w:val="342A20F9"/>
    <w:rsid w:val="34303A41"/>
    <w:rsid w:val="358DA06B"/>
    <w:rsid w:val="35CCC0EF"/>
    <w:rsid w:val="3765CE48"/>
    <w:rsid w:val="379792FF"/>
    <w:rsid w:val="379FDC5A"/>
    <w:rsid w:val="37B00A33"/>
    <w:rsid w:val="394BDA94"/>
    <w:rsid w:val="39B2B743"/>
    <w:rsid w:val="3A017DE4"/>
    <w:rsid w:val="3A09BFA2"/>
    <w:rsid w:val="3A3755FA"/>
    <w:rsid w:val="3B5AE600"/>
    <w:rsid w:val="3B79069C"/>
    <w:rsid w:val="3B8B5F90"/>
    <w:rsid w:val="3BB1FA23"/>
    <w:rsid w:val="3BB6701C"/>
    <w:rsid w:val="3C013298"/>
    <w:rsid w:val="3CB56AEA"/>
    <w:rsid w:val="3D3EC156"/>
    <w:rsid w:val="3D4A1E6D"/>
    <w:rsid w:val="3E29B242"/>
    <w:rsid w:val="3EABD8D4"/>
    <w:rsid w:val="40491731"/>
    <w:rsid w:val="40A49E29"/>
    <w:rsid w:val="4379298C"/>
    <w:rsid w:val="43F6B564"/>
    <w:rsid w:val="443567DA"/>
    <w:rsid w:val="45006DD7"/>
    <w:rsid w:val="454E0831"/>
    <w:rsid w:val="45544BFB"/>
    <w:rsid w:val="45688257"/>
    <w:rsid w:val="487AF299"/>
    <w:rsid w:val="497507F2"/>
    <w:rsid w:val="4AA8AE73"/>
    <w:rsid w:val="4B8F65AF"/>
    <w:rsid w:val="4BBAE25F"/>
    <w:rsid w:val="4BC4B672"/>
    <w:rsid w:val="4CC0035A"/>
    <w:rsid w:val="4DB41F11"/>
    <w:rsid w:val="4E2E3BCC"/>
    <w:rsid w:val="4EC9808C"/>
    <w:rsid w:val="4ECDDA29"/>
    <w:rsid w:val="4F008799"/>
    <w:rsid w:val="4F8F36D8"/>
    <w:rsid w:val="4FC5AD67"/>
    <w:rsid w:val="50C0ED60"/>
    <w:rsid w:val="522B1283"/>
    <w:rsid w:val="524D5335"/>
    <w:rsid w:val="52C6D79A"/>
    <w:rsid w:val="54085F73"/>
    <w:rsid w:val="542481AD"/>
    <w:rsid w:val="54904F00"/>
    <w:rsid w:val="553C7940"/>
    <w:rsid w:val="55BEFE25"/>
    <w:rsid w:val="56511531"/>
    <w:rsid w:val="56B73007"/>
    <w:rsid w:val="5707E6A4"/>
    <w:rsid w:val="5741D8FA"/>
    <w:rsid w:val="576B7CB2"/>
    <w:rsid w:val="58970665"/>
    <w:rsid w:val="5BAD73A7"/>
    <w:rsid w:val="5EF351A1"/>
    <w:rsid w:val="617E588C"/>
    <w:rsid w:val="61F54841"/>
    <w:rsid w:val="620D3202"/>
    <w:rsid w:val="62A37B2D"/>
    <w:rsid w:val="634BA3C5"/>
    <w:rsid w:val="64E1548E"/>
    <w:rsid w:val="65AC6827"/>
    <w:rsid w:val="6660F9E4"/>
    <w:rsid w:val="66F1B469"/>
    <w:rsid w:val="6750F3E8"/>
    <w:rsid w:val="67B3061B"/>
    <w:rsid w:val="68000A78"/>
    <w:rsid w:val="688D84CA"/>
    <w:rsid w:val="6AD6D272"/>
    <w:rsid w:val="6B3A4DEC"/>
    <w:rsid w:val="6B5F2322"/>
    <w:rsid w:val="6BB8D770"/>
    <w:rsid w:val="6C0464B2"/>
    <w:rsid w:val="6E047CAF"/>
    <w:rsid w:val="6E427932"/>
    <w:rsid w:val="6EAF2B8F"/>
    <w:rsid w:val="6EDDE368"/>
    <w:rsid w:val="6F27EFA6"/>
    <w:rsid w:val="6F3C0574"/>
    <w:rsid w:val="6FC27D78"/>
    <w:rsid w:val="6FD3185B"/>
    <w:rsid w:val="6FE591C9"/>
    <w:rsid w:val="70AC80C3"/>
    <w:rsid w:val="70B72EE5"/>
    <w:rsid w:val="70E14892"/>
    <w:rsid w:val="70FF739A"/>
    <w:rsid w:val="71797E79"/>
    <w:rsid w:val="728861FC"/>
    <w:rsid w:val="75238363"/>
    <w:rsid w:val="75A9D85A"/>
    <w:rsid w:val="75F2C18E"/>
    <w:rsid w:val="766AE6A5"/>
    <w:rsid w:val="768A6C96"/>
    <w:rsid w:val="76B26D39"/>
    <w:rsid w:val="772B05DE"/>
    <w:rsid w:val="77E9F26F"/>
    <w:rsid w:val="7835985B"/>
    <w:rsid w:val="78AB7951"/>
    <w:rsid w:val="78BBEDDD"/>
    <w:rsid w:val="78C240CA"/>
    <w:rsid w:val="79D31794"/>
    <w:rsid w:val="7AB739D6"/>
    <w:rsid w:val="7C2309AB"/>
    <w:rsid w:val="7C48E6F9"/>
    <w:rsid w:val="7CF86F39"/>
    <w:rsid w:val="7D15236B"/>
    <w:rsid w:val="7DCA9861"/>
    <w:rsid w:val="7EB0F3CC"/>
    <w:rsid w:val="7F0238F7"/>
    <w:rsid w:val="7FE3D1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F63AD"/>
  <w15:docId w15:val="{224F91B4-7F30-4BA9-B639-24C5516AF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pl-PL"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E6205"/>
    <w:rPr>
      <w:rFonts w:ascii="Verdana" w:eastAsia="Calibri" w:hAnsi="Verdana" w:cs="Times New Roman"/>
      <w:kern w:val="0"/>
      <w:sz w:val="20"/>
      <w:szCs w:val="22"/>
      <w:lang w:eastAsia="zh-CN"/>
    </w:rPr>
  </w:style>
  <w:style w:type="paragraph" w:styleId="Nagwek1">
    <w:name w:val="heading 1"/>
    <w:basedOn w:val="Normalny"/>
    <w:next w:val="Normalny"/>
    <w:link w:val="Nagwek1Znak"/>
    <w:uiPriority w:val="9"/>
    <w:qFormat/>
    <w:rsid w:val="00BA0E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unhideWhenUsed/>
    <w:qFormat/>
    <w:rsid w:val="00BA0E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BA0E6E"/>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BA0E6E"/>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BA0E6E"/>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BA0E6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A0E6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A0E6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A0E6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A0E6E"/>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rsid w:val="00BA0E6E"/>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BA0E6E"/>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BA0E6E"/>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BA0E6E"/>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BA0E6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A0E6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A0E6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A0E6E"/>
    <w:rPr>
      <w:rFonts w:eastAsiaTheme="majorEastAsia" w:cstheme="majorBidi"/>
      <w:color w:val="272727" w:themeColor="text1" w:themeTint="D8"/>
    </w:rPr>
  </w:style>
  <w:style w:type="paragraph" w:styleId="Tytu">
    <w:name w:val="Title"/>
    <w:basedOn w:val="Normalny"/>
    <w:next w:val="Normalny"/>
    <w:link w:val="TytuZnak"/>
    <w:uiPriority w:val="10"/>
    <w:qFormat/>
    <w:rsid w:val="00BA0E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A0E6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A0E6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A0E6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A0E6E"/>
    <w:pPr>
      <w:spacing w:before="160"/>
      <w:jc w:val="center"/>
    </w:pPr>
    <w:rPr>
      <w:i/>
      <w:iCs/>
      <w:color w:val="404040" w:themeColor="text1" w:themeTint="BF"/>
    </w:rPr>
  </w:style>
  <w:style w:type="character" w:customStyle="1" w:styleId="CytatZnak">
    <w:name w:val="Cytat Znak"/>
    <w:basedOn w:val="Domylnaczcionkaakapitu"/>
    <w:link w:val="Cytat"/>
    <w:uiPriority w:val="29"/>
    <w:rsid w:val="00BA0E6E"/>
    <w:rPr>
      <w:i/>
      <w:iCs/>
      <w:color w:val="404040" w:themeColor="text1" w:themeTint="BF"/>
    </w:rPr>
  </w:style>
  <w:style w:type="paragraph" w:styleId="Akapitzlist">
    <w:name w:val="List Paragraph"/>
    <w:aliases w:val="lp1,TOC style,Bulleted Text,List Paragraph1,Bullet List,Liste 1,FooterText,Sub bullet,Bullet OSM,Proposal Bullet List,Heading Bullet,Content,1st Bullet Point,Paragraph,CP-UC,CP-Punkty,List - bullets,Equipment,Bullet 1,b1,Figure_name,Ref"/>
    <w:basedOn w:val="Normalny"/>
    <w:link w:val="AkapitzlistZnak"/>
    <w:uiPriority w:val="34"/>
    <w:qFormat/>
    <w:rsid w:val="00BA0E6E"/>
    <w:pPr>
      <w:ind w:left="720"/>
      <w:contextualSpacing/>
    </w:pPr>
  </w:style>
  <w:style w:type="character" w:styleId="Wyrnienieintensywne">
    <w:name w:val="Intense Emphasis"/>
    <w:basedOn w:val="Domylnaczcionkaakapitu"/>
    <w:uiPriority w:val="21"/>
    <w:qFormat/>
    <w:rsid w:val="00BA0E6E"/>
    <w:rPr>
      <w:i/>
      <w:iCs/>
      <w:color w:val="0F4761" w:themeColor="accent1" w:themeShade="BF"/>
    </w:rPr>
  </w:style>
  <w:style w:type="paragraph" w:styleId="Cytatintensywny">
    <w:name w:val="Intense Quote"/>
    <w:basedOn w:val="Normalny"/>
    <w:next w:val="Normalny"/>
    <w:link w:val="CytatintensywnyZnak"/>
    <w:uiPriority w:val="30"/>
    <w:qFormat/>
    <w:rsid w:val="00BA0E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BA0E6E"/>
    <w:rPr>
      <w:i/>
      <w:iCs/>
      <w:color w:val="0F4761" w:themeColor="accent1" w:themeShade="BF"/>
    </w:rPr>
  </w:style>
  <w:style w:type="character" w:styleId="Odwoanieintensywne">
    <w:name w:val="Intense Reference"/>
    <w:basedOn w:val="Domylnaczcionkaakapitu"/>
    <w:uiPriority w:val="32"/>
    <w:qFormat/>
    <w:rsid w:val="00BA0E6E"/>
    <w:rPr>
      <w:b/>
      <w:bCs/>
      <w:smallCaps/>
      <w:color w:val="0F4761" w:themeColor="accent1" w:themeShade="BF"/>
      <w:spacing w:val="5"/>
    </w:rPr>
  </w:style>
  <w:style w:type="character" w:customStyle="1" w:styleId="AkapitzlistZnak">
    <w:name w:val="Akapit z listą Znak"/>
    <w:aliases w:val="lp1 Znak,TOC style Znak,Bulleted Text Znak,List Paragraph1 Znak,Bullet List Znak,Liste 1 Znak,FooterText Znak,Sub bullet Znak,Bullet OSM Znak,Proposal Bullet List Znak,Heading Bullet Znak,Content Znak,1st Bullet Point Znak,CP-UC Znak"/>
    <w:link w:val="Akapitzlist"/>
    <w:uiPriority w:val="34"/>
    <w:qFormat/>
    <w:locked/>
    <w:rsid w:val="00BA0E6E"/>
  </w:style>
  <w:style w:type="paragraph" w:customStyle="1" w:styleId="Default">
    <w:name w:val="Default"/>
    <w:rsid w:val="003C0158"/>
    <w:pPr>
      <w:autoSpaceDE w:val="0"/>
      <w:autoSpaceDN w:val="0"/>
      <w:adjustRightInd w:val="0"/>
      <w:spacing w:after="0" w:line="240" w:lineRule="auto"/>
    </w:pPr>
    <w:rPr>
      <w:rFonts w:ascii="Times New Roman" w:hAnsi="Times New Roman" w:cs="Times New Roman"/>
      <w:color w:val="000000"/>
      <w:kern w:val="0"/>
    </w:rPr>
  </w:style>
  <w:style w:type="table" w:styleId="Tabela-Siatka">
    <w:name w:val="Table Grid"/>
    <w:basedOn w:val="Standardowy"/>
    <w:uiPriority w:val="59"/>
    <w:rsid w:val="00B46354"/>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8D092A"/>
    <w:pPr>
      <w:spacing w:before="240" w:after="0" w:line="259" w:lineRule="auto"/>
      <w:outlineLvl w:val="9"/>
    </w:pPr>
    <w:rPr>
      <w:sz w:val="32"/>
      <w:szCs w:val="32"/>
      <w:lang w:eastAsia="pl-PL"/>
    </w:rPr>
  </w:style>
  <w:style w:type="paragraph" w:styleId="Spistreci1">
    <w:name w:val="toc 1"/>
    <w:basedOn w:val="Normalny"/>
    <w:next w:val="Normalny"/>
    <w:autoRedefine/>
    <w:uiPriority w:val="39"/>
    <w:unhideWhenUsed/>
    <w:rsid w:val="008D092A"/>
    <w:pPr>
      <w:spacing w:after="100"/>
    </w:pPr>
  </w:style>
  <w:style w:type="paragraph" w:styleId="Spistreci2">
    <w:name w:val="toc 2"/>
    <w:basedOn w:val="Normalny"/>
    <w:next w:val="Normalny"/>
    <w:autoRedefine/>
    <w:uiPriority w:val="39"/>
    <w:unhideWhenUsed/>
    <w:rsid w:val="008D092A"/>
    <w:pPr>
      <w:spacing w:after="100"/>
      <w:ind w:left="200"/>
    </w:pPr>
  </w:style>
  <w:style w:type="character" w:styleId="Hipercze">
    <w:name w:val="Hyperlink"/>
    <w:basedOn w:val="Domylnaczcionkaakapitu"/>
    <w:uiPriority w:val="99"/>
    <w:unhideWhenUsed/>
    <w:rsid w:val="008D092A"/>
    <w:rPr>
      <w:color w:val="467886" w:themeColor="hyperlink"/>
      <w:u w:val="single"/>
    </w:rPr>
  </w:style>
  <w:style w:type="character" w:customStyle="1" w:styleId="normaltextrun">
    <w:name w:val="normaltextrun"/>
    <w:basedOn w:val="Domylnaczcionkaakapitu"/>
    <w:rsid w:val="00B35F45"/>
  </w:style>
  <w:style w:type="character" w:customStyle="1" w:styleId="eop">
    <w:name w:val="eop"/>
    <w:basedOn w:val="Domylnaczcionkaakapitu"/>
    <w:rsid w:val="00B35F45"/>
  </w:style>
  <w:style w:type="paragraph" w:customStyle="1" w:styleId="paragraph">
    <w:name w:val="paragraph"/>
    <w:basedOn w:val="Normalny"/>
    <w:rsid w:val="005A6612"/>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msonormal0">
    <w:name w:val="msonormal"/>
    <w:basedOn w:val="Normalny"/>
    <w:rsid w:val="00F67EB3"/>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textrun">
    <w:name w:val="textrun"/>
    <w:basedOn w:val="Domylnaczcionkaakapitu"/>
    <w:rsid w:val="00F67EB3"/>
  </w:style>
  <w:style w:type="paragraph" w:customStyle="1" w:styleId="outlineelement">
    <w:name w:val="outlineelement"/>
    <w:basedOn w:val="Normalny"/>
    <w:rsid w:val="00F67EB3"/>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tabrun">
    <w:name w:val="tabrun"/>
    <w:basedOn w:val="Domylnaczcionkaakapitu"/>
    <w:rsid w:val="00F67EB3"/>
  </w:style>
  <w:style w:type="character" w:customStyle="1" w:styleId="tabchar">
    <w:name w:val="tabchar"/>
    <w:basedOn w:val="Domylnaczcionkaakapitu"/>
    <w:rsid w:val="00F67EB3"/>
  </w:style>
  <w:style w:type="character" w:customStyle="1" w:styleId="tableaderchars">
    <w:name w:val="tableaderchars"/>
    <w:basedOn w:val="Domylnaczcionkaakapitu"/>
    <w:rsid w:val="00F67EB3"/>
  </w:style>
  <w:style w:type="paragraph" w:styleId="Nagwek">
    <w:name w:val="header"/>
    <w:basedOn w:val="Normalny"/>
    <w:link w:val="NagwekZnak"/>
    <w:uiPriority w:val="99"/>
    <w:unhideWhenUsed/>
    <w:rsid w:val="00F67EB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67EB3"/>
    <w:rPr>
      <w:rFonts w:ascii="Verdana" w:eastAsia="Calibri" w:hAnsi="Verdana" w:cs="Times New Roman"/>
      <w:kern w:val="0"/>
      <w:sz w:val="20"/>
      <w:szCs w:val="22"/>
      <w:lang w:eastAsia="zh-CN"/>
    </w:rPr>
  </w:style>
  <w:style w:type="paragraph" w:styleId="Stopka">
    <w:name w:val="footer"/>
    <w:basedOn w:val="Normalny"/>
    <w:link w:val="StopkaZnak"/>
    <w:uiPriority w:val="99"/>
    <w:unhideWhenUsed/>
    <w:rsid w:val="00F67EB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67EB3"/>
    <w:rPr>
      <w:rFonts w:ascii="Verdana" w:eastAsia="Calibri" w:hAnsi="Verdana" w:cs="Times New Roman"/>
      <w:kern w:val="0"/>
      <w:sz w:val="20"/>
      <w:szCs w:val="22"/>
      <w:lang w:eastAsia="zh-CN"/>
    </w:rPr>
  </w:style>
  <w:style w:type="character" w:styleId="Odwoaniedokomentarza">
    <w:name w:val="annotation reference"/>
    <w:basedOn w:val="Domylnaczcionkaakapitu"/>
    <w:uiPriority w:val="99"/>
    <w:semiHidden/>
    <w:unhideWhenUsed/>
    <w:rsid w:val="00C8737E"/>
    <w:rPr>
      <w:sz w:val="16"/>
      <w:szCs w:val="16"/>
    </w:rPr>
  </w:style>
  <w:style w:type="paragraph" w:styleId="Tekstkomentarza">
    <w:name w:val="annotation text"/>
    <w:basedOn w:val="Normalny"/>
    <w:link w:val="TekstkomentarzaZnak"/>
    <w:uiPriority w:val="99"/>
    <w:unhideWhenUsed/>
    <w:rsid w:val="00C8737E"/>
    <w:pPr>
      <w:spacing w:line="240" w:lineRule="auto"/>
    </w:pPr>
    <w:rPr>
      <w:szCs w:val="20"/>
    </w:rPr>
  </w:style>
  <w:style w:type="character" w:customStyle="1" w:styleId="TekstkomentarzaZnak">
    <w:name w:val="Tekst komentarza Znak"/>
    <w:basedOn w:val="Domylnaczcionkaakapitu"/>
    <w:link w:val="Tekstkomentarza"/>
    <w:uiPriority w:val="99"/>
    <w:rsid w:val="00C8737E"/>
    <w:rPr>
      <w:rFonts w:ascii="Verdana" w:eastAsia="Calibri" w:hAnsi="Verdana" w:cs="Times New Roman"/>
      <w:kern w:val="0"/>
      <w:sz w:val="20"/>
      <w:szCs w:val="20"/>
      <w:lang w:eastAsia="zh-CN"/>
    </w:rPr>
  </w:style>
  <w:style w:type="paragraph" w:styleId="Tematkomentarza">
    <w:name w:val="annotation subject"/>
    <w:basedOn w:val="Tekstkomentarza"/>
    <w:next w:val="Tekstkomentarza"/>
    <w:link w:val="TematkomentarzaZnak"/>
    <w:uiPriority w:val="99"/>
    <w:semiHidden/>
    <w:unhideWhenUsed/>
    <w:rsid w:val="00C8737E"/>
    <w:rPr>
      <w:b/>
      <w:bCs/>
    </w:rPr>
  </w:style>
  <w:style w:type="character" w:customStyle="1" w:styleId="TematkomentarzaZnak">
    <w:name w:val="Temat komentarza Znak"/>
    <w:basedOn w:val="TekstkomentarzaZnak"/>
    <w:link w:val="Tematkomentarza"/>
    <w:uiPriority w:val="99"/>
    <w:semiHidden/>
    <w:rsid w:val="00C8737E"/>
    <w:rPr>
      <w:rFonts w:ascii="Verdana" w:eastAsia="Calibri" w:hAnsi="Verdana" w:cs="Times New Roman"/>
      <w:b/>
      <w:bCs/>
      <w:kern w:val="0"/>
      <w:sz w:val="20"/>
      <w:szCs w:val="20"/>
      <w:lang w:eastAsia="zh-CN"/>
    </w:rPr>
  </w:style>
  <w:style w:type="paragraph" w:styleId="Poprawka">
    <w:name w:val="Revision"/>
    <w:hidden/>
    <w:uiPriority w:val="99"/>
    <w:semiHidden/>
    <w:rsid w:val="00BB0C2B"/>
    <w:pPr>
      <w:spacing w:after="0" w:line="240" w:lineRule="auto"/>
    </w:pPr>
    <w:rPr>
      <w:rFonts w:ascii="Verdana" w:eastAsia="Calibri" w:hAnsi="Verdana" w:cs="Times New Roman"/>
      <w:kern w:val="0"/>
      <w:sz w:val="20"/>
      <w:szCs w:val="22"/>
      <w:lang w:eastAsia="zh-CN"/>
    </w:rPr>
  </w:style>
  <w:style w:type="paragraph" w:styleId="Tekstdymka">
    <w:name w:val="Balloon Text"/>
    <w:basedOn w:val="Normalny"/>
    <w:link w:val="TekstdymkaZnak"/>
    <w:uiPriority w:val="99"/>
    <w:semiHidden/>
    <w:unhideWhenUsed/>
    <w:rsid w:val="00EE2C9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E2C94"/>
    <w:rPr>
      <w:rFonts w:ascii="Tahoma" w:eastAsia="Calibri" w:hAnsi="Tahoma" w:cs="Tahoma"/>
      <w:kern w:val="0"/>
      <w:sz w:val="16"/>
      <w:szCs w:val="16"/>
      <w:lang w:eastAsia="zh-CN"/>
    </w:rPr>
  </w:style>
  <w:style w:type="character" w:customStyle="1" w:styleId="Mention1">
    <w:name w:val="Mention1"/>
    <w:basedOn w:val="Domylnaczcionkaakapitu"/>
    <w:uiPriority w:val="99"/>
    <w:unhideWhenUsed/>
    <w:rsid w:val="00FE68A9"/>
    <w:rPr>
      <w:color w:val="2B579A"/>
      <w:shd w:val="clear" w:color="auto" w:fill="E1DFDD"/>
    </w:rPr>
  </w:style>
  <w:style w:type="paragraph" w:styleId="NormalnyWeb">
    <w:name w:val="Normal (Web)"/>
    <w:basedOn w:val="Normalny"/>
    <w:uiPriority w:val="99"/>
    <w:semiHidden/>
    <w:unhideWhenUsed/>
    <w:rsid w:val="006E3C54"/>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4134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0480984">
      <w:bodyDiv w:val="1"/>
      <w:marLeft w:val="0"/>
      <w:marRight w:val="0"/>
      <w:marTop w:val="0"/>
      <w:marBottom w:val="0"/>
      <w:divBdr>
        <w:top w:val="none" w:sz="0" w:space="0" w:color="auto"/>
        <w:left w:val="none" w:sz="0" w:space="0" w:color="auto"/>
        <w:bottom w:val="none" w:sz="0" w:space="0" w:color="auto"/>
        <w:right w:val="none" w:sz="0" w:space="0" w:color="auto"/>
      </w:divBdr>
      <w:divsChild>
        <w:div w:id="515115314">
          <w:marLeft w:val="0"/>
          <w:marRight w:val="0"/>
          <w:marTop w:val="0"/>
          <w:marBottom w:val="0"/>
          <w:divBdr>
            <w:top w:val="none" w:sz="0" w:space="0" w:color="auto"/>
            <w:left w:val="none" w:sz="0" w:space="0" w:color="auto"/>
            <w:bottom w:val="none" w:sz="0" w:space="0" w:color="auto"/>
            <w:right w:val="none" w:sz="0" w:space="0" w:color="auto"/>
          </w:divBdr>
          <w:divsChild>
            <w:div w:id="814879035">
              <w:marLeft w:val="0"/>
              <w:marRight w:val="0"/>
              <w:marTop w:val="0"/>
              <w:marBottom w:val="0"/>
              <w:divBdr>
                <w:top w:val="none" w:sz="0" w:space="0" w:color="auto"/>
                <w:left w:val="none" w:sz="0" w:space="0" w:color="auto"/>
                <w:bottom w:val="none" w:sz="0" w:space="0" w:color="auto"/>
                <w:right w:val="none" w:sz="0" w:space="0" w:color="auto"/>
              </w:divBdr>
            </w:div>
          </w:divsChild>
        </w:div>
        <w:div w:id="662122494">
          <w:marLeft w:val="0"/>
          <w:marRight w:val="0"/>
          <w:marTop w:val="0"/>
          <w:marBottom w:val="0"/>
          <w:divBdr>
            <w:top w:val="none" w:sz="0" w:space="0" w:color="auto"/>
            <w:left w:val="none" w:sz="0" w:space="0" w:color="auto"/>
            <w:bottom w:val="none" w:sz="0" w:space="0" w:color="auto"/>
            <w:right w:val="none" w:sz="0" w:space="0" w:color="auto"/>
          </w:divBdr>
          <w:divsChild>
            <w:div w:id="360712630">
              <w:marLeft w:val="0"/>
              <w:marRight w:val="0"/>
              <w:marTop w:val="0"/>
              <w:marBottom w:val="0"/>
              <w:divBdr>
                <w:top w:val="none" w:sz="0" w:space="0" w:color="auto"/>
                <w:left w:val="none" w:sz="0" w:space="0" w:color="auto"/>
                <w:bottom w:val="none" w:sz="0" w:space="0" w:color="auto"/>
                <w:right w:val="none" w:sz="0" w:space="0" w:color="auto"/>
              </w:divBdr>
            </w:div>
          </w:divsChild>
        </w:div>
        <w:div w:id="1379938411">
          <w:marLeft w:val="0"/>
          <w:marRight w:val="0"/>
          <w:marTop w:val="0"/>
          <w:marBottom w:val="0"/>
          <w:divBdr>
            <w:top w:val="none" w:sz="0" w:space="0" w:color="auto"/>
            <w:left w:val="none" w:sz="0" w:space="0" w:color="auto"/>
            <w:bottom w:val="none" w:sz="0" w:space="0" w:color="auto"/>
            <w:right w:val="none" w:sz="0" w:space="0" w:color="auto"/>
          </w:divBdr>
          <w:divsChild>
            <w:div w:id="1112897933">
              <w:marLeft w:val="0"/>
              <w:marRight w:val="0"/>
              <w:marTop w:val="0"/>
              <w:marBottom w:val="0"/>
              <w:divBdr>
                <w:top w:val="none" w:sz="0" w:space="0" w:color="auto"/>
                <w:left w:val="none" w:sz="0" w:space="0" w:color="auto"/>
                <w:bottom w:val="none" w:sz="0" w:space="0" w:color="auto"/>
                <w:right w:val="none" w:sz="0" w:space="0" w:color="auto"/>
              </w:divBdr>
            </w:div>
          </w:divsChild>
        </w:div>
        <w:div w:id="1593198688">
          <w:marLeft w:val="0"/>
          <w:marRight w:val="0"/>
          <w:marTop w:val="0"/>
          <w:marBottom w:val="0"/>
          <w:divBdr>
            <w:top w:val="none" w:sz="0" w:space="0" w:color="auto"/>
            <w:left w:val="none" w:sz="0" w:space="0" w:color="auto"/>
            <w:bottom w:val="none" w:sz="0" w:space="0" w:color="auto"/>
            <w:right w:val="none" w:sz="0" w:space="0" w:color="auto"/>
          </w:divBdr>
          <w:divsChild>
            <w:div w:id="152679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446621">
      <w:bodyDiv w:val="1"/>
      <w:marLeft w:val="0"/>
      <w:marRight w:val="0"/>
      <w:marTop w:val="0"/>
      <w:marBottom w:val="0"/>
      <w:divBdr>
        <w:top w:val="none" w:sz="0" w:space="0" w:color="auto"/>
        <w:left w:val="none" w:sz="0" w:space="0" w:color="auto"/>
        <w:bottom w:val="none" w:sz="0" w:space="0" w:color="auto"/>
        <w:right w:val="none" w:sz="0" w:space="0" w:color="auto"/>
      </w:divBdr>
    </w:div>
    <w:div w:id="1210917093">
      <w:bodyDiv w:val="1"/>
      <w:marLeft w:val="0"/>
      <w:marRight w:val="0"/>
      <w:marTop w:val="0"/>
      <w:marBottom w:val="0"/>
      <w:divBdr>
        <w:top w:val="none" w:sz="0" w:space="0" w:color="auto"/>
        <w:left w:val="none" w:sz="0" w:space="0" w:color="auto"/>
        <w:bottom w:val="none" w:sz="0" w:space="0" w:color="auto"/>
        <w:right w:val="none" w:sz="0" w:space="0" w:color="auto"/>
      </w:divBdr>
    </w:div>
    <w:div w:id="1553494576">
      <w:bodyDiv w:val="1"/>
      <w:marLeft w:val="0"/>
      <w:marRight w:val="0"/>
      <w:marTop w:val="0"/>
      <w:marBottom w:val="0"/>
      <w:divBdr>
        <w:top w:val="none" w:sz="0" w:space="0" w:color="auto"/>
        <w:left w:val="none" w:sz="0" w:space="0" w:color="auto"/>
        <w:bottom w:val="none" w:sz="0" w:space="0" w:color="auto"/>
        <w:right w:val="none" w:sz="0" w:space="0" w:color="auto"/>
      </w:divBdr>
    </w:div>
    <w:div w:id="1619677806">
      <w:bodyDiv w:val="1"/>
      <w:marLeft w:val="0"/>
      <w:marRight w:val="0"/>
      <w:marTop w:val="0"/>
      <w:marBottom w:val="0"/>
      <w:divBdr>
        <w:top w:val="none" w:sz="0" w:space="0" w:color="auto"/>
        <w:left w:val="none" w:sz="0" w:space="0" w:color="auto"/>
        <w:bottom w:val="none" w:sz="0" w:space="0" w:color="auto"/>
        <w:right w:val="none" w:sz="0" w:space="0" w:color="auto"/>
      </w:divBdr>
      <w:divsChild>
        <w:div w:id="20980882">
          <w:marLeft w:val="0"/>
          <w:marRight w:val="0"/>
          <w:marTop w:val="0"/>
          <w:marBottom w:val="0"/>
          <w:divBdr>
            <w:top w:val="none" w:sz="0" w:space="0" w:color="auto"/>
            <w:left w:val="none" w:sz="0" w:space="0" w:color="auto"/>
            <w:bottom w:val="none" w:sz="0" w:space="0" w:color="auto"/>
            <w:right w:val="none" w:sz="0" w:space="0" w:color="auto"/>
          </w:divBdr>
        </w:div>
        <w:div w:id="51314898">
          <w:marLeft w:val="0"/>
          <w:marRight w:val="0"/>
          <w:marTop w:val="0"/>
          <w:marBottom w:val="0"/>
          <w:divBdr>
            <w:top w:val="none" w:sz="0" w:space="0" w:color="auto"/>
            <w:left w:val="none" w:sz="0" w:space="0" w:color="auto"/>
            <w:bottom w:val="none" w:sz="0" w:space="0" w:color="auto"/>
            <w:right w:val="none" w:sz="0" w:space="0" w:color="auto"/>
          </w:divBdr>
        </w:div>
        <w:div w:id="60375399">
          <w:marLeft w:val="0"/>
          <w:marRight w:val="0"/>
          <w:marTop w:val="0"/>
          <w:marBottom w:val="0"/>
          <w:divBdr>
            <w:top w:val="none" w:sz="0" w:space="0" w:color="auto"/>
            <w:left w:val="none" w:sz="0" w:space="0" w:color="auto"/>
            <w:bottom w:val="none" w:sz="0" w:space="0" w:color="auto"/>
            <w:right w:val="none" w:sz="0" w:space="0" w:color="auto"/>
          </w:divBdr>
        </w:div>
        <w:div w:id="112794681">
          <w:marLeft w:val="0"/>
          <w:marRight w:val="0"/>
          <w:marTop w:val="0"/>
          <w:marBottom w:val="0"/>
          <w:divBdr>
            <w:top w:val="none" w:sz="0" w:space="0" w:color="auto"/>
            <w:left w:val="none" w:sz="0" w:space="0" w:color="auto"/>
            <w:bottom w:val="none" w:sz="0" w:space="0" w:color="auto"/>
            <w:right w:val="none" w:sz="0" w:space="0" w:color="auto"/>
          </w:divBdr>
        </w:div>
        <w:div w:id="126511289">
          <w:marLeft w:val="0"/>
          <w:marRight w:val="0"/>
          <w:marTop w:val="0"/>
          <w:marBottom w:val="0"/>
          <w:divBdr>
            <w:top w:val="none" w:sz="0" w:space="0" w:color="auto"/>
            <w:left w:val="none" w:sz="0" w:space="0" w:color="auto"/>
            <w:bottom w:val="none" w:sz="0" w:space="0" w:color="auto"/>
            <w:right w:val="none" w:sz="0" w:space="0" w:color="auto"/>
          </w:divBdr>
          <w:divsChild>
            <w:div w:id="106972895">
              <w:marLeft w:val="0"/>
              <w:marRight w:val="0"/>
              <w:marTop w:val="0"/>
              <w:marBottom w:val="0"/>
              <w:divBdr>
                <w:top w:val="none" w:sz="0" w:space="0" w:color="auto"/>
                <w:left w:val="none" w:sz="0" w:space="0" w:color="auto"/>
                <w:bottom w:val="none" w:sz="0" w:space="0" w:color="auto"/>
                <w:right w:val="none" w:sz="0" w:space="0" w:color="auto"/>
              </w:divBdr>
            </w:div>
            <w:div w:id="156119321">
              <w:marLeft w:val="0"/>
              <w:marRight w:val="0"/>
              <w:marTop w:val="0"/>
              <w:marBottom w:val="0"/>
              <w:divBdr>
                <w:top w:val="none" w:sz="0" w:space="0" w:color="auto"/>
                <w:left w:val="none" w:sz="0" w:space="0" w:color="auto"/>
                <w:bottom w:val="none" w:sz="0" w:space="0" w:color="auto"/>
                <w:right w:val="none" w:sz="0" w:space="0" w:color="auto"/>
              </w:divBdr>
            </w:div>
            <w:div w:id="375811562">
              <w:marLeft w:val="0"/>
              <w:marRight w:val="0"/>
              <w:marTop w:val="0"/>
              <w:marBottom w:val="0"/>
              <w:divBdr>
                <w:top w:val="none" w:sz="0" w:space="0" w:color="auto"/>
                <w:left w:val="none" w:sz="0" w:space="0" w:color="auto"/>
                <w:bottom w:val="none" w:sz="0" w:space="0" w:color="auto"/>
                <w:right w:val="none" w:sz="0" w:space="0" w:color="auto"/>
              </w:divBdr>
            </w:div>
            <w:div w:id="485824336">
              <w:marLeft w:val="0"/>
              <w:marRight w:val="0"/>
              <w:marTop w:val="0"/>
              <w:marBottom w:val="0"/>
              <w:divBdr>
                <w:top w:val="none" w:sz="0" w:space="0" w:color="auto"/>
                <w:left w:val="none" w:sz="0" w:space="0" w:color="auto"/>
                <w:bottom w:val="none" w:sz="0" w:space="0" w:color="auto"/>
                <w:right w:val="none" w:sz="0" w:space="0" w:color="auto"/>
              </w:divBdr>
            </w:div>
            <w:div w:id="703362552">
              <w:marLeft w:val="0"/>
              <w:marRight w:val="0"/>
              <w:marTop w:val="0"/>
              <w:marBottom w:val="0"/>
              <w:divBdr>
                <w:top w:val="none" w:sz="0" w:space="0" w:color="auto"/>
                <w:left w:val="none" w:sz="0" w:space="0" w:color="auto"/>
                <w:bottom w:val="none" w:sz="0" w:space="0" w:color="auto"/>
                <w:right w:val="none" w:sz="0" w:space="0" w:color="auto"/>
              </w:divBdr>
            </w:div>
            <w:div w:id="857431334">
              <w:marLeft w:val="0"/>
              <w:marRight w:val="0"/>
              <w:marTop w:val="0"/>
              <w:marBottom w:val="0"/>
              <w:divBdr>
                <w:top w:val="none" w:sz="0" w:space="0" w:color="auto"/>
                <w:left w:val="none" w:sz="0" w:space="0" w:color="auto"/>
                <w:bottom w:val="none" w:sz="0" w:space="0" w:color="auto"/>
                <w:right w:val="none" w:sz="0" w:space="0" w:color="auto"/>
              </w:divBdr>
            </w:div>
            <w:div w:id="912855718">
              <w:marLeft w:val="0"/>
              <w:marRight w:val="0"/>
              <w:marTop w:val="0"/>
              <w:marBottom w:val="0"/>
              <w:divBdr>
                <w:top w:val="none" w:sz="0" w:space="0" w:color="auto"/>
                <w:left w:val="none" w:sz="0" w:space="0" w:color="auto"/>
                <w:bottom w:val="none" w:sz="0" w:space="0" w:color="auto"/>
                <w:right w:val="none" w:sz="0" w:space="0" w:color="auto"/>
              </w:divBdr>
            </w:div>
            <w:div w:id="973213915">
              <w:marLeft w:val="0"/>
              <w:marRight w:val="0"/>
              <w:marTop w:val="0"/>
              <w:marBottom w:val="0"/>
              <w:divBdr>
                <w:top w:val="none" w:sz="0" w:space="0" w:color="auto"/>
                <w:left w:val="none" w:sz="0" w:space="0" w:color="auto"/>
                <w:bottom w:val="none" w:sz="0" w:space="0" w:color="auto"/>
                <w:right w:val="none" w:sz="0" w:space="0" w:color="auto"/>
              </w:divBdr>
            </w:div>
            <w:div w:id="1006402780">
              <w:marLeft w:val="0"/>
              <w:marRight w:val="0"/>
              <w:marTop w:val="0"/>
              <w:marBottom w:val="0"/>
              <w:divBdr>
                <w:top w:val="none" w:sz="0" w:space="0" w:color="auto"/>
                <w:left w:val="none" w:sz="0" w:space="0" w:color="auto"/>
                <w:bottom w:val="none" w:sz="0" w:space="0" w:color="auto"/>
                <w:right w:val="none" w:sz="0" w:space="0" w:color="auto"/>
              </w:divBdr>
            </w:div>
            <w:div w:id="1169298256">
              <w:marLeft w:val="0"/>
              <w:marRight w:val="0"/>
              <w:marTop w:val="0"/>
              <w:marBottom w:val="0"/>
              <w:divBdr>
                <w:top w:val="none" w:sz="0" w:space="0" w:color="auto"/>
                <w:left w:val="none" w:sz="0" w:space="0" w:color="auto"/>
                <w:bottom w:val="none" w:sz="0" w:space="0" w:color="auto"/>
                <w:right w:val="none" w:sz="0" w:space="0" w:color="auto"/>
              </w:divBdr>
            </w:div>
            <w:div w:id="1259407864">
              <w:marLeft w:val="0"/>
              <w:marRight w:val="0"/>
              <w:marTop w:val="0"/>
              <w:marBottom w:val="0"/>
              <w:divBdr>
                <w:top w:val="none" w:sz="0" w:space="0" w:color="auto"/>
                <w:left w:val="none" w:sz="0" w:space="0" w:color="auto"/>
                <w:bottom w:val="none" w:sz="0" w:space="0" w:color="auto"/>
                <w:right w:val="none" w:sz="0" w:space="0" w:color="auto"/>
              </w:divBdr>
            </w:div>
            <w:div w:id="1307392061">
              <w:marLeft w:val="0"/>
              <w:marRight w:val="0"/>
              <w:marTop w:val="0"/>
              <w:marBottom w:val="0"/>
              <w:divBdr>
                <w:top w:val="none" w:sz="0" w:space="0" w:color="auto"/>
                <w:left w:val="none" w:sz="0" w:space="0" w:color="auto"/>
                <w:bottom w:val="none" w:sz="0" w:space="0" w:color="auto"/>
                <w:right w:val="none" w:sz="0" w:space="0" w:color="auto"/>
              </w:divBdr>
            </w:div>
            <w:div w:id="1365474120">
              <w:marLeft w:val="0"/>
              <w:marRight w:val="0"/>
              <w:marTop w:val="0"/>
              <w:marBottom w:val="0"/>
              <w:divBdr>
                <w:top w:val="none" w:sz="0" w:space="0" w:color="auto"/>
                <w:left w:val="none" w:sz="0" w:space="0" w:color="auto"/>
                <w:bottom w:val="none" w:sz="0" w:space="0" w:color="auto"/>
                <w:right w:val="none" w:sz="0" w:space="0" w:color="auto"/>
              </w:divBdr>
            </w:div>
            <w:div w:id="1388186394">
              <w:marLeft w:val="0"/>
              <w:marRight w:val="0"/>
              <w:marTop w:val="0"/>
              <w:marBottom w:val="0"/>
              <w:divBdr>
                <w:top w:val="none" w:sz="0" w:space="0" w:color="auto"/>
                <w:left w:val="none" w:sz="0" w:space="0" w:color="auto"/>
                <w:bottom w:val="none" w:sz="0" w:space="0" w:color="auto"/>
                <w:right w:val="none" w:sz="0" w:space="0" w:color="auto"/>
              </w:divBdr>
            </w:div>
            <w:div w:id="1445728481">
              <w:marLeft w:val="0"/>
              <w:marRight w:val="0"/>
              <w:marTop w:val="0"/>
              <w:marBottom w:val="0"/>
              <w:divBdr>
                <w:top w:val="none" w:sz="0" w:space="0" w:color="auto"/>
                <w:left w:val="none" w:sz="0" w:space="0" w:color="auto"/>
                <w:bottom w:val="none" w:sz="0" w:space="0" w:color="auto"/>
                <w:right w:val="none" w:sz="0" w:space="0" w:color="auto"/>
              </w:divBdr>
            </w:div>
            <w:div w:id="1788239212">
              <w:marLeft w:val="0"/>
              <w:marRight w:val="0"/>
              <w:marTop w:val="0"/>
              <w:marBottom w:val="0"/>
              <w:divBdr>
                <w:top w:val="none" w:sz="0" w:space="0" w:color="auto"/>
                <w:left w:val="none" w:sz="0" w:space="0" w:color="auto"/>
                <w:bottom w:val="none" w:sz="0" w:space="0" w:color="auto"/>
                <w:right w:val="none" w:sz="0" w:space="0" w:color="auto"/>
              </w:divBdr>
            </w:div>
            <w:div w:id="1894538110">
              <w:marLeft w:val="0"/>
              <w:marRight w:val="0"/>
              <w:marTop w:val="0"/>
              <w:marBottom w:val="0"/>
              <w:divBdr>
                <w:top w:val="none" w:sz="0" w:space="0" w:color="auto"/>
                <w:left w:val="none" w:sz="0" w:space="0" w:color="auto"/>
                <w:bottom w:val="none" w:sz="0" w:space="0" w:color="auto"/>
                <w:right w:val="none" w:sz="0" w:space="0" w:color="auto"/>
              </w:divBdr>
            </w:div>
            <w:div w:id="1944267872">
              <w:marLeft w:val="0"/>
              <w:marRight w:val="0"/>
              <w:marTop w:val="0"/>
              <w:marBottom w:val="0"/>
              <w:divBdr>
                <w:top w:val="none" w:sz="0" w:space="0" w:color="auto"/>
                <w:left w:val="none" w:sz="0" w:space="0" w:color="auto"/>
                <w:bottom w:val="none" w:sz="0" w:space="0" w:color="auto"/>
                <w:right w:val="none" w:sz="0" w:space="0" w:color="auto"/>
              </w:divBdr>
            </w:div>
            <w:div w:id="1969779860">
              <w:marLeft w:val="0"/>
              <w:marRight w:val="0"/>
              <w:marTop w:val="0"/>
              <w:marBottom w:val="0"/>
              <w:divBdr>
                <w:top w:val="none" w:sz="0" w:space="0" w:color="auto"/>
                <w:left w:val="none" w:sz="0" w:space="0" w:color="auto"/>
                <w:bottom w:val="none" w:sz="0" w:space="0" w:color="auto"/>
                <w:right w:val="none" w:sz="0" w:space="0" w:color="auto"/>
              </w:divBdr>
            </w:div>
            <w:div w:id="2049254778">
              <w:marLeft w:val="0"/>
              <w:marRight w:val="0"/>
              <w:marTop w:val="0"/>
              <w:marBottom w:val="0"/>
              <w:divBdr>
                <w:top w:val="none" w:sz="0" w:space="0" w:color="auto"/>
                <w:left w:val="none" w:sz="0" w:space="0" w:color="auto"/>
                <w:bottom w:val="none" w:sz="0" w:space="0" w:color="auto"/>
                <w:right w:val="none" w:sz="0" w:space="0" w:color="auto"/>
              </w:divBdr>
            </w:div>
          </w:divsChild>
        </w:div>
        <w:div w:id="135611169">
          <w:marLeft w:val="0"/>
          <w:marRight w:val="0"/>
          <w:marTop w:val="0"/>
          <w:marBottom w:val="0"/>
          <w:divBdr>
            <w:top w:val="none" w:sz="0" w:space="0" w:color="auto"/>
            <w:left w:val="none" w:sz="0" w:space="0" w:color="auto"/>
            <w:bottom w:val="none" w:sz="0" w:space="0" w:color="auto"/>
            <w:right w:val="none" w:sz="0" w:space="0" w:color="auto"/>
          </w:divBdr>
          <w:divsChild>
            <w:div w:id="112215771">
              <w:marLeft w:val="0"/>
              <w:marRight w:val="0"/>
              <w:marTop w:val="0"/>
              <w:marBottom w:val="0"/>
              <w:divBdr>
                <w:top w:val="none" w:sz="0" w:space="0" w:color="auto"/>
                <w:left w:val="none" w:sz="0" w:space="0" w:color="auto"/>
                <w:bottom w:val="none" w:sz="0" w:space="0" w:color="auto"/>
                <w:right w:val="none" w:sz="0" w:space="0" w:color="auto"/>
              </w:divBdr>
            </w:div>
            <w:div w:id="184366403">
              <w:marLeft w:val="0"/>
              <w:marRight w:val="0"/>
              <w:marTop w:val="0"/>
              <w:marBottom w:val="0"/>
              <w:divBdr>
                <w:top w:val="none" w:sz="0" w:space="0" w:color="auto"/>
                <w:left w:val="none" w:sz="0" w:space="0" w:color="auto"/>
                <w:bottom w:val="none" w:sz="0" w:space="0" w:color="auto"/>
                <w:right w:val="none" w:sz="0" w:space="0" w:color="auto"/>
              </w:divBdr>
            </w:div>
            <w:div w:id="277570836">
              <w:marLeft w:val="0"/>
              <w:marRight w:val="0"/>
              <w:marTop w:val="0"/>
              <w:marBottom w:val="0"/>
              <w:divBdr>
                <w:top w:val="none" w:sz="0" w:space="0" w:color="auto"/>
                <w:left w:val="none" w:sz="0" w:space="0" w:color="auto"/>
                <w:bottom w:val="none" w:sz="0" w:space="0" w:color="auto"/>
                <w:right w:val="none" w:sz="0" w:space="0" w:color="auto"/>
              </w:divBdr>
            </w:div>
            <w:div w:id="354574918">
              <w:marLeft w:val="0"/>
              <w:marRight w:val="0"/>
              <w:marTop w:val="0"/>
              <w:marBottom w:val="0"/>
              <w:divBdr>
                <w:top w:val="none" w:sz="0" w:space="0" w:color="auto"/>
                <w:left w:val="none" w:sz="0" w:space="0" w:color="auto"/>
                <w:bottom w:val="none" w:sz="0" w:space="0" w:color="auto"/>
                <w:right w:val="none" w:sz="0" w:space="0" w:color="auto"/>
              </w:divBdr>
            </w:div>
            <w:div w:id="439187322">
              <w:marLeft w:val="0"/>
              <w:marRight w:val="0"/>
              <w:marTop w:val="0"/>
              <w:marBottom w:val="0"/>
              <w:divBdr>
                <w:top w:val="none" w:sz="0" w:space="0" w:color="auto"/>
                <w:left w:val="none" w:sz="0" w:space="0" w:color="auto"/>
                <w:bottom w:val="none" w:sz="0" w:space="0" w:color="auto"/>
                <w:right w:val="none" w:sz="0" w:space="0" w:color="auto"/>
              </w:divBdr>
            </w:div>
            <w:div w:id="727993123">
              <w:marLeft w:val="0"/>
              <w:marRight w:val="0"/>
              <w:marTop w:val="0"/>
              <w:marBottom w:val="0"/>
              <w:divBdr>
                <w:top w:val="none" w:sz="0" w:space="0" w:color="auto"/>
                <w:left w:val="none" w:sz="0" w:space="0" w:color="auto"/>
                <w:bottom w:val="none" w:sz="0" w:space="0" w:color="auto"/>
                <w:right w:val="none" w:sz="0" w:space="0" w:color="auto"/>
              </w:divBdr>
            </w:div>
            <w:div w:id="1043557463">
              <w:marLeft w:val="0"/>
              <w:marRight w:val="0"/>
              <w:marTop w:val="0"/>
              <w:marBottom w:val="0"/>
              <w:divBdr>
                <w:top w:val="none" w:sz="0" w:space="0" w:color="auto"/>
                <w:left w:val="none" w:sz="0" w:space="0" w:color="auto"/>
                <w:bottom w:val="none" w:sz="0" w:space="0" w:color="auto"/>
                <w:right w:val="none" w:sz="0" w:space="0" w:color="auto"/>
              </w:divBdr>
            </w:div>
            <w:div w:id="1105733677">
              <w:marLeft w:val="0"/>
              <w:marRight w:val="0"/>
              <w:marTop w:val="0"/>
              <w:marBottom w:val="0"/>
              <w:divBdr>
                <w:top w:val="none" w:sz="0" w:space="0" w:color="auto"/>
                <w:left w:val="none" w:sz="0" w:space="0" w:color="auto"/>
                <w:bottom w:val="none" w:sz="0" w:space="0" w:color="auto"/>
                <w:right w:val="none" w:sz="0" w:space="0" w:color="auto"/>
              </w:divBdr>
            </w:div>
            <w:div w:id="1146624586">
              <w:marLeft w:val="0"/>
              <w:marRight w:val="0"/>
              <w:marTop w:val="0"/>
              <w:marBottom w:val="0"/>
              <w:divBdr>
                <w:top w:val="none" w:sz="0" w:space="0" w:color="auto"/>
                <w:left w:val="none" w:sz="0" w:space="0" w:color="auto"/>
                <w:bottom w:val="none" w:sz="0" w:space="0" w:color="auto"/>
                <w:right w:val="none" w:sz="0" w:space="0" w:color="auto"/>
              </w:divBdr>
            </w:div>
            <w:div w:id="1357316353">
              <w:marLeft w:val="0"/>
              <w:marRight w:val="0"/>
              <w:marTop w:val="0"/>
              <w:marBottom w:val="0"/>
              <w:divBdr>
                <w:top w:val="none" w:sz="0" w:space="0" w:color="auto"/>
                <w:left w:val="none" w:sz="0" w:space="0" w:color="auto"/>
                <w:bottom w:val="none" w:sz="0" w:space="0" w:color="auto"/>
                <w:right w:val="none" w:sz="0" w:space="0" w:color="auto"/>
              </w:divBdr>
            </w:div>
            <w:div w:id="1474516227">
              <w:marLeft w:val="0"/>
              <w:marRight w:val="0"/>
              <w:marTop w:val="0"/>
              <w:marBottom w:val="0"/>
              <w:divBdr>
                <w:top w:val="none" w:sz="0" w:space="0" w:color="auto"/>
                <w:left w:val="none" w:sz="0" w:space="0" w:color="auto"/>
                <w:bottom w:val="none" w:sz="0" w:space="0" w:color="auto"/>
                <w:right w:val="none" w:sz="0" w:space="0" w:color="auto"/>
              </w:divBdr>
            </w:div>
            <w:div w:id="1487167214">
              <w:marLeft w:val="0"/>
              <w:marRight w:val="0"/>
              <w:marTop w:val="0"/>
              <w:marBottom w:val="0"/>
              <w:divBdr>
                <w:top w:val="none" w:sz="0" w:space="0" w:color="auto"/>
                <w:left w:val="none" w:sz="0" w:space="0" w:color="auto"/>
                <w:bottom w:val="none" w:sz="0" w:space="0" w:color="auto"/>
                <w:right w:val="none" w:sz="0" w:space="0" w:color="auto"/>
              </w:divBdr>
            </w:div>
            <w:div w:id="1501309714">
              <w:marLeft w:val="0"/>
              <w:marRight w:val="0"/>
              <w:marTop w:val="0"/>
              <w:marBottom w:val="0"/>
              <w:divBdr>
                <w:top w:val="none" w:sz="0" w:space="0" w:color="auto"/>
                <w:left w:val="none" w:sz="0" w:space="0" w:color="auto"/>
                <w:bottom w:val="none" w:sz="0" w:space="0" w:color="auto"/>
                <w:right w:val="none" w:sz="0" w:space="0" w:color="auto"/>
              </w:divBdr>
            </w:div>
            <w:div w:id="1767195299">
              <w:marLeft w:val="0"/>
              <w:marRight w:val="0"/>
              <w:marTop w:val="0"/>
              <w:marBottom w:val="0"/>
              <w:divBdr>
                <w:top w:val="none" w:sz="0" w:space="0" w:color="auto"/>
                <w:left w:val="none" w:sz="0" w:space="0" w:color="auto"/>
                <w:bottom w:val="none" w:sz="0" w:space="0" w:color="auto"/>
                <w:right w:val="none" w:sz="0" w:space="0" w:color="auto"/>
              </w:divBdr>
            </w:div>
            <w:div w:id="1799033929">
              <w:marLeft w:val="0"/>
              <w:marRight w:val="0"/>
              <w:marTop w:val="0"/>
              <w:marBottom w:val="0"/>
              <w:divBdr>
                <w:top w:val="none" w:sz="0" w:space="0" w:color="auto"/>
                <w:left w:val="none" w:sz="0" w:space="0" w:color="auto"/>
                <w:bottom w:val="none" w:sz="0" w:space="0" w:color="auto"/>
                <w:right w:val="none" w:sz="0" w:space="0" w:color="auto"/>
              </w:divBdr>
            </w:div>
            <w:div w:id="2041393573">
              <w:marLeft w:val="0"/>
              <w:marRight w:val="0"/>
              <w:marTop w:val="0"/>
              <w:marBottom w:val="0"/>
              <w:divBdr>
                <w:top w:val="none" w:sz="0" w:space="0" w:color="auto"/>
                <w:left w:val="none" w:sz="0" w:space="0" w:color="auto"/>
                <w:bottom w:val="none" w:sz="0" w:space="0" w:color="auto"/>
                <w:right w:val="none" w:sz="0" w:space="0" w:color="auto"/>
              </w:divBdr>
            </w:div>
            <w:div w:id="2091463769">
              <w:marLeft w:val="0"/>
              <w:marRight w:val="0"/>
              <w:marTop w:val="0"/>
              <w:marBottom w:val="0"/>
              <w:divBdr>
                <w:top w:val="none" w:sz="0" w:space="0" w:color="auto"/>
                <w:left w:val="none" w:sz="0" w:space="0" w:color="auto"/>
                <w:bottom w:val="none" w:sz="0" w:space="0" w:color="auto"/>
                <w:right w:val="none" w:sz="0" w:space="0" w:color="auto"/>
              </w:divBdr>
            </w:div>
            <w:div w:id="2120177970">
              <w:marLeft w:val="0"/>
              <w:marRight w:val="0"/>
              <w:marTop w:val="0"/>
              <w:marBottom w:val="0"/>
              <w:divBdr>
                <w:top w:val="none" w:sz="0" w:space="0" w:color="auto"/>
                <w:left w:val="none" w:sz="0" w:space="0" w:color="auto"/>
                <w:bottom w:val="none" w:sz="0" w:space="0" w:color="auto"/>
                <w:right w:val="none" w:sz="0" w:space="0" w:color="auto"/>
              </w:divBdr>
            </w:div>
            <w:div w:id="2121677808">
              <w:marLeft w:val="0"/>
              <w:marRight w:val="0"/>
              <w:marTop w:val="0"/>
              <w:marBottom w:val="0"/>
              <w:divBdr>
                <w:top w:val="none" w:sz="0" w:space="0" w:color="auto"/>
                <w:left w:val="none" w:sz="0" w:space="0" w:color="auto"/>
                <w:bottom w:val="none" w:sz="0" w:space="0" w:color="auto"/>
                <w:right w:val="none" w:sz="0" w:space="0" w:color="auto"/>
              </w:divBdr>
            </w:div>
            <w:div w:id="2141142052">
              <w:marLeft w:val="0"/>
              <w:marRight w:val="0"/>
              <w:marTop w:val="0"/>
              <w:marBottom w:val="0"/>
              <w:divBdr>
                <w:top w:val="none" w:sz="0" w:space="0" w:color="auto"/>
                <w:left w:val="none" w:sz="0" w:space="0" w:color="auto"/>
                <w:bottom w:val="none" w:sz="0" w:space="0" w:color="auto"/>
                <w:right w:val="none" w:sz="0" w:space="0" w:color="auto"/>
              </w:divBdr>
            </w:div>
          </w:divsChild>
        </w:div>
        <w:div w:id="187109685">
          <w:marLeft w:val="0"/>
          <w:marRight w:val="0"/>
          <w:marTop w:val="0"/>
          <w:marBottom w:val="0"/>
          <w:divBdr>
            <w:top w:val="none" w:sz="0" w:space="0" w:color="auto"/>
            <w:left w:val="none" w:sz="0" w:space="0" w:color="auto"/>
            <w:bottom w:val="none" w:sz="0" w:space="0" w:color="auto"/>
            <w:right w:val="none" w:sz="0" w:space="0" w:color="auto"/>
          </w:divBdr>
          <w:divsChild>
            <w:div w:id="131288770">
              <w:marLeft w:val="0"/>
              <w:marRight w:val="0"/>
              <w:marTop w:val="0"/>
              <w:marBottom w:val="0"/>
              <w:divBdr>
                <w:top w:val="none" w:sz="0" w:space="0" w:color="auto"/>
                <w:left w:val="none" w:sz="0" w:space="0" w:color="auto"/>
                <w:bottom w:val="none" w:sz="0" w:space="0" w:color="auto"/>
                <w:right w:val="none" w:sz="0" w:space="0" w:color="auto"/>
              </w:divBdr>
            </w:div>
            <w:div w:id="172769185">
              <w:marLeft w:val="0"/>
              <w:marRight w:val="0"/>
              <w:marTop w:val="0"/>
              <w:marBottom w:val="0"/>
              <w:divBdr>
                <w:top w:val="none" w:sz="0" w:space="0" w:color="auto"/>
                <w:left w:val="none" w:sz="0" w:space="0" w:color="auto"/>
                <w:bottom w:val="none" w:sz="0" w:space="0" w:color="auto"/>
                <w:right w:val="none" w:sz="0" w:space="0" w:color="auto"/>
              </w:divBdr>
            </w:div>
            <w:div w:id="376859256">
              <w:marLeft w:val="0"/>
              <w:marRight w:val="0"/>
              <w:marTop w:val="0"/>
              <w:marBottom w:val="0"/>
              <w:divBdr>
                <w:top w:val="none" w:sz="0" w:space="0" w:color="auto"/>
                <w:left w:val="none" w:sz="0" w:space="0" w:color="auto"/>
                <w:bottom w:val="none" w:sz="0" w:space="0" w:color="auto"/>
                <w:right w:val="none" w:sz="0" w:space="0" w:color="auto"/>
              </w:divBdr>
            </w:div>
            <w:div w:id="470682431">
              <w:marLeft w:val="0"/>
              <w:marRight w:val="0"/>
              <w:marTop w:val="0"/>
              <w:marBottom w:val="0"/>
              <w:divBdr>
                <w:top w:val="none" w:sz="0" w:space="0" w:color="auto"/>
                <w:left w:val="none" w:sz="0" w:space="0" w:color="auto"/>
                <w:bottom w:val="none" w:sz="0" w:space="0" w:color="auto"/>
                <w:right w:val="none" w:sz="0" w:space="0" w:color="auto"/>
              </w:divBdr>
            </w:div>
            <w:div w:id="613902548">
              <w:marLeft w:val="0"/>
              <w:marRight w:val="0"/>
              <w:marTop w:val="0"/>
              <w:marBottom w:val="0"/>
              <w:divBdr>
                <w:top w:val="none" w:sz="0" w:space="0" w:color="auto"/>
                <w:left w:val="none" w:sz="0" w:space="0" w:color="auto"/>
                <w:bottom w:val="none" w:sz="0" w:space="0" w:color="auto"/>
                <w:right w:val="none" w:sz="0" w:space="0" w:color="auto"/>
              </w:divBdr>
            </w:div>
            <w:div w:id="646590553">
              <w:marLeft w:val="0"/>
              <w:marRight w:val="0"/>
              <w:marTop w:val="0"/>
              <w:marBottom w:val="0"/>
              <w:divBdr>
                <w:top w:val="none" w:sz="0" w:space="0" w:color="auto"/>
                <w:left w:val="none" w:sz="0" w:space="0" w:color="auto"/>
                <w:bottom w:val="none" w:sz="0" w:space="0" w:color="auto"/>
                <w:right w:val="none" w:sz="0" w:space="0" w:color="auto"/>
              </w:divBdr>
            </w:div>
            <w:div w:id="754939037">
              <w:marLeft w:val="0"/>
              <w:marRight w:val="0"/>
              <w:marTop w:val="0"/>
              <w:marBottom w:val="0"/>
              <w:divBdr>
                <w:top w:val="none" w:sz="0" w:space="0" w:color="auto"/>
                <w:left w:val="none" w:sz="0" w:space="0" w:color="auto"/>
                <w:bottom w:val="none" w:sz="0" w:space="0" w:color="auto"/>
                <w:right w:val="none" w:sz="0" w:space="0" w:color="auto"/>
              </w:divBdr>
            </w:div>
            <w:div w:id="936140358">
              <w:marLeft w:val="0"/>
              <w:marRight w:val="0"/>
              <w:marTop w:val="0"/>
              <w:marBottom w:val="0"/>
              <w:divBdr>
                <w:top w:val="none" w:sz="0" w:space="0" w:color="auto"/>
                <w:left w:val="none" w:sz="0" w:space="0" w:color="auto"/>
                <w:bottom w:val="none" w:sz="0" w:space="0" w:color="auto"/>
                <w:right w:val="none" w:sz="0" w:space="0" w:color="auto"/>
              </w:divBdr>
            </w:div>
            <w:div w:id="1075318492">
              <w:marLeft w:val="0"/>
              <w:marRight w:val="0"/>
              <w:marTop w:val="0"/>
              <w:marBottom w:val="0"/>
              <w:divBdr>
                <w:top w:val="none" w:sz="0" w:space="0" w:color="auto"/>
                <w:left w:val="none" w:sz="0" w:space="0" w:color="auto"/>
                <w:bottom w:val="none" w:sz="0" w:space="0" w:color="auto"/>
                <w:right w:val="none" w:sz="0" w:space="0" w:color="auto"/>
              </w:divBdr>
            </w:div>
            <w:div w:id="1269653278">
              <w:marLeft w:val="0"/>
              <w:marRight w:val="0"/>
              <w:marTop w:val="0"/>
              <w:marBottom w:val="0"/>
              <w:divBdr>
                <w:top w:val="none" w:sz="0" w:space="0" w:color="auto"/>
                <w:left w:val="none" w:sz="0" w:space="0" w:color="auto"/>
                <w:bottom w:val="none" w:sz="0" w:space="0" w:color="auto"/>
                <w:right w:val="none" w:sz="0" w:space="0" w:color="auto"/>
              </w:divBdr>
            </w:div>
            <w:div w:id="1279874510">
              <w:marLeft w:val="0"/>
              <w:marRight w:val="0"/>
              <w:marTop w:val="0"/>
              <w:marBottom w:val="0"/>
              <w:divBdr>
                <w:top w:val="none" w:sz="0" w:space="0" w:color="auto"/>
                <w:left w:val="none" w:sz="0" w:space="0" w:color="auto"/>
                <w:bottom w:val="none" w:sz="0" w:space="0" w:color="auto"/>
                <w:right w:val="none" w:sz="0" w:space="0" w:color="auto"/>
              </w:divBdr>
            </w:div>
            <w:div w:id="1373311764">
              <w:marLeft w:val="0"/>
              <w:marRight w:val="0"/>
              <w:marTop w:val="0"/>
              <w:marBottom w:val="0"/>
              <w:divBdr>
                <w:top w:val="none" w:sz="0" w:space="0" w:color="auto"/>
                <w:left w:val="none" w:sz="0" w:space="0" w:color="auto"/>
                <w:bottom w:val="none" w:sz="0" w:space="0" w:color="auto"/>
                <w:right w:val="none" w:sz="0" w:space="0" w:color="auto"/>
              </w:divBdr>
            </w:div>
            <w:div w:id="1584605020">
              <w:marLeft w:val="0"/>
              <w:marRight w:val="0"/>
              <w:marTop w:val="0"/>
              <w:marBottom w:val="0"/>
              <w:divBdr>
                <w:top w:val="none" w:sz="0" w:space="0" w:color="auto"/>
                <w:left w:val="none" w:sz="0" w:space="0" w:color="auto"/>
                <w:bottom w:val="none" w:sz="0" w:space="0" w:color="auto"/>
                <w:right w:val="none" w:sz="0" w:space="0" w:color="auto"/>
              </w:divBdr>
            </w:div>
            <w:div w:id="1626960805">
              <w:marLeft w:val="0"/>
              <w:marRight w:val="0"/>
              <w:marTop w:val="0"/>
              <w:marBottom w:val="0"/>
              <w:divBdr>
                <w:top w:val="none" w:sz="0" w:space="0" w:color="auto"/>
                <w:left w:val="none" w:sz="0" w:space="0" w:color="auto"/>
                <w:bottom w:val="none" w:sz="0" w:space="0" w:color="auto"/>
                <w:right w:val="none" w:sz="0" w:space="0" w:color="auto"/>
              </w:divBdr>
            </w:div>
            <w:div w:id="1751349701">
              <w:marLeft w:val="0"/>
              <w:marRight w:val="0"/>
              <w:marTop w:val="0"/>
              <w:marBottom w:val="0"/>
              <w:divBdr>
                <w:top w:val="none" w:sz="0" w:space="0" w:color="auto"/>
                <w:left w:val="none" w:sz="0" w:space="0" w:color="auto"/>
                <w:bottom w:val="none" w:sz="0" w:space="0" w:color="auto"/>
                <w:right w:val="none" w:sz="0" w:space="0" w:color="auto"/>
              </w:divBdr>
            </w:div>
            <w:div w:id="1832521157">
              <w:marLeft w:val="0"/>
              <w:marRight w:val="0"/>
              <w:marTop w:val="0"/>
              <w:marBottom w:val="0"/>
              <w:divBdr>
                <w:top w:val="none" w:sz="0" w:space="0" w:color="auto"/>
                <w:left w:val="none" w:sz="0" w:space="0" w:color="auto"/>
                <w:bottom w:val="none" w:sz="0" w:space="0" w:color="auto"/>
                <w:right w:val="none" w:sz="0" w:space="0" w:color="auto"/>
              </w:divBdr>
            </w:div>
            <w:div w:id="1904100006">
              <w:marLeft w:val="0"/>
              <w:marRight w:val="0"/>
              <w:marTop w:val="0"/>
              <w:marBottom w:val="0"/>
              <w:divBdr>
                <w:top w:val="none" w:sz="0" w:space="0" w:color="auto"/>
                <w:left w:val="none" w:sz="0" w:space="0" w:color="auto"/>
                <w:bottom w:val="none" w:sz="0" w:space="0" w:color="auto"/>
                <w:right w:val="none" w:sz="0" w:space="0" w:color="auto"/>
              </w:divBdr>
            </w:div>
            <w:div w:id="2054958455">
              <w:marLeft w:val="0"/>
              <w:marRight w:val="0"/>
              <w:marTop w:val="0"/>
              <w:marBottom w:val="0"/>
              <w:divBdr>
                <w:top w:val="none" w:sz="0" w:space="0" w:color="auto"/>
                <w:left w:val="none" w:sz="0" w:space="0" w:color="auto"/>
                <w:bottom w:val="none" w:sz="0" w:space="0" w:color="auto"/>
                <w:right w:val="none" w:sz="0" w:space="0" w:color="auto"/>
              </w:divBdr>
            </w:div>
          </w:divsChild>
        </w:div>
        <w:div w:id="208615698">
          <w:marLeft w:val="0"/>
          <w:marRight w:val="0"/>
          <w:marTop w:val="0"/>
          <w:marBottom w:val="0"/>
          <w:divBdr>
            <w:top w:val="none" w:sz="0" w:space="0" w:color="auto"/>
            <w:left w:val="none" w:sz="0" w:space="0" w:color="auto"/>
            <w:bottom w:val="none" w:sz="0" w:space="0" w:color="auto"/>
            <w:right w:val="none" w:sz="0" w:space="0" w:color="auto"/>
          </w:divBdr>
          <w:divsChild>
            <w:div w:id="217060491">
              <w:marLeft w:val="0"/>
              <w:marRight w:val="0"/>
              <w:marTop w:val="0"/>
              <w:marBottom w:val="0"/>
              <w:divBdr>
                <w:top w:val="none" w:sz="0" w:space="0" w:color="auto"/>
                <w:left w:val="none" w:sz="0" w:space="0" w:color="auto"/>
                <w:bottom w:val="none" w:sz="0" w:space="0" w:color="auto"/>
                <w:right w:val="none" w:sz="0" w:space="0" w:color="auto"/>
              </w:divBdr>
            </w:div>
            <w:div w:id="227033906">
              <w:marLeft w:val="0"/>
              <w:marRight w:val="0"/>
              <w:marTop w:val="0"/>
              <w:marBottom w:val="0"/>
              <w:divBdr>
                <w:top w:val="none" w:sz="0" w:space="0" w:color="auto"/>
                <w:left w:val="none" w:sz="0" w:space="0" w:color="auto"/>
                <w:bottom w:val="none" w:sz="0" w:space="0" w:color="auto"/>
                <w:right w:val="none" w:sz="0" w:space="0" w:color="auto"/>
              </w:divBdr>
            </w:div>
            <w:div w:id="251934157">
              <w:marLeft w:val="0"/>
              <w:marRight w:val="0"/>
              <w:marTop w:val="0"/>
              <w:marBottom w:val="0"/>
              <w:divBdr>
                <w:top w:val="none" w:sz="0" w:space="0" w:color="auto"/>
                <w:left w:val="none" w:sz="0" w:space="0" w:color="auto"/>
                <w:bottom w:val="none" w:sz="0" w:space="0" w:color="auto"/>
                <w:right w:val="none" w:sz="0" w:space="0" w:color="auto"/>
              </w:divBdr>
            </w:div>
            <w:div w:id="385764624">
              <w:marLeft w:val="0"/>
              <w:marRight w:val="0"/>
              <w:marTop w:val="0"/>
              <w:marBottom w:val="0"/>
              <w:divBdr>
                <w:top w:val="none" w:sz="0" w:space="0" w:color="auto"/>
                <w:left w:val="none" w:sz="0" w:space="0" w:color="auto"/>
                <w:bottom w:val="none" w:sz="0" w:space="0" w:color="auto"/>
                <w:right w:val="none" w:sz="0" w:space="0" w:color="auto"/>
              </w:divBdr>
            </w:div>
            <w:div w:id="394160533">
              <w:marLeft w:val="0"/>
              <w:marRight w:val="0"/>
              <w:marTop w:val="0"/>
              <w:marBottom w:val="0"/>
              <w:divBdr>
                <w:top w:val="none" w:sz="0" w:space="0" w:color="auto"/>
                <w:left w:val="none" w:sz="0" w:space="0" w:color="auto"/>
                <w:bottom w:val="none" w:sz="0" w:space="0" w:color="auto"/>
                <w:right w:val="none" w:sz="0" w:space="0" w:color="auto"/>
              </w:divBdr>
            </w:div>
            <w:div w:id="449323564">
              <w:marLeft w:val="0"/>
              <w:marRight w:val="0"/>
              <w:marTop w:val="0"/>
              <w:marBottom w:val="0"/>
              <w:divBdr>
                <w:top w:val="none" w:sz="0" w:space="0" w:color="auto"/>
                <w:left w:val="none" w:sz="0" w:space="0" w:color="auto"/>
                <w:bottom w:val="none" w:sz="0" w:space="0" w:color="auto"/>
                <w:right w:val="none" w:sz="0" w:space="0" w:color="auto"/>
              </w:divBdr>
            </w:div>
            <w:div w:id="458761185">
              <w:marLeft w:val="0"/>
              <w:marRight w:val="0"/>
              <w:marTop w:val="0"/>
              <w:marBottom w:val="0"/>
              <w:divBdr>
                <w:top w:val="none" w:sz="0" w:space="0" w:color="auto"/>
                <w:left w:val="none" w:sz="0" w:space="0" w:color="auto"/>
                <w:bottom w:val="none" w:sz="0" w:space="0" w:color="auto"/>
                <w:right w:val="none" w:sz="0" w:space="0" w:color="auto"/>
              </w:divBdr>
            </w:div>
            <w:div w:id="467631461">
              <w:marLeft w:val="0"/>
              <w:marRight w:val="0"/>
              <w:marTop w:val="0"/>
              <w:marBottom w:val="0"/>
              <w:divBdr>
                <w:top w:val="none" w:sz="0" w:space="0" w:color="auto"/>
                <w:left w:val="none" w:sz="0" w:space="0" w:color="auto"/>
                <w:bottom w:val="none" w:sz="0" w:space="0" w:color="auto"/>
                <w:right w:val="none" w:sz="0" w:space="0" w:color="auto"/>
              </w:divBdr>
            </w:div>
            <w:div w:id="714887177">
              <w:marLeft w:val="0"/>
              <w:marRight w:val="0"/>
              <w:marTop w:val="0"/>
              <w:marBottom w:val="0"/>
              <w:divBdr>
                <w:top w:val="none" w:sz="0" w:space="0" w:color="auto"/>
                <w:left w:val="none" w:sz="0" w:space="0" w:color="auto"/>
                <w:bottom w:val="none" w:sz="0" w:space="0" w:color="auto"/>
                <w:right w:val="none" w:sz="0" w:space="0" w:color="auto"/>
              </w:divBdr>
            </w:div>
            <w:div w:id="1054087887">
              <w:marLeft w:val="0"/>
              <w:marRight w:val="0"/>
              <w:marTop w:val="0"/>
              <w:marBottom w:val="0"/>
              <w:divBdr>
                <w:top w:val="none" w:sz="0" w:space="0" w:color="auto"/>
                <w:left w:val="none" w:sz="0" w:space="0" w:color="auto"/>
                <w:bottom w:val="none" w:sz="0" w:space="0" w:color="auto"/>
                <w:right w:val="none" w:sz="0" w:space="0" w:color="auto"/>
              </w:divBdr>
            </w:div>
            <w:div w:id="1160580751">
              <w:marLeft w:val="0"/>
              <w:marRight w:val="0"/>
              <w:marTop w:val="0"/>
              <w:marBottom w:val="0"/>
              <w:divBdr>
                <w:top w:val="none" w:sz="0" w:space="0" w:color="auto"/>
                <w:left w:val="none" w:sz="0" w:space="0" w:color="auto"/>
                <w:bottom w:val="none" w:sz="0" w:space="0" w:color="auto"/>
                <w:right w:val="none" w:sz="0" w:space="0" w:color="auto"/>
              </w:divBdr>
            </w:div>
            <w:div w:id="1308170799">
              <w:marLeft w:val="0"/>
              <w:marRight w:val="0"/>
              <w:marTop w:val="0"/>
              <w:marBottom w:val="0"/>
              <w:divBdr>
                <w:top w:val="none" w:sz="0" w:space="0" w:color="auto"/>
                <w:left w:val="none" w:sz="0" w:space="0" w:color="auto"/>
                <w:bottom w:val="none" w:sz="0" w:space="0" w:color="auto"/>
                <w:right w:val="none" w:sz="0" w:space="0" w:color="auto"/>
              </w:divBdr>
            </w:div>
            <w:div w:id="1444685539">
              <w:marLeft w:val="0"/>
              <w:marRight w:val="0"/>
              <w:marTop w:val="0"/>
              <w:marBottom w:val="0"/>
              <w:divBdr>
                <w:top w:val="none" w:sz="0" w:space="0" w:color="auto"/>
                <w:left w:val="none" w:sz="0" w:space="0" w:color="auto"/>
                <w:bottom w:val="none" w:sz="0" w:space="0" w:color="auto"/>
                <w:right w:val="none" w:sz="0" w:space="0" w:color="auto"/>
              </w:divBdr>
            </w:div>
            <w:div w:id="1612739575">
              <w:marLeft w:val="0"/>
              <w:marRight w:val="0"/>
              <w:marTop w:val="0"/>
              <w:marBottom w:val="0"/>
              <w:divBdr>
                <w:top w:val="none" w:sz="0" w:space="0" w:color="auto"/>
                <w:left w:val="none" w:sz="0" w:space="0" w:color="auto"/>
                <w:bottom w:val="none" w:sz="0" w:space="0" w:color="auto"/>
                <w:right w:val="none" w:sz="0" w:space="0" w:color="auto"/>
              </w:divBdr>
            </w:div>
            <w:div w:id="1645357259">
              <w:marLeft w:val="0"/>
              <w:marRight w:val="0"/>
              <w:marTop w:val="0"/>
              <w:marBottom w:val="0"/>
              <w:divBdr>
                <w:top w:val="none" w:sz="0" w:space="0" w:color="auto"/>
                <w:left w:val="none" w:sz="0" w:space="0" w:color="auto"/>
                <w:bottom w:val="none" w:sz="0" w:space="0" w:color="auto"/>
                <w:right w:val="none" w:sz="0" w:space="0" w:color="auto"/>
              </w:divBdr>
            </w:div>
            <w:div w:id="1973249024">
              <w:marLeft w:val="0"/>
              <w:marRight w:val="0"/>
              <w:marTop w:val="0"/>
              <w:marBottom w:val="0"/>
              <w:divBdr>
                <w:top w:val="none" w:sz="0" w:space="0" w:color="auto"/>
                <w:left w:val="none" w:sz="0" w:space="0" w:color="auto"/>
                <w:bottom w:val="none" w:sz="0" w:space="0" w:color="auto"/>
                <w:right w:val="none" w:sz="0" w:space="0" w:color="auto"/>
              </w:divBdr>
            </w:div>
            <w:div w:id="2115175639">
              <w:marLeft w:val="0"/>
              <w:marRight w:val="0"/>
              <w:marTop w:val="0"/>
              <w:marBottom w:val="0"/>
              <w:divBdr>
                <w:top w:val="none" w:sz="0" w:space="0" w:color="auto"/>
                <w:left w:val="none" w:sz="0" w:space="0" w:color="auto"/>
                <w:bottom w:val="none" w:sz="0" w:space="0" w:color="auto"/>
                <w:right w:val="none" w:sz="0" w:space="0" w:color="auto"/>
              </w:divBdr>
            </w:div>
          </w:divsChild>
        </w:div>
        <w:div w:id="272398455">
          <w:marLeft w:val="0"/>
          <w:marRight w:val="0"/>
          <w:marTop w:val="0"/>
          <w:marBottom w:val="0"/>
          <w:divBdr>
            <w:top w:val="none" w:sz="0" w:space="0" w:color="auto"/>
            <w:left w:val="none" w:sz="0" w:space="0" w:color="auto"/>
            <w:bottom w:val="none" w:sz="0" w:space="0" w:color="auto"/>
            <w:right w:val="none" w:sz="0" w:space="0" w:color="auto"/>
          </w:divBdr>
          <w:divsChild>
            <w:div w:id="58138045">
              <w:marLeft w:val="0"/>
              <w:marRight w:val="0"/>
              <w:marTop w:val="0"/>
              <w:marBottom w:val="0"/>
              <w:divBdr>
                <w:top w:val="none" w:sz="0" w:space="0" w:color="auto"/>
                <w:left w:val="none" w:sz="0" w:space="0" w:color="auto"/>
                <w:bottom w:val="none" w:sz="0" w:space="0" w:color="auto"/>
                <w:right w:val="none" w:sz="0" w:space="0" w:color="auto"/>
              </w:divBdr>
            </w:div>
            <w:div w:id="245849615">
              <w:marLeft w:val="0"/>
              <w:marRight w:val="0"/>
              <w:marTop w:val="0"/>
              <w:marBottom w:val="0"/>
              <w:divBdr>
                <w:top w:val="none" w:sz="0" w:space="0" w:color="auto"/>
                <w:left w:val="none" w:sz="0" w:space="0" w:color="auto"/>
                <w:bottom w:val="none" w:sz="0" w:space="0" w:color="auto"/>
                <w:right w:val="none" w:sz="0" w:space="0" w:color="auto"/>
              </w:divBdr>
            </w:div>
            <w:div w:id="272906798">
              <w:marLeft w:val="0"/>
              <w:marRight w:val="0"/>
              <w:marTop w:val="0"/>
              <w:marBottom w:val="0"/>
              <w:divBdr>
                <w:top w:val="none" w:sz="0" w:space="0" w:color="auto"/>
                <w:left w:val="none" w:sz="0" w:space="0" w:color="auto"/>
                <w:bottom w:val="none" w:sz="0" w:space="0" w:color="auto"/>
                <w:right w:val="none" w:sz="0" w:space="0" w:color="auto"/>
              </w:divBdr>
            </w:div>
            <w:div w:id="370882643">
              <w:marLeft w:val="0"/>
              <w:marRight w:val="0"/>
              <w:marTop w:val="0"/>
              <w:marBottom w:val="0"/>
              <w:divBdr>
                <w:top w:val="none" w:sz="0" w:space="0" w:color="auto"/>
                <w:left w:val="none" w:sz="0" w:space="0" w:color="auto"/>
                <w:bottom w:val="none" w:sz="0" w:space="0" w:color="auto"/>
                <w:right w:val="none" w:sz="0" w:space="0" w:color="auto"/>
              </w:divBdr>
            </w:div>
            <w:div w:id="852500151">
              <w:marLeft w:val="0"/>
              <w:marRight w:val="0"/>
              <w:marTop w:val="0"/>
              <w:marBottom w:val="0"/>
              <w:divBdr>
                <w:top w:val="none" w:sz="0" w:space="0" w:color="auto"/>
                <w:left w:val="none" w:sz="0" w:space="0" w:color="auto"/>
                <w:bottom w:val="none" w:sz="0" w:space="0" w:color="auto"/>
                <w:right w:val="none" w:sz="0" w:space="0" w:color="auto"/>
              </w:divBdr>
            </w:div>
            <w:div w:id="892496818">
              <w:marLeft w:val="0"/>
              <w:marRight w:val="0"/>
              <w:marTop w:val="0"/>
              <w:marBottom w:val="0"/>
              <w:divBdr>
                <w:top w:val="none" w:sz="0" w:space="0" w:color="auto"/>
                <w:left w:val="none" w:sz="0" w:space="0" w:color="auto"/>
                <w:bottom w:val="none" w:sz="0" w:space="0" w:color="auto"/>
                <w:right w:val="none" w:sz="0" w:space="0" w:color="auto"/>
              </w:divBdr>
            </w:div>
            <w:div w:id="906843298">
              <w:marLeft w:val="0"/>
              <w:marRight w:val="0"/>
              <w:marTop w:val="0"/>
              <w:marBottom w:val="0"/>
              <w:divBdr>
                <w:top w:val="none" w:sz="0" w:space="0" w:color="auto"/>
                <w:left w:val="none" w:sz="0" w:space="0" w:color="auto"/>
                <w:bottom w:val="none" w:sz="0" w:space="0" w:color="auto"/>
                <w:right w:val="none" w:sz="0" w:space="0" w:color="auto"/>
              </w:divBdr>
            </w:div>
            <w:div w:id="968322385">
              <w:marLeft w:val="0"/>
              <w:marRight w:val="0"/>
              <w:marTop w:val="0"/>
              <w:marBottom w:val="0"/>
              <w:divBdr>
                <w:top w:val="none" w:sz="0" w:space="0" w:color="auto"/>
                <w:left w:val="none" w:sz="0" w:space="0" w:color="auto"/>
                <w:bottom w:val="none" w:sz="0" w:space="0" w:color="auto"/>
                <w:right w:val="none" w:sz="0" w:space="0" w:color="auto"/>
              </w:divBdr>
            </w:div>
            <w:div w:id="1037776585">
              <w:marLeft w:val="0"/>
              <w:marRight w:val="0"/>
              <w:marTop w:val="0"/>
              <w:marBottom w:val="0"/>
              <w:divBdr>
                <w:top w:val="none" w:sz="0" w:space="0" w:color="auto"/>
                <w:left w:val="none" w:sz="0" w:space="0" w:color="auto"/>
                <w:bottom w:val="none" w:sz="0" w:space="0" w:color="auto"/>
                <w:right w:val="none" w:sz="0" w:space="0" w:color="auto"/>
              </w:divBdr>
            </w:div>
            <w:div w:id="1154222956">
              <w:marLeft w:val="0"/>
              <w:marRight w:val="0"/>
              <w:marTop w:val="0"/>
              <w:marBottom w:val="0"/>
              <w:divBdr>
                <w:top w:val="none" w:sz="0" w:space="0" w:color="auto"/>
                <w:left w:val="none" w:sz="0" w:space="0" w:color="auto"/>
                <w:bottom w:val="none" w:sz="0" w:space="0" w:color="auto"/>
                <w:right w:val="none" w:sz="0" w:space="0" w:color="auto"/>
              </w:divBdr>
            </w:div>
            <w:div w:id="1163400560">
              <w:marLeft w:val="0"/>
              <w:marRight w:val="0"/>
              <w:marTop w:val="0"/>
              <w:marBottom w:val="0"/>
              <w:divBdr>
                <w:top w:val="none" w:sz="0" w:space="0" w:color="auto"/>
                <w:left w:val="none" w:sz="0" w:space="0" w:color="auto"/>
                <w:bottom w:val="none" w:sz="0" w:space="0" w:color="auto"/>
                <w:right w:val="none" w:sz="0" w:space="0" w:color="auto"/>
              </w:divBdr>
            </w:div>
            <w:div w:id="1320113636">
              <w:marLeft w:val="0"/>
              <w:marRight w:val="0"/>
              <w:marTop w:val="0"/>
              <w:marBottom w:val="0"/>
              <w:divBdr>
                <w:top w:val="none" w:sz="0" w:space="0" w:color="auto"/>
                <w:left w:val="none" w:sz="0" w:space="0" w:color="auto"/>
                <w:bottom w:val="none" w:sz="0" w:space="0" w:color="auto"/>
                <w:right w:val="none" w:sz="0" w:space="0" w:color="auto"/>
              </w:divBdr>
            </w:div>
            <w:div w:id="1381899232">
              <w:marLeft w:val="0"/>
              <w:marRight w:val="0"/>
              <w:marTop w:val="0"/>
              <w:marBottom w:val="0"/>
              <w:divBdr>
                <w:top w:val="none" w:sz="0" w:space="0" w:color="auto"/>
                <w:left w:val="none" w:sz="0" w:space="0" w:color="auto"/>
                <w:bottom w:val="none" w:sz="0" w:space="0" w:color="auto"/>
                <w:right w:val="none" w:sz="0" w:space="0" w:color="auto"/>
              </w:divBdr>
            </w:div>
            <w:div w:id="1514568621">
              <w:marLeft w:val="0"/>
              <w:marRight w:val="0"/>
              <w:marTop w:val="0"/>
              <w:marBottom w:val="0"/>
              <w:divBdr>
                <w:top w:val="none" w:sz="0" w:space="0" w:color="auto"/>
                <w:left w:val="none" w:sz="0" w:space="0" w:color="auto"/>
                <w:bottom w:val="none" w:sz="0" w:space="0" w:color="auto"/>
                <w:right w:val="none" w:sz="0" w:space="0" w:color="auto"/>
              </w:divBdr>
            </w:div>
            <w:div w:id="1743872903">
              <w:marLeft w:val="0"/>
              <w:marRight w:val="0"/>
              <w:marTop w:val="0"/>
              <w:marBottom w:val="0"/>
              <w:divBdr>
                <w:top w:val="none" w:sz="0" w:space="0" w:color="auto"/>
                <w:left w:val="none" w:sz="0" w:space="0" w:color="auto"/>
                <w:bottom w:val="none" w:sz="0" w:space="0" w:color="auto"/>
                <w:right w:val="none" w:sz="0" w:space="0" w:color="auto"/>
              </w:divBdr>
            </w:div>
            <w:div w:id="1811706734">
              <w:marLeft w:val="0"/>
              <w:marRight w:val="0"/>
              <w:marTop w:val="0"/>
              <w:marBottom w:val="0"/>
              <w:divBdr>
                <w:top w:val="none" w:sz="0" w:space="0" w:color="auto"/>
                <w:left w:val="none" w:sz="0" w:space="0" w:color="auto"/>
                <w:bottom w:val="none" w:sz="0" w:space="0" w:color="auto"/>
                <w:right w:val="none" w:sz="0" w:space="0" w:color="auto"/>
              </w:divBdr>
            </w:div>
            <w:div w:id="1818181151">
              <w:marLeft w:val="0"/>
              <w:marRight w:val="0"/>
              <w:marTop w:val="0"/>
              <w:marBottom w:val="0"/>
              <w:divBdr>
                <w:top w:val="none" w:sz="0" w:space="0" w:color="auto"/>
                <w:left w:val="none" w:sz="0" w:space="0" w:color="auto"/>
                <w:bottom w:val="none" w:sz="0" w:space="0" w:color="auto"/>
                <w:right w:val="none" w:sz="0" w:space="0" w:color="auto"/>
              </w:divBdr>
            </w:div>
            <w:div w:id="1891266163">
              <w:marLeft w:val="0"/>
              <w:marRight w:val="0"/>
              <w:marTop w:val="0"/>
              <w:marBottom w:val="0"/>
              <w:divBdr>
                <w:top w:val="none" w:sz="0" w:space="0" w:color="auto"/>
                <w:left w:val="none" w:sz="0" w:space="0" w:color="auto"/>
                <w:bottom w:val="none" w:sz="0" w:space="0" w:color="auto"/>
                <w:right w:val="none" w:sz="0" w:space="0" w:color="auto"/>
              </w:divBdr>
            </w:div>
            <w:div w:id="1957520332">
              <w:marLeft w:val="0"/>
              <w:marRight w:val="0"/>
              <w:marTop w:val="0"/>
              <w:marBottom w:val="0"/>
              <w:divBdr>
                <w:top w:val="none" w:sz="0" w:space="0" w:color="auto"/>
                <w:left w:val="none" w:sz="0" w:space="0" w:color="auto"/>
                <w:bottom w:val="none" w:sz="0" w:space="0" w:color="auto"/>
                <w:right w:val="none" w:sz="0" w:space="0" w:color="auto"/>
              </w:divBdr>
            </w:div>
            <w:div w:id="2009477838">
              <w:marLeft w:val="0"/>
              <w:marRight w:val="0"/>
              <w:marTop w:val="0"/>
              <w:marBottom w:val="0"/>
              <w:divBdr>
                <w:top w:val="none" w:sz="0" w:space="0" w:color="auto"/>
                <w:left w:val="none" w:sz="0" w:space="0" w:color="auto"/>
                <w:bottom w:val="none" w:sz="0" w:space="0" w:color="auto"/>
                <w:right w:val="none" w:sz="0" w:space="0" w:color="auto"/>
              </w:divBdr>
            </w:div>
          </w:divsChild>
        </w:div>
        <w:div w:id="284429242">
          <w:marLeft w:val="0"/>
          <w:marRight w:val="0"/>
          <w:marTop w:val="0"/>
          <w:marBottom w:val="0"/>
          <w:divBdr>
            <w:top w:val="none" w:sz="0" w:space="0" w:color="auto"/>
            <w:left w:val="none" w:sz="0" w:space="0" w:color="auto"/>
            <w:bottom w:val="none" w:sz="0" w:space="0" w:color="auto"/>
            <w:right w:val="none" w:sz="0" w:space="0" w:color="auto"/>
          </w:divBdr>
          <w:divsChild>
            <w:div w:id="144204484">
              <w:marLeft w:val="0"/>
              <w:marRight w:val="0"/>
              <w:marTop w:val="0"/>
              <w:marBottom w:val="0"/>
              <w:divBdr>
                <w:top w:val="none" w:sz="0" w:space="0" w:color="auto"/>
                <w:left w:val="none" w:sz="0" w:space="0" w:color="auto"/>
                <w:bottom w:val="none" w:sz="0" w:space="0" w:color="auto"/>
                <w:right w:val="none" w:sz="0" w:space="0" w:color="auto"/>
              </w:divBdr>
            </w:div>
            <w:div w:id="224998115">
              <w:marLeft w:val="0"/>
              <w:marRight w:val="0"/>
              <w:marTop w:val="0"/>
              <w:marBottom w:val="0"/>
              <w:divBdr>
                <w:top w:val="none" w:sz="0" w:space="0" w:color="auto"/>
                <w:left w:val="none" w:sz="0" w:space="0" w:color="auto"/>
                <w:bottom w:val="none" w:sz="0" w:space="0" w:color="auto"/>
                <w:right w:val="none" w:sz="0" w:space="0" w:color="auto"/>
              </w:divBdr>
            </w:div>
            <w:div w:id="369572981">
              <w:marLeft w:val="0"/>
              <w:marRight w:val="0"/>
              <w:marTop w:val="0"/>
              <w:marBottom w:val="0"/>
              <w:divBdr>
                <w:top w:val="none" w:sz="0" w:space="0" w:color="auto"/>
                <w:left w:val="none" w:sz="0" w:space="0" w:color="auto"/>
                <w:bottom w:val="none" w:sz="0" w:space="0" w:color="auto"/>
                <w:right w:val="none" w:sz="0" w:space="0" w:color="auto"/>
              </w:divBdr>
            </w:div>
            <w:div w:id="372271241">
              <w:marLeft w:val="0"/>
              <w:marRight w:val="0"/>
              <w:marTop w:val="0"/>
              <w:marBottom w:val="0"/>
              <w:divBdr>
                <w:top w:val="none" w:sz="0" w:space="0" w:color="auto"/>
                <w:left w:val="none" w:sz="0" w:space="0" w:color="auto"/>
                <w:bottom w:val="none" w:sz="0" w:space="0" w:color="auto"/>
                <w:right w:val="none" w:sz="0" w:space="0" w:color="auto"/>
              </w:divBdr>
            </w:div>
            <w:div w:id="432356856">
              <w:marLeft w:val="0"/>
              <w:marRight w:val="0"/>
              <w:marTop w:val="0"/>
              <w:marBottom w:val="0"/>
              <w:divBdr>
                <w:top w:val="none" w:sz="0" w:space="0" w:color="auto"/>
                <w:left w:val="none" w:sz="0" w:space="0" w:color="auto"/>
                <w:bottom w:val="none" w:sz="0" w:space="0" w:color="auto"/>
                <w:right w:val="none" w:sz="0" w:space="0" w:color="auto"/>
              </w:divBdr>
            </w:div>
            <w:div w:id="449979595">
              <w:marLeft w:val="0"/>
              <w:marRight w:val="0"/>
              <w:marTop w:val="0"/>
              <w:marBottom w:val="0"/>
              <w:divBdr>
                <w:top w:val="none" w:sz="0" w:space="0" w:color="auto"/>
                <w:left w:val="none" w:sz="0" w:space="0" w:color="auto"/>
                <w:bottom w:val="none" w:sz="0" w:space="0" w:color="auto"/>
                <w:right w:val="none" w:sz="0" w:space="0" w:color="auto"/>
              </w:divBdr>
            </w:div>
            <w:div w:id="584344515">
              <w:marLeft w:val="0"/>
              <w:marRight w:val="0"/>
              <w:marTop w:val="0"/>
              <w:marBottom w:val="0"/>
              <w:divBdr>
                <w:top w:val="none" w:sz="0" w:space="0" w:color="auto"/>
                <w:left w:val="none" w:sz="0" w:space="0" w:color="auto"/>
                <w:bottom w:val="none" w:sz="0" w:space="0" w:color="auto"/>
                <w:right w:val="none" w:sz="0" w:space="0" w:color="auto"/>
              </w:divBdr>
            </w:div>
            <w:div w:id="666901461">
              <w:marLeft w:val="0"/>
              <w:marRight w:val="0"/>
              <w:marTop w:val="0"/>
              <w:marBottom w:val="0"/>
              <w:divBdr>
                <w:top w:val="none" w:sz="0" w:space="0" w:color="auto"/>
                <w:left w:val="none" w:sz="0" w:space="0" w:color="auto"/>
                <w:bottom w:val="none" w:sz="0" w:space="0" w:color="auto"/>
                <w:right w:val="none" w:sz="0" w:space="0" w:color="auto"/>
              </w:divBdr>
            </w:div>
            <w:div w:id="815073128">
              <w:marLeft w:val="0"/>
              <w:marRight w:val="0"/>
              <w:marTop w:val="0"/>
              <w:marBottom w:val="0"/>
              <w:divBdr>
                <w:top w:val="none" w:sz="0" w:space="0" w:color="auto"/>
                <w:left w:val="none" w:sz="0" w:space="0" w:color="auto"/>
                <w:bottom w:val="none" w:sz="0" w:space="0" w:color="auto"/>
                <w:right w:val="none" w:sz="0" w:space="0" w:color="auto"/>
              </w:divBdr>
            </w:div>
            <w:div w:id="867764172">
              <w:marLeft w:val="0"/>
              <w:marRight w:val="0"/>
              <w:marTop w:val="0"/>
              <w:marBottom w:val="0"/>
              <w:divBdr>
                <w:top w:val="none" w:sz="0" w:space="0" w:color="auto"/>
                <w:left w:val="none" w:sz="0" w:space="0" w:color="auto"/>
                <w:bottom w:val="none" w:sz="0" w:space="0" w:color="auto"/>
                <w:right w:val="none" w:sz="0" w:space="0" w:color="auto"/>
              </w:divBdr>
            </w:div>
            <w:div w:id="1388184589">
              <w:marLeft w:val="0"/>
              <w:marRight w:val="0"/>
              <w:marTop w:val="0"/>
              <w:marBottom w:val="0"/>
              <w:divBdr>
                <w:top w:val="none" w:sz="0" w:space="0" w:color="auto"/>
                <w:left w:val="none" w:sz="0" w:space="0" w:color="auto"/>
                <w:bottom w:val="none" w:sz="0" w:space="0" w:color="auto"/>
                <w:right w:val="none" w:sz="0" w:space="0" w:color="auto"/>
              </w:divBdr>
            </w:div>
            <w:div w:id="1388800102">
              <w:marLeft w:val="0"/>
              <w:marRight w:val="0"/>
              <w:marTop w:val="0"/>
              <w:marBottom w:val="0"/>
              <w:divBdr>
                <w:top w:val="none" w:sz="0" w:space="0" w:color="auto"/>
                <w:left w:val="none" w:sz="0" w:space="0" w:color="auto"/>
                <w:bottom w:val="none" w:sz="0" w:space="0" w:color="auto"/>
                <w:right w:val="none" w:sz="0" w:space="0" w:color="auto"/>
              </w:divBdr>
            </w:div>
            <w:div w:id="1426538157">
              <w:marLeft w:val="0"/>
              <w:marRight w:val="0"/>
              <w:marTop w:val="0"/>
              <w:marBottom w:val="0"/>
              <w:divBdr>
                <w:top w:val="none" w:sz="0" w:space="0" w:color="auto"/>
                <w:left w:val="none" w:sz="0" w:space="0" w:color="auto"/>
                <w:bottom w:val="none" w:sz="0" w:space="0" w:color="auto"/>
                <w:right w:val="none" w:sz="0" w:space="0" w:color="auto"/>
              </w:divBdr>
            </w:div>
            <w:div w:id="1644240397">
              <w:marLeft w:val="0"/>
              <w:marRight w:val="0"/>
              <w:marTop w:val="0"/>
              <w:marBottom w:val="0"/>
              <w:divBdr>
                <w:top w:val="none" w:sz="0" w:space="0" w:color="auto"/>
                <w:left w:val="none" w:sz="0" w:space="0" w:color="auto"/>
                <w:bottom w:val="none" w:sz="0" w:space="0" w:color="auto"/>
                <w:right w:val="none" w:sz="0" w:space="0" w:color="auto"/>
              </w:divBdr>
            </w:div>
            <w:div w:id="1739010873">
              <w:marLeft w:val="0"/>
              <w:marRight w:val="0"/>
              <w:marTop w:val="0"/>
              <w:marBottom w:val="0"/>
              <w:divBdr>
                <w:top w:val="none" w:sz="0" w:space="0" w:color="auto"/>
                <w:left w:val="none" w:sz="0" w:space="0" w:color="auto"/>
                <w:bottom w:val="none" w:sz="0" w:space="0" w:color="auto"/>
                <w:right w:val="none" w:sz="0" w:space="0" w:color="auto"/>
              </w:divBdr>
            </w:div>
            <w:div w:id="1745030809">
              <w:marLeft w:val="0"/>
              <w:marRight w:val="0"/>
              <w:marTop w:val="0"/>
              <w:marBottom w:val="0"/>
              <w:divBdr>
                <w:top w:val="none" w:sz="0" w:space="0" w:color="auto"/>
                <w:left w:val="none" w:sz="0" w:space="0" w:color="auto"/>
                <w:bottom w:val="none" w:sz="0" w:space="0" w:color="auto"/>
                <w:right w:val="none" w:sz="0" w:space="0" w:color="auto"/>
              </w:divBdr>
            </w:div>
            <w:div w:id="1897668584">
              <w:marLeft w:val="0"/>
              <w:marRight w:val="0"/>
              <w:marTop w:val="0"/>
              <w:marBottom w:val="0"/>
              <w:divBdr>
                <w:top w:val="none" w:sz="0" w:space="0" w:color="auto"/>
                <w:left w:val="none" w:sz="0" w:space="0" w:color="auto"/>
                <w:bottom w:val="none" w:sz="0" w:space="0" w:color="auto"/>
                <w:right w:val="none" w:sz="0" w:space="0" w:color="auto"/>
              </w:divBdr>
            </w:div>
            <w:div w:id="1908832460">
              <w:marLeft w:val="0"/>
              <w:marRight w:val="0"/>
              <w:marTop w:val="0"/>
              <w:marBottom w:val="0"/>
              <w:divBdr>
                <w:top w:val="none" w:sz="0" w:space="0" w:color="auto"/>
                <w:left w:val="none" w:sz="0" w:space="0" w:color="auto"/>
                <w:bottom w:val="none" w:sz="0" w:space="0" w:color="auto"/>
                <w:right w:val="none" w:sz="0" w:space="0" w:color="auto"/>
              </w:divBdr>
            </w:div>
            <w:div w:id="2103866657">
              <w:marLeft w:val="0"/>
              <w:marRight w:val="0"/>
              <w:marTop w:val="0"/>
              <w:marBottom w:val="0"/>
              <w:divBdr>
                <w:top w:val="none" w:sz="0" w:space="0" w:color="auto"/>
                <w:left w:val="none" w:sz="0" w:space="0" w:color="auto"/>
                <w:bottom w:val="none" w:sz="0" w:space="0" w:color="auto"/>
                <w:right w:val="none" w:sz="0" w:space="0" w:color="auto"/>
              </w:divBdr>
            </w:div>
            <w:div w:id="2133551824">
              <w:marLeft w:val="0"/>
              <w:marRight w:val="0"/>
              <w:marTop w:val="0"/>
              <w:marBottom w:val="0"/>
              <w:divBdr>
                <w:top w:val="none" w:sz="0" w:space="0" w:color="auto"/>
                <w:left w:val="none" w:sz="0" w:space="0" w:color="auto"/>
                <w:bottom w:val="none" w:sz="0" w:space="0" w:color="auto"/>
                <w:right w:val="none" w:sz="0" w:space="0" w:color="auto"/>
              </w:divBdr>
            </w:div>
          </w:divsChild>
        </w:div>
        <w:div w:id="318308788">
          <w:marLeft w:val="0"/>
          <w:marRight w:val="0"/>
          <w:marTop w:val="0"/>
          <w:marBottom w:val="0"/>
          <w:divBdr>
            <w:top w:val="none" w:sz="0" w:space="0" w:color="auto"/>
            <w:left w:val="none" w:sz="0" w:space="0" w:color="auto"/>
            <w:bottom w:val="none" w:sz="0" w:space="0" w:color="auto"/>
            <w:right w:val="none" w:sz="0" w:space="0" w:color="auto"/>
          </w:divBdr>
          <w:divsChild>
            <w:div w:id="375200537">
              <w:marLeft w:val="0"/>
              <w:marRight w:val="0"/>
              <w:marTop w:val="0"/>
              <w:marBottom w:val="0"/>
              <w:divBdr>
                <w:top w:val="none" w:sz="0" w:space="0" w:color="auto"/>
                <w:left w:val="none" w:sz="0" w:space="0" w:color="auto"/>
                <w:bottom w:val="none" w:sz="0" w:space="0" w:color="auto"/>
                <w:right w:val="none" w:sz="0" w:space="0" w:color="auto"/>
              </w:divBdr>
            </w:div>
            <w:div w:id="528224802">
              <w:marLeft w:val="0"/>
              <w:marRight w:val="0"/>
              <w:marTop w:val="0"/>
              <w:marBottom w:val="0"/>
              <w:divBdr>
                <w:top w:val="none" w:sz="0" w:space="0" w:color="auto"/>
                <w:left w:val="none" w:sz="0" w:space="0" w:color="auto"/>
                <w:bottom w:val="none" w:sz="0" w:space="0" w:color="auto"/>
                <w:right w:val="none" w:sz="0" w:space="0" w:color="auto"/>
              </w:divBdr>
            </w:div>
            <w:div w:id="559176960">
              <w:marLeft w:val="0"/>
              <w:marRight w:val="0"/>
              <w:marTop w:val="0"/>
              <w:marBottom w:val="0"/>
              <w:divBdr>
                <w:top w:val="none" w:sz="0" w:space="0" w:color="auto"/>
                <w:left w:val="none" w:sz="0" w:space="0" w:color="auto"/>
                <w:bottom w:val="none" w:sz="0" w:space="0" w:color="auto"/>
                <w:right w:val="none" w:sz="0" w:space="0" w:color="auto"/>
              </w:divBdr>
            </w:div>
            <w:div w:id="578248357">
              <w:marLeft w:val="0"/>
              <w:marRight w:val="0"/>
              <w:marTop w:val="0"/>
              <w:marBottom w:val="0"/>
              <w:divBdr>
                <w:top w:val="none" w:sz="0" w:space="0" w:color="auto"/>
                <w:left w:val="none" w:sz="0" w:space="0" w:color="auto"/>
                <w:bottom w:val="none" w:sz="0" w:space="0" w:color="auto"/>
                <w:right w:val="none" w:sz="0" w:space="0" w:color="auto"/>
              </w:divBdr>
            </w:div>
            <w:div w:id="711807491">
              <w:marLeft w:val="0"/>
              <w:marRight w:val="0"/>
              <w:marTop w:val="0"/>
              <w:marBottom w:val="0"/>
              <w:divBdr>
                <w:top w:val="none" w:sz="0" w:space="0" w:color="auto"/>
                <w:left w:val="none" w:sz="0" w:space="0" w:color="auto"/>
                <w:bottom w:val="none" w:sz="0" w:space="0" w:color="auto"/>
                <w:right w:val="none" w:sz="0" w:space="0" w:color="auto"/>
              </w:divBdr>
            </w:div>
            <w:div w:id="860125846">
              <w:marLeft w:val="0"/>
              <w:marRight w:val="0"/>
              <w:marTop w:val="0"/>
              <w:marBottom w:val="0"/>
              <w:divBdr>
                <w:top w:val="none" w:sz="0" w:space="0" w:color="auto"/>
                <w:left w:val="none" w:sz="0" w:space="0" w:color="auto"/>
                <w:bottom w:val="none" w:sz="0" w:space="0" w:color="auto"/>
                <w:right w:val="none" w:sz="0" w:space="0" w:color="auto"/>
              </w:divBdr>
            </w:div>
            <w:div w:id="1106466702">
              <w:marLeft w:val="0"/>
              <w:marRight w:val="0"/>
              <w:marTop w:val="0"/>
              <w:marBottom w:val="0"/>
              <w:divBdr>
                <w:top w:val="none" w:sz="0" w:space="0" w:color="auto"/>
                <w:left w:val="none" w:sz="0" w:space="0" w:color="auto"/>
                <w:bottom w:val="none" w:sz="0" w:space="0" w:color="auto"/>
                <w:right w:val="none" w:sz="0" w:space="0" w:color="auto"/>
              </w:divBdr>
            </w:div>
            <w:div w:id="1299530235">
              <w:marLeft w:val="0"/>
              <w:marRight w:val="0"/>
              <w:marTop w:val="0"/>
              <w:marBottom w:val="0"/>
              <w:divBdr>
                <w:top w:val="none" w:sz="0" w:space="0" w:color="auto"/>
                <w:left w:val="none" w:sz="0" w:space="0" w:color="auto"/>
                <w:bottom w:val="none" w:sz="0" w:space="0" w:color="auto"/>
                <w:right w:val="none" w:sz="0" w:space="0" w:color="auto"/>
              </w:divBdr>
            </w:div>
            <w:div w:id="1377193052">
              <w:marLeft w:val="0"/>
              <w:marRight w:val="0"/>
              <w:marTop w:val="0"/>
              <w:marBottom w:val="0"/>
              <w:divBdr>
                <w:top w:val="none" w:sz="0" w:space="0" w:color="auto"/>
                <w:left w:val="none" w:sz="0" w:space="0" w:color="auto"/>
                <w:bottom w:val="none" w:sz="0" w:space="0" w:color="auto"/>
                <w:right w:val="none" w:sz="0" w:space="0" w:color="auto"/>
              </w:divBdr>
            </w:div>
            <w:div w:id="1389455822">
              <w:marLeft w:val="0"/>
              <w:marRight w:val="0"/>
              <w:marTop w:val="0"/>
              <w:marBottom w:val="0"/>
              <w:divBdr>
                <w:top w:val="none" w:sz="0" w:space="0" w:color="auto"/>
                <w:left w:val="none" w:sz="0" w:space="0" w:color="auto"/>
                <w:bottom w:val="none" w:sz="0" w:space="0" w:color="auto"/>
                <w:right w:val="none" w:sz="0" w:space="0" w:color="auto"/>
              </w:divBdr>
            </w:div>
            <w:div w:id="1445078943">
              <w:marLeft w:val="0"/>
              <w:marRight w:val="0"/>
              <w:marTop w:val="0"/>
              <w:marBottom w:val="0"/>
              <w:divBdr>
                <w:top w:val="none" w:sz="0" w:space="0" w:color="auto"/>
                <w:left w:val="none" w:sz="0" w:space="0" w:color="auto"/>
                <w:bottom w:val="none" w:sz="0" w:space="0" w:color="auto"/>
                <w:right w:val="none" w:sz="0" w:space="0" w:color="auto"/>
              </w:divBdr>
            </w:div>
            <w:div w:id="1550535314">
              <w:marLeft w:val="0"/>
              <w:marRight w:val="0"/>
              <w:marTop w:val="0"/>
              <w:marBottom w:val="0"/>
              <w:divBdr>
                <w:top w:val="none" w:sz="0" w:space="0" w:color="auto"/>
                <w:left w:val="none" w:sz="0" w:space="0" w:color="auto"/>
                <w:bottom w:val="none" w:sz="0" w:space="0" w:color="auto"/>
                <w:right w:val="none" w:sz="0" w:space="0" w:color="auto"/>
              </w:divBdr>
            </w:div>
            <w:div w:id="1745445026">
              <w:marLeft w:val="0"/>
              <w:marRight w:val="0"/>
              <w:marTop w:val="0"/>
              <w:marBottom w:val="0"/>
              <w:divBdr>
                <w:top w:val="none" w:sz="0" w:space="0" w:color="auto"/>
                <w:left w:val="none" w:sz="0" w:space="0" w:color="auto"/>
                <w:bottom w:val="none" w:sz="0" w:space="0" w:color="auto"/>
                <w:right w:val="none" w:sz="0" w:space="0" w:color="auto"/>
              </w:divBdr>
            </w:div>
            <w:div w:id="1928998553">
              <w:marLeft w:val="0"/>
              <w:marRight w:val="0"/>
              <w:marTop w:val="0"/>
              <w:marBottom w:val="0"/>
              <w:divBdr>
                <w:top w:val="none" w:sz="0" w:space="0" w:color="auto"/>
                <w:left w:val="none" w:sz="0" w:space="0" w:color="auto"/>
                <w:bottom w:val="none" w:sz="0" w:space="0" w:color="auto"/>
                <w:right w:val="none" w:sz="0" w:space="0" w:color="auto"/>
              </w:divBdr>
            </w:div>
            <w:div w:id="1940333800">
              <w:marLeft w:val="0"/>
              <w:marRight w:val="0"/>
              <w:marTop w:val="0"/>
              <w:marBottom w:val="0"/>
              <w:divBdr>
                <w:top w:val="none" w:sz="0" w:space="0" w:color="auto"/>
                <w:left w:val="none" w:sz="0" w:space="0" w:color="auto"/>
                <w:bottom w:val="none" w:sz="0" w:space="0" w:color="auto"/>
                <w:right w:val="none" w:sz="0" w:space="0" w:color="auto"/>
              </w:divBdr>
            </w:div>
            <w:div w:id="1968008262">
              <w:marLeft w:val="0"/>
              <w:marRight w:val="0"/>
              <w:marTop w:val="0"/>
              <w:marBottom w:val="0"/>
              <w:divBdr>
                <w:top w:val="none" w:sz="0" w:space="0" w:color="auto"/>
                <w:left w:val="none" w:sz="0" w:space="0" w:color="auto"/>
                <w:bottom w:val="none" w:sz="0" w:space="0" w:color="auto"/>
                <w:right w:val="none" w:sz="0" w:space="0" w:color="auto"/>
              </w:divBdr>
            </w:div>
            <w:div w:id="1979458192">
              <w:marLeft w:val="0"/>
              <w:marRight w:val="0"/>
              <w:marTop w:val="0"/>
              <w:marBottom w:val="0"/>
              <w:divBdr>
                <w:top w:val="none" w:sz="0" w:space="0" w:color="auto"/>
                <w:left w:val="none" w:sz="0" w:space="0" w:color="auto"/>
                <w:bottom w:val="none" w:sz="0" w:space="0" w:color="auto"/>
                <w:right w:val="none" w:sz="0" w:space="0" w:color="auto"/>
              </w:divBdr>
            </w:div>
            <w:div w:id="1997420449">
              <w:marLeft w:val="0"/>
              <w:marRight w:val="0"/>
              <w:marTop w:val="0"/>
              <w:marBottom w:val="0"/>
              <w:divBdr>
                <w:top w:val="none" w:sz="0" w:space="0" w:color="auto"/>
                <w:left w:val="none" w:sz="0" w:space="0" w:color="auto"/>
                <w:bottom w:val="none" w:sz="0" w:space="0" w:color="auto"/>
                <w:right w:val="none" w:sz="0" w:space="0" w:color="auto"/>
              </w:divBdr>
            </w:div>
            <w:div w:id="2129616649">
              <w:marLeft w:val="0"/>
              <w:marRight w:val="0"/>
              <w:marTop w:val="0"/>
              <w:marBottom w:val="0"/>
              <w:divBdr>
                <w:top w:val="none" w:sz="0" w:space="0" w:color="auto"/>
                <w:left w:val="none" w:sz="0" w:space="0" w:color="auto"/>
                <w:bottom w:val="none" w:sz="0" w:space="0" w:color="auto"/>
                <w:right w:val="none" w:sz="0" w:space="0" w:color="auto"/>
              </w:divBdr>
            </w:div>
            <w:div w:id="2139907815">
              <w:marLeft w:val="0"/>
              <w:marRight w:val="0"/>
              <w:marTop w:val="0"/>
              <w:marBottom w:val="0"/>
              <w:divBdr>
                <w:top w:val="none" w:sz="0" w:space="0" w:color="auto"/>
                <w:left w:val="none" w:sz="0" w:space="0" w:color="auto"/>
                <w:bottom w:val="none" w:sz="0" w:space="0" w:color="auto"/>
                <w:right w:val="none" w:sz="0" w:space="0" w:color="auto"/>
              </w:divBdr>
            </w:div>
          </w:divsChild>
        </w:div>
        <w:div w:id="338167712">
          <w:marLeft w:val="0"/>
          <w:marRight w:val="0"/>
          <w:marTop w:val="0"/>
          <w:marBottom w:val="0"/>
          <w:divBdr>
            <w:top w:val="none" w:sz="0" w:space="0" w:color="auto"/>
            <w:left w:val="none" w:sz="0" w:space="0" w:color="auto"/>
            <w:bottom w:val="none" w:sz="0" w:space="0" w:color="auto"/>
            <w:right w:val="none" w:sz="0" w:space="0" w:color="auto"/>
          </w:divBdr>
          <w:divsChild>
            <w:div w:id="6952319">
              <w:marLeft w:val="0"/>
              <w:marRight w:val="0"/>
              <w:marTop w:val="0"/>
              <w:marBottom w:val="0"/>
              <w:divBdr>
                <w:top w:val="none" w:sz="0" w:space="0" w:color="auto"/>
                <w:left w:val="none" w:sz="0" w:space="0" w:color="auto"/>
                <w:bottom w:val="none" w:sz="0" w:space="0" w:color="auto"/>
                <w:right w:val="none" w:sz="0" w:space="0" w:color="auto"/>
              </w:divBdr>
            </w:div>
            <w:div w:id="100927438">
              <w:marLeft w:val="0"/>
              <w:marRight w:val="0"/>
              <w:marTop w:val="0"/>
              <w:marBottom w:val="0"/>
              <w:divBdr>
                <w:top w:val="none" w:sz="0" w:space="0" w:color="auto"/>
                <w:left w:val="none" w:sz="0" w:space="0" w:color="auto"/>
                <w:bottom w:val="none" w:sz="0" w:space="0" w:color="auto"/>
                <w:right w:val="none" w:sz="0" w:space="0" w:color="auto"/>
              </w:divBdr>
            </w:div>
            <w:div w:id="231474520">
              <w:marLeft w:val="0"/>
              <w:marRight w:val="0"/>
              <w:marTop w:val="0"/>
              <w:marBottom w:val="0"/>
              <w:divBdr>
                <w:top w:val="none" w:sz="0" w:space="0" w:color="auto"/>
                <w:left w:val="none" w:sz="0" w:space="0" w:color="auto"/>
                <w:bottom w:val="none" w:sz="0" w:space="0" w:color="auto"/>
                <w:right w:val="none" w:sz="0" w:space="0" w:color="auto"/>
              </w:divBdr>
            </w:div>
            <w:div w:id="321392303">
              <w:marLeft w:val="0"/>
              <w:marRight w:val="0"/>
              <w:marTop w:val="0"/>
              <w:marBottom w:val="0"/>
              <w:divBdr>
                <w:top w:val="none" w:sz="0" w:space="0" w:color="auto"/>
                <w:left w:val="none" w:sz="0" w:space="0" w:color="auto"/>
                <w:bottom w:val="none" w:sz="0" w:space="0" w:color="auto"/>
                <w:right w:val="none" w:sz="0" w:space="0" w:color="auto"/>
              </w:divBdr>
            </w:div>
            <w:div w:id="505246321">
              <w:marLeft w:val="0"/>
              <w:marRight w:val="0"/>
              <w:marTop w:val="0"/>
              <w:marBottom w:val="0"/>
              <w:divBdr>
                <w:top w:val="none" w:sz="0" w:space="0" w:color="auto"/>
                <w:left w:val="none" w:sz="0" w:space="0" w:color="auto"/>
                <w:bottom w:val="none" w:sz="0" w:space="0" w:color="auto"/>
                <w:right w:val="none" w:sz="0" w:space="0" w:color="auto"/>
              </w:divBdr>
            </w:div>
            <w:div w:id="643698044">
              <w:marLeft w:val="0"/>
              <w:marRight w:val="0"/>
              <w:marTop w:val="0"/>
              <w:marBottom w:val="0"/>
              <w:divBdr>
                <w:top w:val="none" w:sz="0" w:space="0" w:color="auto"/>
                <w:left w:val="none" w:sz="0" w:space="0" w:color="auto"/>
                <w:bottom w:val="none" w:sz="0" w:space="0" w:color="auto"/>
                <w:right w:val="none" w:sz="0" w:space="0" w:color="auto"/>
              </w:divBdr>
            </w:div>
            <w:div w:id="718089857">
              <w:marLeft w:val="0"/>
              <w:marRight w:val="0"/>
              <w:marTop w:val="0"/>
              <w:marBottom w:val="0"/>
              <w:divBdr>
                <w:top w:val="none" w:sz="0" w:space="0" w:color="auto"/>
                <w:left w:val="none" w:sz="0" w:space="0" w:color="auto"/>
                <w:bottom w:val="none" w:sz="0" w:space="0" w:color="auto"/>
                <w:right w:val="none" w:sz="0" w:space="0" w:color="auto"/>
              </w:divBdr>
            </w:div>
            <w:div w:id="727607352">
              <w:marLeft w:val="0"/>
              <w:marRight w:val="0"/>
              <w:marTop w:val="0"/>
              <w:marBottom w:val="0"/>
              <w:divBdr>
                <w:top w:val="none" w:sz="0" w:space="0" w:color="auto"/>
                <w:left w:val="none" w:sz="0" w:space="0" w:color="auto"/>
                <w:bottom w:val="none" w:sz="0" w:space="0" w:color="auto"/>
                <w:right w:val="none" w:sz="0" w:space="0" w:color="auto"/>
              </w:divBdr>
            </w:div>
            <w:div w:id="775248754">
              <w:marLeft w:val="0"/>
              <w:marRight w:val="0"/>
              <w:marTop w:val="0"/>
              <w:marBottom w:val="0"/>
              <w:divBdr>
                <w:top w:val="none" w:sz="0" w:space="0" w:color="auto"/>
                <w:left w:val="none" w:sz="0" w:space="0" w:color="auto"/>
                <w:bottom w:val="none" w:sz="0" w:space="0" w:color="auto"/>
                <w:right w:val="none" w:sz="0" w:space="0" w:color="auto"/>
              </w:divBdr>
            </w:div>
            <w:div w:id="957026681">
              <w:marLeft w:val="0"/>
              <w:marRight w:val="0"/>
              <w:marTop w:val="0"/>
              <w:marBottom w:val="0"/>
              <w:divBdr>
                <w:top w:val="none" w:sz="0" w:space="0" w:color="auto"/>
                <w:left w:val="none" w:sz="0" w:space="0" w:color="auto"/>
                <w:bottom w:val="none" w:sz="0" w:space="0" w:color="auto"/>
                <w:right w:val="none" w:sz="0" w:space="0" w:color="auto"/>
              </w:divBdr>
            </w:div>
            <w:div w:id="976107246">
              <w:marLeft w:val="0"/>
              <w:marRight w:val="0"/>
              <w:marTop w:val="0"/>
              <w:marBottom w:val="0"/>
              <w:divBdr>
                <w:top w:val="none" w:sz="0" w:space="0" w:color="auto"/>
                <w:left w:val="none" w:sz="0" w:space="0" w:color="auto"/>
                <w:bottom w:val="none" w:sz="0" w:space="0" w:color="auto"/>
                <w:right w:val="none" w:sz="0" w:space="0" w:color="auto"/>
              </w:divBdr>
            </w:div>
            <w:div w:id="1356228385">
              <w:marLeft w:val="0"/>
              <w:marRight w:val="0"/>
              <w:marTop w:val="0"/>
              <w:marBottom w:val="0"/>
              <w:divBdr>
                <w:top w:val="none" w:sz="0" w:space="0" w:color="auto"/>
                <w:left w:val="none" w:sz="0" w:space="0" w:color="auto"/>
                <w:bottom w:val="none" w:sz="0" w:space="0" w:color="auto"/>
                <w:right w:val="none" w:sz="0" w:space="0" w:color="auto"/>
              </w:divBdr>
            </w:div>
            <w:div w:id="1382558061">
              <w:marLeft w:val="0"/>
              <w:marRight w:val="0"/>
              <w:marTop w:val="0"/>
              <w:marBottom w:val="0"/>
              <w:divBdr>
                <w:top w:val="none" w:sz="0" w:space="0" w:color="auto"/>
                <w:left w:val="none" w:sz="0" w:space="0" w:color="auto"/>
                <w:bottom w:val="none" w:sz="0" w:space="0" w:color="auto"/>
                <w:right w:val="none" w:sz="0" w:space="0" w:color="auto"/>
              </w:divBdr>
            </w:div>
            <w:div w:id="1382635860">
              <w:marLeft w:val="0"/>
              <w:marRight w:val="0"/>
              <w:marTop w:val="0"/>
              <w:marBottom w:val="0"/>
              <w:divBdr>
                <w:top w:val="none" w:sz="0" w:space="0" w:color="auto"/>
                <w:left w:val="none" w:sz="0" w:space="0" w:color="auto"/>
                <w:bottom w:val="none" w:sz="0" w:space="0" w:color="auto"/>
                <w:right w:val="none" w:sz="0" w:space="0" w:color="auto"/>
              </w:divBdr>
            </w:div>
            <w:div w:id="1510942868">
              <w:marLeft w:val="0"/>
              <w:marRight w:val="0"/>
              <w:marTop w:val="0"/>
              <w:marBottom w:val="0"/>
              <w:divBdr>
                <w:top w:val="none" w:sz="0" w:space="0" w:color="auto"/>
                <w:left w:val="none" w:sz="0" w:space="0" w:color="auto"/>
                <w:bottom w:val="none" w:sz="0" w:space="0" w:color="auto"/>
                <w:right w:val="none" w:sz="0" w:space="0" w:color="auto"/>
              </w:divBdr>
            </w:div>
            <w:div w:id="1690257535">
              <w:marLeft w:val="0"/>
              <w:marRight w:val="0"/>
              <w:marTop w:val="0"/>
              <w:marBottom w:val="0"/>
              <w:divBdr>
                <w:top w:val="none" w:sz="0" w:space="0" w:color="auto"/>
                <w:left w:val="none" w:sz="0" w:space="0" w:color="auto"/>
                <w:bottom w:val="none" w:sz="0" w:space="0" w:color="auto"/>
                <w:right w:val="none" w:sz="0" w:space="0" w:color="auto"/>
              </w:divBdr>
            </w:div>
            <w:div w:id="1704986280">
              <w:marLeft w:val="0"/>
              <w:marRight w:val="0"/>
              <w:marTop w:val="0"/>
              <w:marBottom w:val="0"/>
              <w:divBdr>
                <w:top w:val="none" w:sz="0" w:space="0" w:color="auto"/>
                <w:left w:val="none" w:sz="0" w:space="0" w:color="auto"/>
                <w:bottom w:val="none" w:sz="0" w:space="0" w:color="auto"/>
                <w:right w:val="none" w:sz="0" w:space="0" w:color="auto"/>
              </w:divBdr>
            </w:div>
            <w:div w:id="1741907485">
              <w:marLeft w:val="0"/>
              <w:marRight w:val="0"/>
              <w:marTop w:val="0"/>
              <w:marBottom w:val="0"/>
              <w:divBdr>
                <w:top w:val="none" w:sz="0" w:space="0" w:color="auto"/>
                <w:left w:val="none" w:sz="0" w:space="0" w:color="auto"/>
                <w:bottom w:val="none" w:sz="0" w:space="0" w:color="auto"/>
                <w:right w:val="none" w:sz="0" w:space="0" w:color="auto"/>
              </w:divBdr>
            </w:div>
            <w:div w:id="1826626593">
              <w:marLeft w:val="0"/>
              <w:marRight w:val="0"/>
              <w:marTop w:val="0"/>
              <w:marBottom w:val="0"/>
              <w:divBdr>
                <w:top w:val="none" w:sz="0" w:space="0" w:color="auto"/>
                <w:left w:val="none" w:sz="0" w:space="0" w:color="auto"/>
                <w:bottom w:val="none" w:sz="0" w:space="0" w:color="auto"/>
                <w:right w:val="none" w:sz="0" w:space="0" w:color="auto"/>
              </w:divBdr>
            </w:div>
            <w:div w:id="2008946608">
              <w:marLeft w:val="0"/>
              <w:marRight w:val="0"/>
              <w:marTop w:val="0"/>
              <w:marBottom w:val="0"/>
              <w:divBdr>
                <w:top w:val="none" w:sz="0" w:space="0" w:color="auto"/>
                <w:left w:val="none" w:sz="0" w:space="0" w:color="auto"/>
                <w:bottom w:val="none" w:sz="0" w:space="0" w:color="auto"/>
                <w:right w:val="none" w:sz="0" w:space="0" w:color="auto"/>
              </w:divBdr>
            </w:div>
          </w:divsChild>
        </w:div>
        <w:div w:id="366376247">
          <w:marLeft w:val="0"/>
          <w:marRight w:val="0"/>
          <w:marTop w:val="0"/>
          <w:marBottom w:val="0"/>
          <w:divBdr>
            <w:top w:val="none" w:sz="0" w:space="0" w:color="auto"/>
            <w:left w:val="none" w:sz="0" w:space="0" w:color="auto"/>
            <w:bottom w:val="none" w:sz="0" w:space="0" w:color="auto"/>
            <w:right w:val="none" w:sz="0" w:space="0" w:color="auto"/>
          </w:divBdr>
        </w:div>
        <w:div w:id="391587637">
          <w:marLeft w:val="0"/>
          <w:marRight w:val="0"/>
          <w:marTop w:val="0"/>
          <w:marBottom w:val="0"/>
          <w:divBdr>
            <w:top w:val="none" w:sz="0" w:space="0" w:color="auto"/>
            <w:left w:val="none" w:sz="0" w:space="0" w:color="auto"/>
            <w:bottom w:val="none" w:sz="0" w:space="0" w:color="auto"/>
            <w:right w:val="none" w:sz="0" w:space="0" w:color="auto"/>
          </w:divBdr>
        </w:div>
        <w:div w:id="415248904">
          <w:marLeft w:val="0"/>
          <w:marRight w:val="0"/>
          <w:marTop w:val="0"/>
          <w:marBottom w:val="0"/>
          <w:divBdr>
            <w:top w:val="none" w:sz="0" w:space="0" w:color="auto"/>
            <w:left w:val="none" w:sz="0" w:space="0" w:color="auto"/>
            <w:bottom w:val="none" w:sz="0" w:space="0" w:color="auto"/>
            <w:right w:val="none" w:sz="0" w:space="0" w:color="auto"/>
          </w:divBdr>
          <w:divsChild>
            <w:div w:id="68890971">
              <w:marLeft w:val="0"/>
              <w:marRight w:val="0"/>
              <w:marTop w:val="0"/>
              <w:marBottom w:val="0"/>
              <w:divBdr>
                <w:top w:val="none" w:sz="0" w:space="0" w:color="auto"/>
                <w:left w:val="none" w:sz="0" w:space="0" w:color="auto"/>
                <w:bottom w:val="none" w:sz="0" w:space="0" w:color="auto"/>
                <w:right w:val="none" w:sz="0" w:space="0" w:color="auto"/>
              </w:divBdr>
            </w:div>
            <w:div w:id="133178119">
              <w:marLeft w:val="0"/>
              <w:marRight w:val="0"/>
              <w:marTop w:val="0"/>
              <w:marBottom w:val="0"/>
              <w:divBdr>
                <w:top w:val="none" w:sz="0" w:space="0" w:color="auto"/>
                <w:left w:val="none" w:sz="0" w:space="0" w:color="auto"/>
                <w:bottom w:val="none" w:sz="0" w:space="0" w:color="auto"/>
                <w:right w:val="none" w:sz="0" w:space="0" w:color="auto"/>
              </w:divBdr>
            </w:div>
            <w:div w:id="663322212">
              <w:marLeft w:val="0"/>
              <w:marRight w:val="0"/>
              <w:marTop w:val="0"/>
              <w:marBottom w:val="0"/>
              <w:divBdr>
                <w:top w:val="none" w:sz="0" w:space="0" w:color="auto"/>
                <w:left w:val="none" w:sz="0" w:space="0" w:color="auto"/>
                <w:bottom w:val="none" w:sz="0" w:space="0" w:color="auto"/>
                <w:right w:val="none" w:sz="0" w:space="0" w:color="auto"/>
              </w:divBdr>
            </w:div>
            <w:div w:id="702484012">
              <w:marLeft w:val="0"/>
              <w:marRight w:val="0"/>
              <w:marTop w:val="0"/>
              <w:marBottom w:val="0"/>
              <w:divBdr>
                <w:top w:val="none" w:sz="0" w:space="0" w:color="auto"/>
                <w:left w:val="none" w:sz="0" w:space="0" w:color="auto"/>
                <w:bottom w:val="none" w:sz="0" w:space="0" w:color="auto"/>
                <w:right w:val="none" w:sz="0" w:space="0" w:color="auto"/>
              </w:divBdr>
            </w:div>
            <w:div w:id="710348505">
              <w:marLeft w:val="0"/>
              <w:marRight w:val="0"/>
              <w:marTop w:val="0"/>
              <w:marBottom w:val="0"/>
              <w:divBdr>
                <w:top w:val="none" w:sz="0" w:space="0" w:color="auto"/>
                <w:left w:val="none" w:sz="0" w:space="0" w:color="auto"/>
                <w:bottom w:val="none" w:sz="0" w:space="0" w:color="auto"/>
                <w:right w:val="none" w:sz="0" w:space="0" w:color="auto"/>
              </w:divBdr>
            </w:div>
            <w:div w:id="750807807">
              <w:marLeft w:val="0"/>
              <w:marRight w:val="0"/>
              <w:marTop w:val="0"/>
              <w:marBottom w:val="0"/>
              <w:divBdr>
                <w:top w:val="none" w:sz="0" w:space="0" w:color="auto"/>
                <w:left w:val="none" w:sz="0" w:space="0" w:color="auto"/>
                <w:bottom w:val="none" w:sz="0" w:space="0" w:color="auto"/>
                <w:right w:val="none" w:sz="0" w:space="0" w:color="auto"/>
              </w:divBdr>
            </w:div>
            <w:div w:id="781416163">
              <w:marLeft w:val="0"/>
              <w:marRight w:val="0"/>
              <w:marTop w:val="0"/>
              <w:marBottom w:val="0"/>
              <w:divBdr>
                <w:top w:val="none" w:sz="0" w:space="0" w:color="auto"/>
                <w:left w:val="none" w:sz="0" w:space="0" w:color="auto"/>
                <w:bottom w:val="none" w:sz="0" w:space="0" w:color="auto"/>
                <w:right w:val="none" w:sz="0" w:space="0" w:color="auto"/>
              </w:divBdr>
            </w:div>
            <w:div w:id="813721609">
              <w:marLeft w:val="0"/>
              <w:marRight w:val="0"/>
              <w:marTop w:val="0"/>
              <w:marBottom w:val="0"/>
              <w:divBdr>
                <w:top w:val="none" w:sz="0" w:space="0" w:color="auto"/>
                <w:left w:val="none" w:sz="0" w:space="0" w:color="auto"/>
                <w:bottom w:val="none" w:sz="0" w:space="0" w:color="auto"/>
                <w:right w:val="none" w:sz="0" w:space="0" w:color="auto"/>
              </w:divBdr>
            </w:div>
            <w:div w:id="814223448">
              <w:marLeft w:val="0"/>
              <w:marRight w:val="0"/>
              <w:marTop w:val="0"/>
              <w:marBottom w:val="0"/>
              <w:divBdr>
                <w:top w:val="none" w:sz="0" w:space="0" w:color="auto"/>
                <w:left w:val="none" w:sz="0" w:space="0" w:color="auto"/>
                <w:bottom w:val="none" w:sz="0" w:space="0" w:color="auto"/>
                <w:right w:val="none" w:sz="0" w:space="0" w:color="auto"/>
              </w:divBdr>
            </w:div>
            <w:div w:id="880166645">
              <w:marLeft w:val="0"/>
              <w:marRight w:val="0"/>
              <w:marTop w:val="0"/>
              <w:marBottom w:val="0"/>
              <w:divBdr>
                <w:top w:val="none" w:sz="0" w:space="0" w:color="auto"/>
                <w:left w:val="none" w:sz="0" w:space="0" w:color="auto"/>
                <w:bottom w:val="none" w:sz="0" w:space="0" w:color="auto"/>
                <w:right w:val="none" w:sz="0" w:space="0" w:color="auto"/>
              </w:divBdr>
            </w:div>
            <w:div w:id="1040398642">
              <w:marLeft w:val="0"/>
              <w:marRight w:val="0"/>
              <w:marTop w:val="0"/>
              <w:marBottom w:val="0"/>
              <w:divBdr>
                <w:top w:val="none" w:sz="0" w:space="0" w:color="auto"/>
                <w:left w:val="none" w:sz="0" w:space="0" w:color="auto"/>
                <w:bottom w:val="none" w:sz="0" w:space="0" w:color="auto"/>
                <w:right w:val="none" w:sz="0" w:space="0" w:color="auto"/>
              </w:divBdr>
            </w:div>
            <w:div w:id="1089499550">
              <w:marLeft w:val="0"/>
              <w:marRight w:val="0"/>
              <w:marTop w:val="0"/>
              <w:marBottom w:val="0"/>
              <w:divBdr>
                <w:top w:val="none" w:sz="0" w:space="0" w:color="auto"/>
                <w:left w:val="none" w:sz="0" w:space="0" w:color="auto"/>
                <w:bottom w:val="none" w:sz="0" w:space="0" w:color="auto"/>
                <w:right w:val="none" w:sz="0" w:space="0" w:color="auto"/>
              </w:divBdr>
            </w:div>
            <w:div w:id="1108739111">
              <w:marLeft w:val="0"/>
              <w:marRight w:val="0"/>
              <w:marTop w:val="0"/>
              <w:marBottom w:val="0"/>
              <w:divBdr>
                <w:top w:val="none" w:sz="0" w:space="0" w:color="auto"/>
                <w:left w:val="none" w:sz="0" w:space="0" w:color="auto"/>
                <w:bottom w:val="none" w:sz="0" w:space="0" w:color="auto"/>
                <w:right w:val="none" w:sz="0" w:space="0" w:color="auto"/>
              </w:divBdr>
            </w:div>
            <w:div w:id="1375538683">
              <w:marLeft w:val="0"/>
              <w:marRight w:val="0"/>
              <w:marTop w:val="0"/>
              <w:marBottom w:val="0"/>
              <w:divBdr>
                <w:top w:val="none" w:sz="0" w:space="0" w:color="auto"/>
                <w:left w:val="none" w:sz="0" w:space="0" w:color="auto"/>
                <w:bottom w:val="none" w:sz="0" w:space="0" w:color="auto"/>
                <w:right w:val="none" w:sz="0" w:space="0" w:color="auto"/>
              </w:divBdr>
            </w:div>
            <w:div w:id="1436294165">
              <w:marLeft w:val="0"/>
              <w:marRight w:val="0"/>
              <w:marTop w:val="0"/>
              <w:marBottom w:val="0"/>
              <w:divBdr>
                <w:top w:val="none" w:sz="0" w:space="0" w:color="auto"/>
                <w:left w:val="none" w:sz="0" w:space="0" w:color="auto"/>
                <w:bottom w:val="none" w:sz="0" w:space="0" w:color="auto"/>
                <w:right w:val="none" w:sz="0" w:space="0" w:color="auto"/>
              </w:divBdr>
            </w:div>
            <w:div w:id="1699236461">
              <w:marLeft w:val="0"/>
              <w:marRight w:val="0"/>
              <w:marTop w:val="0"/>
              <w:marBottom w:val="0"/>
              <w:divBdr>
                <w:top w:val="none" w:sz="0" w:space="0" w:color="auto"/>
                <w:left w:val="none" w:sz="0" w:space="0" w:color="auto"/>
                <w:bottom w:val="none" w:sz="0" w:space="0" w:color="auto"/>
                <w:right w:val="none" w:sz="0" w:space="0" w:color="auto"/>
              </w:divBdr>
            </w:div>
            <w:div w:id="1701199535">
              <w:marLeft w:val="0"/>
              <w:marRight w:val="0"/>
              <w:marTop w:val="0"/>
              <w:marBottom w:val="0"/>
              <w:divBdr>
                <w:top w:val="none" w:sz="0" w:space="0" w:color="auto"/>
                <w:left w:val="none" w:sz="0" w:space="0" w:color="auto"/>
                <w:bottom w:val="none" w:sz="0" w:space="0" w:color="auto"/>
                <w:right w:val="none" w:sz="0" w:space="0" w:color="auto"/>
              </w:divBdr>
            </w:div>
            <w:div w:id="1962955808">
              <w:marLeft w:val="0"/>
              <w:marRight w:val="0"/>
              <w:marTop w:val="0"/>
              <w:marBottom w:val="0"/>
              <w:divBdr>
                <w:top w:val="none" w:sz="0" w:space="0" w:color="auto"/>
                <w:left w:val="none" w:sz="0" w:space="0" w:color="auto"/>
                <w:bottom w:val="none" w:sz="0" w:space="0" w:color="auto"/>
                <w:right w:val="none" w:sz="0" w:space="0" w:color="auto"/>
              </w:divBdr>
            </w:div>
            <w:div w:id="2057312489">
              <w:marLeft w:val="0"/>
              <w:marRight w:val="0"/>
              <w:marTop w:val="0"/>
              <w:marBottom w:val="0"/>
              <w:divBdr>
                <w:top w:val="none" w:sz="0" w:space="0" w:color="auto"/>
                <w:left w:val="none" w:sz="0" w:space="0" w:color="auto"/>
                <w:bottom w:val="none" w:sz="0" w:space="0" w:color="auto"/>
                <w:right w:val="none" w:sz="0" w:space="0" w:color="auto"/>
              </w:divBdr>
            </w:div>
            <w:div w:id="2059357314">
              <w:marLeft w:val="0"/>
              <w:marRight w:val="0"/>
              <w:marTop w:val="0"/>
              <w:marBottom w:val="0"/>
              <w:divBdr>
                <w:top w:val="none" w:sz="0" w:space="0" w:color="auto"/>
                <w:left w:val="none" w:sz="0" w:space="0" w:color="auto"/>
                <w:bottom w:val="none" w:sz="0" w:space="0" w:color="auto"/>
                <w:right w:val="none" w:sz="0" w:space="0" w:color="auto"/>
              </w:divBdr>
            </w:div>
          </w:divsChild>
        </w:div>
        <w:div w:id="417943355">
          <w:marLeft w:val="0"/>
          <w:marRight w:val="0"/>
          <w:marTop w:val="0"/>
          <w:marBottom w:val="0"/>
          <w:divBdr>
            <w:top w:val="none" w:sz="0" w:space="0" w:color="auto"/>
            <w:left w:val="none" w:sz="0" w:space="0" w:color="auto"/>
            <w:bottom w:val="none" w:sz="0" w:space="0" w:color="auto"/>
            <w:right w:val="none" w:sz="0" w:space="0" w:color="auto"/>
          </w:divBdr>
          <w:divsChild>
            <w:div w:id="113259997">
              <w:marLeft w:val="0"/>
              <w:marRight w:val="0"/>
              <w:marTop w:val="0"/>
              <w:marBottom w:val="0"/>
              <w:divBdr>
                <w:top w:val="none" w:sz="0" w:space="0" w:color="auto"/>
                <w:left w:val="none" w:sz="0" w:space="0" w:color="auto"/>
                <w:bottom w:val="none" w:sz="0" w:space="0" w:color="auto"/>
                <w:right w:val="none" w:sz="0" w:space="0" w:color="auto"/>
              </w:divBdr>
            </w:div>
            <w:div w:id="334041640">
              <w:marLeft w:val="0"/>
              <w:marRight w:val="0"/>
              <w:marTop w:val="0"/>
              <w:marBottom w:val="0"/>
              <w:divBdr>
                <w:top w:val="none" w:sz="0" w:space="0" w:color="auto"/>
                <w:left w:val="none" w:sz="0" w:space="0" w:color="auto"/>
                <w:bottom w:val="none" w:sz="0" w:space="0" w:color="auto"/>
                <w:right w:val="none" w:sz="0" w:space="0" w:color="auto"/>
              </w:divBdr>
            </w:div>
            <w:div w:id="409618965">
              <w:marLeft w:val="0"/>
              <w:marRight w:val="0"/>
              <w:marTop w:val="0"/>
              <w:marBottom w:val="0"/>
              <w:divBdr>
                <w:top w:val="none" w:sz="0" w:space="0" w:color="auto"/>
                <w:left w:val="none" w:sz="0" w:space="0" w:color="auto"/>
                <w:bottom w:val="none" w:sz="0" w:space="0" w:color="auto"/>
                <w:right w:val="none" w:sz="0" w:space="0" w:color="auto"/>
              </w:divBdr>
            </w:div>
            <w:div w:id="535313817">
              <w:marLeft w:val="0"/>
              <w:marRight w:val="0"/>
              <w:marTop w:val="0"/>
              <w:marBottom w:val="0"/>
              <w:divBdr>
                <w:top w:val="none" w:sz="0" w:space="0" w:color="auto"/>
                <w:left w:val="none" w:sz="0" w:space="0" w:color="auto"/>
                <w:bottom w:val="none" w:sz="0" w:space="0" w:color="auto"/>
                <w:right w:val="none" w:sz="0" w:space="0" w:color="auto"/>
              </w:divBdr>
            </w:div>
            <w:div w:id="620963740">
              <w:marLeft w:val="0"/>
              <w:marRight w:val="0"/>
              <w:marTop w:val="0"/>
              <w:marBottom w:val="0"/>
              <w:divBdr>
                <w:top w:val="none" w:sz="0" w:space="0" w:color="auto"/>
                <w:left w:val="none" w:sz="0" w:space="0" w:color="auto"/>
                <w:bottom w:val="none" w:sz="0" w:space="0" w:color="auto"/>
                <w:right w:val="none" w:sz="0" w:space="0" w:color="auto"/>
              </w:divBdr>
            </w:div>
            <w:div w:id="732775830">
              <w:marLeft w:val="0"/>
              <w:marRight w:val="0"/>
              <w:marTop w:val="0"/>
              <w:marBottom w:val="0"/>
              <w:divBdr>
                <w:top w:val="none" w:sz="0" w:space="0" w:color="auto"/>
                <w:left w:val="none" w:sz="0" w:space="0" w:color="auto"/>
                <w:bottom w:val="none" w:sz="0" w:space="0" w:color="auto"/>
                <w:right w:val="none" w:sz="0" w:space="0" w:color="auto"/>
              </w:divBdr>
            </w:div>
            <w:div w:id="941689165">
              <w:marLeft w:val="0"/>
              <w:marRight w:val="0"/>
              <w:marTop w:val="0"/>
              <w:marBottom w:val="0"/>
              <w:divBdr>
                <w:top w:val="none" w:sz="0" w:space="0" w:color="auto"/>
                <w:left w:val="none" w:sz="0" w:space="0" w:color="auto"/>
                <w:bottom w:val="none" w:sz="0" w:space="0" w:color="auto"/>
                <w:right w:val="none" w:sz="0" w:space="0" w:color="auto"/>
              </w:divBdr>
            </w:div>
            <w:div w:id="1167478613">
              <w:marLeft w:val="0"/>
              <w:marRight w:val="0"/>
              <w:marTop w:val="0"/>
              <w:marBottom w:val="0"/>
              <w:divBdr>
                <w:top w:val="none" w:sz="0" w:space="0" w:color="auto"/>
                <w:left w:val="none" w:sz="0" w:space="0" w:color="auto"/>
                <w:bottom w:val="none" w:sz="0" w:space="0" w:color="auto"/>
                <w:right w:val="none" w:sz="0" w:space="0" w:color="auto"/>
              </w:divBdr>
            </w:div>
            <w:div w:id="1224025344">
              <w:marLeft w:val="0"/>
              <w:marRight w:val="0"/>
              <w:marTop w:val="0"/>
              <w:marBottom w:val="0"/>
              <w:divBdr>
                <w:top w:val="none" w:sz="0" w:space="0" w:color="auto"/>
                <w:left w:val="none" w:sz="0" w:space="0" w:color="auto"/>
                <w:bottom w:val="none" w:sz="0" w:space="0" w:color="auto"/>
                <w:right w:val="none" w:sz="0" w:space="0" w:color="auto"/>
              </w:divBdr>
            </w:div>
            <w:div w:id="1268191694">
              <w:marLeft w:val="0"/>
              <w:marRight w:val="0"/>
              <w:marTop w:val="0"/>
              <w:marBottom w:val="0"/>
              <w:divBdr>
                <w:top w:val="none" w:sz="0" w:space="0" w:color="auto"/>
                <w:left w:val="none" w:sz="0" w:space="0" w:color="auto"/>
                <w:bottom w:val="none" w:sz="0" w:space="0" w:color="auto"/>
                <w:right w:val="none" w:sz="0" w:space="0" w:color="auto"/>
              </w:divBdr>
            </w:div>
            <w:div w:id="1305509060">
              <w:marLeft w:val="0"/>
              <w:marRight w:val="0"/>
              <w:marTop w:val="0"/>
              <w:marBottom w:val="0"/>
              <w:divBdr>
                <w:top w:val="none" w:sz="0" w:space="0" w:color="auto"/>
                <w:left w:val="none" w:sz="0" w:space="0" w:color="auto"/>
                <w:bottom w:val="none" w:sz="0" w:space="0" w:color="auto"/>
                <w:right w:val="none" w:sz="0" w:space="0" w:color="auto"/>
              </w:divBdr>
            </w:div>
            <w:div w:id="1352141449">
              <w:marLeft w:val="0"/>
              <w:marRight w:val="0"/>
              <w:marTop w:val="0"/>
              <w:marBottom w:val="0"/>
              <w:divBdr>
                <w:top w:val="none" w:sz="0" w:space="0" w:color="auto"/>
                <w:left w:val="none" w:sz="0" w:space="0" w:color="auto"/>
                <w:bottom w:val="none" w:sz="0" w:space="0" w:color="auto"/>
                <w:right w:val="none" w:sz="0" w:space="0" w:color="auto"/>
              </w:divBdr>
            </w:div>
            <w:div w:id="1420835030">
              <w:marLeft w:val="0"/>
              <w:marRight w:val="0"/>
              <w:marTop w:val="0"/>
              <w:marBottom w:val="0"/>
              <w:divBdr>
                <w:top w:val="none" w:sz="0" w:space="0" w:color="auto"/>
                <w:left w:val="none" w:sz="0" w:space="0" w:color="auto"/>
                <w:bottom w:val="none" w:sz="0" w:space="0" w:color="auto"/>
                <w:right w:val="none" w:sz="0" w:space="0" w:color="auto"/>
              </w:divBdr>
            </w:div>
            <w:div w:id="1459179004">
              <w:marLeft w:val="0"/>
              <w:marRight w:val="0"/>
              <w:marTop w:val="0"/>
              <w:marBottom w:val="0"/>
              <w:divBdr>
                <w:top w:val="none" w:sz="0" w:space="0" w:color="auto"/>
                <w:left w:val="none" w:sz="0" w:space="0" w:color="auto"/>
                <w:bottom w:val="none" w:sz="0" w:space="0" w:color="auto"/>
                <w:right w:val="none" w:sz="0" w:space="0" w:color="auto"/>
              </w:divBdr>
            </w:div>
            <w:div w:id="1565674776">
              <w:marLeft w:val="0"/>
              <w:marRight w:val="0"/>
              <w:marTop w:val="0"/>
              <w:marBottom w:val="0"/>
              <w:divBdr>
                <w:top w:val="none" w:sz="0" w:space="0" w:color="auto"/>
                <w:left w:val="none" w:sz="0" w:space="0" w:color="auto"/>
                <w:bottom w:val="none" w:sz="0" w:space="0" w:color="auto"/>
                <w:right w:val="none" w:sz="0" w:space="0" w:color="auto"/>
              </w:divBdr>
            </w:div>
            <w:div w:id="1648120064">
              <w:marLeft w:val="0"/>
              <w:marRight w:val="0"/>
              <w:marTop w:val="0"/>
              <w:marBottom w:val="0"/>
              <w:divBdr>
                <w:top w:val="none" w:sz="0" w:space="0" w:color="auto"/>
                <w:left w:val="none" w:sz="0" w:space="0" w:color="auto"/>
                <w:bottom w:val="none" w:sz="0" w:space="0" w:color="auto"/>
                <w:right w:val="none" w:sz="0" w:space="0" w:color="auto"/>
              </w:divBdr>
            </w:div>
            <w:div w:id="1654946924">
              <w:marLeft w:val="0"/>
              <w:marRight w:val="0"/>
              <w:marTop w:val="0"/>
              <w:marBottom w:val="0"/>
              <w:divBdr>
                <w:top w:val="none" w:sz="0" w:space="0" w:color="auto"/>
                <w:left w:val="none" w:sz="0" w:space="0" w:color="auto"/>
                <w:bottom w:val="none" w:sz="0" w:space="0" w:color="auto"/>
                <w:right w:val="none" w:sz="0" w:space="0" w:color="auto"/>
              </w:divBdr>
            </w:div>
            <w:div w:id="1918325175">
              <w:marLeft w:val="0"/>
              <w:marRight w:val="0"/>
              <w:marTop w:val="0"/>
              <w:marBottom w:val="0"/>
              <w:divBdr>
                <w:top w:val="none" w:sz="0" w:space="0" w:color="auto"/>
                <w:left w:val="none" w:sz="0" w:space="0" w:color="auto"/>
                <w:bottom w:val="none" w:sz="0" w:space="0" w:color="auto"/>
                <w:right w:val="none" w:sz="0" w:space="0" w:color="auto"/>
              </w:divBdr>
            </w:div>
            <w:div w:id="2026786814">
              <w:marLeft w:val="0"/>
              <w:marRight w:val="0"/>
              <w:marTop w:val="0"/>
              <w:marBottom w:val="0"/>
              <w:divBdr>
                <w:top w:val="none" w:sz="0" w:space="0" w:color="auto"/>
                <w:left w:val="none" w:sz="0" w:space="0" w:color="auto"/>
                <w:bottom w:val="none" w:sz="0" w:space="0" w:color="auto"/>
                <w:right w:val="none" w:sz="0" w:space="0" w:color="auto"/>
              </w:divBdr>
            </w:div>
            <w:div w:id="2136212479">
              <w:marLeft w:val="0"/>
              <w:marRight w:val="0"/>
              <w:marTop w:val="0"/>
              <w:marBottom w:val="0"/>
              <w:divBdr>
                <w:top w:val="none" w:sz="0" w:space="0" w:color="auto"/>
                <w:left w:val="none" w:sz="0" w:space="0" w:color="auto"/>
                <w:bottom w:val="none" w:sz="0" w:space="0" w:color="auto"/>
                <w:right w:val="none" w:sz="0" w:space="0" w:color="auto"/>
              </w:divBdr>
            </w:div>
          </w:divsChild>
        </w:div>
        <w:div w:id="477113929">
          <w:marLeft w:val="0"/>
          <w:marRight w:val="0"/>
          <w:marTop w:val="0"/>
          <w:marBottom w:val="0"/>
          <w:divBdr>
            <w:top w:val="none" w:sz="0" w:space="0" w:color="auto"/>
            <w:left w:val="none" w:sz="0" w:space="0" w:color="auto"/>
            <w:bottom w:val="none" w:sz="0" w:space="0" w:color="auto"/>
            <w:right w:val="none" w:sz="0" w:space="0" w:color="auto"/>
          </w:divBdr>
          <w:divsChild>
            <w:div w:id="84691064">
              <w:marLeft w:val="0"/>
              <w:marRight w:val="0"/>
              <w:marTop w:val="0"/>
              <w:marBottom w:val="0"/>
              <w:divBdr>
                <w:top w:val="none" w:sz="0" w:space="0" w:color="auto"/>
                <w:left w:val="none" w:sz="0" w:space="0" w:color="auto"/>
                <w:bottom w:val="none" w:sz="0" w:space="0" w:color="auto"/>
                <w:right w:val="none" w:sz="0" w:space="0" w:color="auto"/>
              </w:divBdr>
            </w:div>
            <w:div w:id="340934591">
              <w:marLeft w:val="0"/>
              <w:marRight w:val="0"/>
              <w:marTop w:val="0"/>
              <w:marBottom w:val="0"/>
              <w:divBdr>
                <w:top w:val="none" w:sz="0" w:space="0" w:color="auto"/>
                <w:left w:val="none" w:sz="0" w:space="0" w:color="auto"/>
                <w:bottom w:val="none" w:sz="0" w:space="0" w:color="auto"/>
                <w:right w:val="none" w:sz="0" w:space="0" w:color="auto"/>
              </w:divBdr>
            </w:div>
            <w:div w:id="388069695">
              <w:marLeft w:val="0"/>
              <w:marRight w:val="0"/>
              <w:marTop w:val="0"/>
              <w:marBottom w:val="0"/>
              <w:divBdr>
                <w:top w:val="none" w:sz="0" w:space="0" w:color="auto"/>
                <w:left w:val="none" w:sz="0" w:space="0" w:color="auto"/>
                <w:bottom w:val="none" w:sz="0" w:space="0" w:color="auto"/>
                <w:right w:val="none" w:sz="0" w:space="0" w:color="auto"/>
              </w:divBdr>
            </w:div>
            <w:div w:id="490371197">
              <w:marLeft w:val="0"/>
              <w:marRight w:val="0"/>
              <w:marTop w:val="0"/>
              <w:marBottom w:val="0"/>
              <w:divBdr>
                <w:top w:val="none" w:sz="0" w:space="0" w:color="auto"/>
                <w:left w:val="none" w:sz="0" w:space="0" w:color="auto"/>
                <w:bottom w:val="none" w:sz="0" w:space="0" w:color="auto"/>
                <w:right w:val="none" w:sz="0" w:space="0" w:color="auto"/>
              </w:divBdr>
            </w:div>
            <w:div w:id="610405696">
              <w:marLeft w:val="0"/>
              <w:marRight w:val="0"/>
              <w:marTop w:val="0"/>
              <w:marBottom w:val="0"/>
              <w:divBdr>
                <w:top w:val="none" w:sz="0" w:space="0" w:color="auto"/>
                <w:left w:val="none" w:sz="0" w:space="0" w:color="auto"/>
                <w:bottom w:val="none" w:sz="0" w:space="0" w:color="auto"/>
                <w:right w:val="none" w:sz="0" w:space="0" w:color="auto"/>
              </w:divBdr>
            </w:div>
            <w:div w:id="611937435">
              <w:marLeft w:val="0"/>
              <w:marRight w:val="0"/>
              <w:marTop w:val="0"/>
              <w:marBottom w:val="0"/>
              <w:divBdr>
                <w:top w:val="none" w:sz="0" w:space="0" w:color="auto"/>
                <w:left w:val="none" w:sz="0" w:space="0" w:color="auto"/>
                <w:bottom w:val="none" w:sz="0" w:space="0" w:color="auto"/>
                <w:right w:val="none" w:sz="0" w:space="0" w:color="auto"/>
              </w:divBdr>
            </w:div>
            <w:div w:id="808670612">
              <w:marLeft w:val="0"/>
              <w:marRight w:val="0"/>
              <w:marTop w:val="0"/>
              <w:marBottom w:val="0"/>
              <w:divBdr>
                <w:top w:val="none" w:sz="0" w:space="0" w:color="auto"/>
                <w:left w:val="none" w:sz="0" w:space="0" w:color="auto"/>
                <w:bottom w:val="none" w:sz="0" w:space="0" w:color="auto"/>
                <w:right w:val="none" w:sz="0" w:space="0" w:color="auto"/>
              </w:divBdr>
            </w:div>
            <w:div w:id="817305748">
              <w:marLeft w:val="0"/>
              <w:marRight w:val="0"/>
              <w:marTop w:val="0"/>
              <w:marBottom w:val="0"/>
              <w:divBdr>
                <w:top w:val="none" w:sz="0" w:space="0" w:color="auto"/>
                <w:left w:val="none" w:sz="0" w:space="0" w:color="auto"/>
                <w:bottom w:val="none" w:sz="0" w:space="0" w:color="auto"/>
                <w:right w:val="none" w:sz="0" w:space="0" w:color="auto"/>
              </w:divBdr>
            </w:div>
            <w:div w:id="936451280">
              <w:marLeft w:val="0"/>
              <w:marRight w:val="0"/>
              <w:marTop w:val="0"/>
              <w:marBottom w:val="0"/>
              <w:divBdr>
                <w:top w:val="none" w:sz="0" w:space="0" w:color="auto"/>
                <w:left w:val="none" w:sz="0" w:space="0" w:color="auto"/>
                <w:bottom w:val="none" w:sz="0" w:space="0" w:color="auto"/>
                <w:right w:val="none" w:sz="0" w:space="0" w:color="auto"/>
              </w:divBdr>
            </w:div>
            <w:div w:id="1034816748">
              <w:marLeft w:val="0"/>
              <w:marRight w:val="0"/>
              <w:marTop w:val="0"/>
              <w:marBottom w:val="0"/>
              <w:divBdr>
                <w:top w:val="none" w:sz="0" w:space="0" w:color="auto"/>
                <w:left w:val="none" w:sz="0" w:space="0" w:color="auto"/>
                <w:bottom w:val="none" w:sz="0" w:space="0" w:color="auto"/>
                <w:right w:val="none" w:sz="0" w:space="0" w:color="auto"/>
              </w:divBdr>
            </w:div>
            <w:div w:id="1063453225">
              <w:marLeft w:val="0"/>
              <w:marRight w:val="0"/>
              <w:marTop w:val="0"/>
              <w:marBottom w:val="0"/>
              <w:divBdr>
                <w:top w:val="none" w:sz="0" w:space="0" w:color="auto"/>
                <w:left w:val="none" w:sz="0" w:space="0" w:color="auto"/>
                <w:bottom w:val="none" w:sz="0" w:space="0" w:color="auto"/>
                <w:right w:val="none" w:sz="0" w:space="0" w:color="auto"/>
              </w:divBdr>
            </w:div>
            <w:div w:id="1398550181">
              <w:marLeft w:val="0"/>
              <w:marRight w:val="0"/>
              <w:marTop w:val="0"/>
              <w:marBottom w:val="0"/>
              <w:divBdr>
                <w:top w:val="none" w:sz="0" w:space="0" w:color="auto"/>
                <w:left w:val="none" w:sz="0" w:space="0" w:color="auto"/>
                <w:bottom w:val="none" w:sz="0" w:space="0" w:color="auto"/>
                <w:right w:val="none" w:sz="0" w:space="0" w:color="auto"/>
              </w:divBdr>
            </w:div>
            <w:div w:id="1500774845">
              <w:marLeft w:val="0"/>
              <w:marRight w:val="0"/>
              <w:marTop w:val="0"/>
              <w:marBottom w:val="0"/>
              <w:divBdr>
                <w:top w:val="none" w:sz="0" w:space="0" w:color="auto"/>
                <w:left w:val="none" w:sz="0" w:space="0" w:color="auto"/>
                <w:bottom w:val="none" w:sz="0" w:space="0" w:color="auto"/>
                <w:right w:val="none" w:sz="0" w:space="0" w:color="auto"/>
              </w:divBdr>
            </w:div>
            <w:div w:id="1588417916">
              <w:marLeft w:val="0"/>
              <w:marRight w:val="0"/>
              <w:marTop w:val="0"/>
              <w:marBottom w:val="0"/>
              <w:divBdr>
                <w:top w:val="none" w:sz="0" w:space="0" w:color="auto"/>
                <w:left w:val="none" w:sz="0" w:space="0" w:color="auto"/>
                <w:bottom w:val="none" w:sz="0" w:space="0" w:color="auto"/>
                <w:right w:val="none" w:sz="0" w:space="0" w:color="auto"/>
              </w:divBdr>
            </w:div>
            <w:div w:id="1792894566">
              <w:marLeft w:val="0"/>
              <w:marRight w:val="0"/>
              <w:marTop w:val="0"/>
              <w:marBottom w:val="0"/>
              <w:divBdr>
                <w:top w:val="none" w:sz="0" w:space="0" w:color="auto"/>
                <w:left w:val="none" w:sz="0" w:space="0" w:color="auto"/>
                <w:bottom w:val="none" w:sz="0" w:space="0" w:color="auto"/>
                <w:right w:val="none" w:sz="0" w:space="0" w:color="auto"/>
              </w:divBdr>
            </w:div>
            <w:div w:id="1892224819">
              <w:marLeft w:val="0"/>
              <w:marRight w:val="0"/>
              <w:marTop w:val="0"/>
              <w:marBottom w:val="0"/>
              <w:divBdr>
                <w:top w:val="none" w:sz="0" w:space="0" w:color="auto"/>
                <w:left w:val="none" w:sz="0" w:space="0" w:color="auto"/>
                <w:bottom w:val="none" w:sz="0" w:space="0" w:color="auto"/>
                <w:right w:val="none" w:sz="0" w:space="0" w:color="auto"/>
              </w:divBdr>
            </w:div>
            <w:div w:id="1900440441">
              <w:marLeft w:val="0"/>
              <w:marRight w:val="0"/>
              <w:marTop w:val="0"/>
              <w:marBottom w:val="0"/>
              <w:divBdr>
                <w:top w:val="none" w:sz="0" w:space="0" w:color="auto"/>
                <w:left w:val="none" w:sz="0" w:space="0" w:color="auto"/>
                <w:bottom w:val="none" w:sz="0" w:space="0" w:color="auto"/>
                <w:right w:val="none" w:sz="0" w:space="0" w:color="auto"/>
              </w:divBdr>
            </w:div>
            <w:div w:id="1949460836">
              <w:marLeft w:val="0"/>
              <w:marRight w:val="0"/>
              <w:marTop w:val="0"/>
              <w:marBottom w:val="0"/>
              <w:divBdr>
                <w:top w:val="none" w:sz="0" w:space="0" w:color="auto"/>
                <w:left w:val="none" w:sz="0" w:space="0" w:color="auto"/>
                <w:bottom w:val="none" w:sz="0" w:space="0" w:color="auto"/>
                <w:right w:val="none" w:sz="0" w:space="0" w:color="auto"/>
              </w:divBdr>
            </w:div>
            <w:div w:id="1952543621">
              <w:marLeft w:val="0"/>
              <w:marRight w:val="0"/>
              <w:marTop w:val="0"/>
              <w:marBottom w:val="0"/>
              <w:divBdr>
                <w:top w:val="none" w:sz="0" w:space="0" w:color="auto"/>
                <w:left w:val="none" w:sz="0" w:space="0" w:color="auto"/>
                <w:bottom w:val="none" w:sz="0" w:space="0" w:color="auto"/>
                <w:right w:val="none" w:sz="0" w:space="0" w:color="auto"/>
              </w:divBdr>
            </w:div>
          </w:divsChild>
        </w:div>
        <w:div w:id="484392151">
          <w:marLeft w:val="0"/>
          <w:marRight w:val="0"/>
          <w:marTop w:val="0"/>
          <w:marBottom w:val="0"/>
          <w:divBdr>
            <w:top w:val="none" w:sz="0" w:space="0" w:color="auto"/>
            <w:left w:val="none" w:sz="0" w:space="0" w:color="auto"/>
            <w:bottom w:val="none" w:sz="0" w:space="0" w:color="auto"/>
            <w:right w:val="none" w:sz="0" w:space="0" w:color="auto"/>
          </w:divBdr>
          <w:divsChild>
            <w:div w:id="27295664">
              <w:marLeft w:val="0"/>
              <w:marRight w:val="0"/>
              <w:marTop w:val="0"/>
              <w:marBottom w:val="0"/>
              <w:divBdr>
                <w:top w:val="none" w:sz="0" w:space="0" w:color="auto"/>
                <w:left w:val="none" w:sz="0" w:space="0" w:color="auto"/>
                <w:bottom w:val="none" w:sz="0" w:space="0" w:color="auto"/>
                <w:right w:val="none" w:sz="0" w:space="0" w:color="auto"/>
              </w:divBdr>
            </w:div>
            <w:div w:id="31614766">
              <w:marLeft w:val="0"/>
              <w:marRight w:val="0"/>
              <w:marTop w:val="0"/>
              <w:marBottom w:val="0"/>
              <w:divBdr>
                <w:top w:val="none" w:sz="0" w:space="0" w:color="auto"/>
                <w:left w:val="none" w:sz="0" w:space="0" w:color="auto"/>
                <w:bottom w:val="none" w:sz="0" w:space="0" w:color="auto"/>
                <w:right w:val="none" w:sz="0" w:space="0" w:color="auto"/>
              </w:divBdr>
            </w:div>
            <w:div w:id="81605183">
              <w:marLeft w:val="0"/>
              <w:marRight w:val="0"/>
              <w:marTop w:val="0"/>
              <w:marBottom w:val="0"/>
              <w:divBdr>
                <w:top w:val="none" w:sz="0" w:space="0" w:color="auto"/>
                <w:left w:val="none" w:sz="0" w:space="0" w:color="auto"/>
                <w:bottom w:val="none" w:sz="0" w:space="0" w:color="auto"/>
                <w:right w:val="none" w:sz="0" w:space="0" w:color="auto"/>
              </w:divBdr>
            </w:div>
            <w:div w:id="96298449">
              <w:marLeft w:val="0"/>
              <w:marRight w:val="0"/>
              <w:marTop w:val="0"/>
              <w:marBottom w:val="0"/>
              <w:divBdr>
                <w:top w:val="none" w:sz="0" w:space="0" w:color="auto"/>
                <w:left w:val="none" w:sz="0" w:space="0" w:color="auto"/>
                <w:bottom w:val="none" w:sz="0" w:space="0" w:color="auto"/>
                <w:right w:val="none" w:sz="0" w:space="0" w:color="auto"/>
              </w:divBdr>
            </w:div>
            <w:div w:id="163783351">
              <w:marLeft w:val="0"/>
              <w:marRight w:val="0"/>
              <w:marTop w:val="0"/>
              <w:marBottom w:val="0"/>
              <w:divBdr>
                <w:top w:val="none" w:sz="0" w:space="0" w:color="auto"/>
                <w:left w:val="none" w:sz="0" w:space="0" w:color="auto"/>
                <w:bottom w:val="none" w:sz="0" w:space="0" w:color="auto"/>
                <w:right w:val="none" w:sz="0" w:space="0" w:color="auto"/>
              </w:divBdr>
            </w:div>
            <w:div w:id="221910940">
              <w:marLeft w:val="0"/>
              <w:marRight w:val="0"/>
              <w:marTop w:val="0"/>
              <w:marBottom w:val="0"/>
              <w:divBdr>
                <w:top w:val="none" w:sz="0" w:space="0" w:color="auto"/>
                <w:left w:val="none" w:sz="0" w:space="0" w:color="auto"/>
                <w:bottom w:val="none" w:sz="0" w:space="0" w:color="auto"/>
                <w:right w:val="none" w:sz="0" w:space="0" w:color="auto"/>
              </w:divBdr>
            </w:div>
            <w:div w:id="274093913">
              <w:marLeft w:val="0"/>
              <w:marRight w:val="0"/>
              <w:marTop w:val="0"/>
              <w:marBottom w:val="0"/>
              <w:divBdr>
                <w:top w:val="none" w:sz="0" w:space="0" w:color="auto"/>
                <w:left w:val="none" w:sz="0" w:space="0" w:color="auto"/>
                <w:bottom w:val="none" w:sz="0" w:space="0" w:color="auto"/>
                <w:right w:val="none" w:sz="0" w:space="0" w:color="auto"/>
              </w:divBdr>
            </w:div>
            <w:div w:id="422452999">
              <w:marLeft w:val="0"/>
              <w:marRight w:val="0"/>
              <w:marTop w:val="0"/>
              <w:marBottom w:val="0"/>
              <w:divBdr>
                <w:top w:val="none" w:sz="0" w:space="0" w:color="auto"/>
                <w:left w:val="none" w:sz="0" w:space="0" w:color="auto"/>
                <w:bottom w:val="none" w:sz="0" w:space="0" w:color="auto"/>
                <w:right w:val="none" w:sz="0" w:space="0" w:color="auto"/>
              </w:divBdr>
            </w:div>
            <w:div w:id="690423623">
              <w:marLeft w:val="0"/>
              <w:marRight w:val="0"/>
              <w:marTop w:val="0"/>
              <w:marBottom w:val="0"/>
              <w:divBdr>
                <w:top w:val="none" w:sz="0" w:space="0" w:color="auto"/>
                <w:left w:val="none" w:sz="0" w:space="0" w:color="auto"/>
                <w:bottom w:val="none" w:sz="0" w:space="0" w:color="auto"/>
                <w:right w:val="none" w:sz="0" w:space="0" w:color="auto"/>
              </w:divBdr>
            </w:div>
            <w:div w:id="778647645">
              <w:marLeft w:val="0"/>
              <w:marRight w:val="0"/>
              <w:marTop w:val="0"/>
              <w:marBottom w:val="0"/>
              <w:divBdr>
                <w:top w:val="none" w:sz="0" w:space="0" w:color="auto"/>
                <w:left w:val="none" w:sz="0" w:space="0" w:color="auto"/>
                <w:bottom w:val="none" w:sz="0" w:space="0" w:color="auto"/>
                <w:right w:val="none" w:sz="0" w:space="0" w:color="auto"/>
              </w:divBdr>
            </w:div>
            <w:div w:id="839125256">
              <w:marLeft w:val="0"/>
              <w:marRight w:val="0"/>
              <w:marTop w:val="0"/>
              <w:marBottom w:val="0"/>
              <w:divBdr>
                <w:top w:val="none" w:sz="0" w:space="0" w:color="auto"/>
                <w:left w:val="none" w:sz="0" w:space="0" w:color="auto"/>
                <w:bottom w:val="none" w:sz="0" w:space="0" w:color="auto"/>
                <w:right w:val="none" w:sz="0" w:space="0" w:color="auto"/>
              </w:divBdr>
            </w:div>
            <w:div w:id="918976888">
              <w:marLeft w:val="0"/>
              <w:marRight w:val="0"/>
              <w:marTop w:val="0"/>
              <w:marBottom w:val="0"/>
              <w:divBdr>
                <w:top w:val="none" w:sz="0" w:space="0" w:color="auto"/>
                <w:left w:val="none" w:sz="0" w:space="0" w:color="auto"/>
                <w:bottom w:val="none" w:sz="0" w:space="0" w:color="auto"/>
                <w:right w:val="none" w:sz="0" w:space="0" w:color="auto"/>
              </w:divBdr>
            </w:div>
            <w:div w:id="1176074745">
              <w:marLeft w:val="0"/>
              <w:marRight w:val="0"/>
              <w:marTop w:val="0"/>
              <w:marBottom w:val="0"/>
              <w:divBdr>
                <w:top w:val="none" w:sz="0" w:space="0" w:color="auto"/>
                <w:left w:val="none" w:sz="0" w:space="0" w:color="auto"/>
                <w:bottom w:val="none" w:sz="0" w:space="0" w:color="auto"/>
                <w:right w:val="none" w:sz="0" w:space="0" w:color="auto"/>
              </w:divBdr>
            </w:div>
            <w:div w:id="1278026747">
              <w:marLeft w:val="0"/>
              <w:marRight w:val="0"/>
              <w:marTop w:val="0"/>
              <w:marBottom w:val="0"/>
              <w:divBdr>
                <w:top w:val="none" w:sz="0" w:space="0" w:color="auto"/>
                <w:left w:val="none" w:sz="0" w:space="0" w:color="auto"/>
                <w:bottom w:val="none" w:sz="0" w:space="0" w:color="auto"/>
                <w:right w:val="none" w:sz="0" w:space="0" w:color="auto"/>
              </w:divBdr>
            </w:div>
            <w:div w:id="1367024239">
              <w:marLeft w:val="0"/>
              <w:marRight w:val="0"/>
              <w:marTop w:val="0"/>
              <w:marBottom w:val="0"/>
              <w:divBdr>
                <w:top w:val="none" w:sz="0" w:space="0" w:color="auto"/>
                <w:left w:val="none" w:sz="0" w:space="0" w:color="auto"/>
                <w:bottom w:val="none" w:sz="0" w:space="0" w:color="auto"/>
                <w:right w:val="none" w:sz="0" w:space="0" w:color="auto"/>
              </w:divBdr>
            </w:div>
            <w:div w:id="1434089012">
              <w:marLeft w:val="0"/>
              <w:marRight w:val="0"/>
              <w:marTop w:val="0"/>
              <w:marBottom w:val="0"/>
              <w:divBdr>
                <w:top w:val="none" w:sz="0" w:space="0" w:color="auto"/>
                <w:left w:val="none" w:sz="0" w:space="0" w:color="auto"/>
                <w:bottom w:val="none" w:sz="0" w:space="0" w:color="auto"/>
                <w:right w:val="none" w:sz="0" w:space="0" w:color="auto"/>
              </w:divBdr>
            </w:div>
            <w:div w:id="1548057791">
              <w:marLeft w:val="0"/>
              <w:marRight w:val="0"/>
              <w:marTop w:val="0"/>
              <w:marBottom w:val="0"/>
              <w:divBdr>
                <w:top w:val="none" w:sz="0" w:space="0" w:color="auto"/>
                <w:left w:val="none" w:sz="0" w:space="0" w:color="auto"/>
                <w:bottom w:val="none" w:sz="0" w:space="0" w:color="auto"/>
                <w:right w:val="none" w:sz="0" w:space="0" w:color="auto"/>
              </w:divBdr>
            </w:div>
            <w:div w:id="1577666296">
              <w:marLeft w:val="0"/>
              <w:marRight w:val="0"/>
              <w:marTop w:val="0"/>
              <w:marBottom w:val="0"/>
              <w:divBdr>
                <w:top w:val="none" w:sz="0" w:space="0" w:color="auto"/>
                <w:left w:val="none" w:sz="0" w:space="0" w:color="auto"/>
                <w:bottom w:val="none" w:sz="0" w:space="0" w:color="auto"/>
                <w:right w:val="none" w:sz="0" w:space="0" w:color="auto"/>
              </w:divBdr>
            </w:div>
            <w:div w:id="1996756035">
              <w:marLeft w:val="0"/>
              <w:marRight w:val="0"/>
              <w:marTop w:val="0"/>
              <w:marBottom w:val="0"/>
              <w:divBdr>
                <w:top w:val="none" w:sz="0" w:space="0" w:color="auto"/>
                <w:left w:val="none" w:sz="0" w:space="0" w:color="auto"/>
                <w:bottom w:val="none" w:sz="0" w:space="0" w:color="auto"/>
                <w:right w:val="none" w:sz="0" w:space="0" w:color="auto"/>
              </w:divBdr>
            </w:div>
            <w:div w:id="2133093311">
              <w:marLeft w:val="0"/>
              <w:marRight w:val="0"/>
              <w:marTop w:val="0"/>
              <w:marBottom w:val="0"/>
              <w:divBdr>
                <w:top w:val="none" w:sz="0" w:space="0" w:color="auto"/>
                <w:left w:val="none" w:sz="0" w:space="0" w:color="auto"/>
                <w:bottom w:val="none" w:sz="0" w:space="0" w:color="auto"/>
                <w:right w:val="none" w:sz="0" w:space="0" w:color="auto"/>
              </w:divBdr>
            </w:div>
          </w:divsChild>
        </w:div>
        <w:div w:id="493106984">
          <w:marLeft w:val="0"/>
          <w:marRight w:val="0"/>
          <w:marTop w:val="0"/>
          <w:marBottom w:val="0"/>
          <w:divBdr>
            <w:top w:val="none" w:sz="0" w:space="0" w:color="auto"/>
            <w:left w:val="none" w:sz="0" w:space="0" w:color="auto"/>
            <w:bottom w:val="none" w:sz="0" w:space="0" w:color="auto"/>
            <w:right w:val="none" w:sz="0" w:space="0" w:color="auto"/>
          </w:divBdr>
          <w:divsChild>
            <w:div w:id="394085657">
              <w:marLeft w:val="0"/>
              <w:marRight w:val="0"/>
              <w:marTop w:val="0"/>
              <w:marBottom w:val="0"/>
              <w:divBdr>
                <w:top w:val="none" w:sz="0" w:space="0" w:color="auto"/>
                <w:left w:val="none" w:sz="0" w:space="0" w:color="auto"/>
                <w:bottom w:val="none" w:sz="0" w:space="0" w:color="auto"/>
                <w:right w:val="none" w:sz="0" w:space="0" w:color="auto"/>
              </w:divBdr>
            </w:div>
            <w:div w:id="572085420">
              <w:marLeft w:val="0"/>
              <w:marRight w:val="0"/>
              <w:marTop w:val="0"/>
              <w:marBottom w:val="0"/>
              <w:divBdr>
                <w:top w:val="none" w:sz="0" w:space="0" w:color="auto"/>
                <w:left w:val="none" w:sz="0" w:space="0" w:color="auto"/>
                <w:bottom w:val="none" w:sz="0" w:space="0" w:color="auto"/>
                <w:right w:val="none" w:sz="0" w:space="0" w:color="auto"/>
              </w:divBdr>
            </w:div>
            <w:div w:id="618799902">
              <w:marLeft w:val="0"/>
              <w:marRight w:val="0"/>
              <w:marTop w:val="0"/>
              <w:marBottom w:val="0"/>
              <w:divBdr>
                <w:top w:val="none" w:sz="0" w:space="0" w:color="auto"/>
                <w:left w:val="none" w:sz="0" w:space="0" w:color="auto"/>
                <w:bottom w:val="none" w:sz="0" w:space="0" w:color="auto"/>
                <w:right w:val="none" w:sz="0" w:space="0" w:color="auto"/>
              </w:divBdr>
            </w:div>
            <w:div w:id="704906583">
              <w:marLeft w:val="0"/>
              <w:marRight w:val="0"/>
              <w:marTop w:val="0"/>
              <w:marBottom w:val="0"/>
              <w:divBdr>
                <w:top w:val="none" w:sz="0" w:space="0" w:color="auto"/>
                <w:left w:val="none" w:sz="0" w:space="0" w:color="auto"/>
                <w:bottom w:val="none" w:sz="0" w:space="0" w:color="auto"/>
                <w:right w:val="none" w:sz="0" w:space="0" w:color="auto"/>
              </w:divBdr>
            </w:div>
            <w:div w:id="1027408812">
              <w:marLeft w:val="0"/>
              <w:marRight w:val="0"/>
              <w:marTop w:val="0"/>
              <w:marBottom w:val="0"/>
              <w:divBdr>
                <w:top w:val="none" w:sz="0" w:space="0" w:color="auto"/>
                <w:left w:val="none" w:sz="0" w:space="0" w:color="auto"/>
                <w:bottom w:val="none" w:sz="0" w:space="0" w:color="auto"/>
                <w:right w:val="none" w:sz="0" w:space="0" w:color="auto"/>
              </w:divBdr>
            </w:div>
            <w:div w:id="1185438281">
              <w:marLeft w:val="0"/>
              <w:marRight w:val="0"/>
              <w:marTop w:val="0"/>
              <w:marBottom w:val="0"/>
              <w:divBdr>
                <w:top w:val="none" w:sz="0" w:space="0" w:color="auto"/>
                <w:left w:val="none" w:sz="0" w:space="0" w:color="auto"/>
                <w:bottom w:val="none" w:sz="0" w:space="0" w:color="auto"/>
                <w:right w:val="none" w:sz="0" w:space="0" w:color="auto"/>
              </w:divBdr>
            </w:div>
            <w:div w:id="1195114772">
              <w:marLeft w:val="0"/>
              <w:marRight w:val="0"/>
              <w:marTop w:val="0"/>
              <w:marBottom w:val="0"/>
              <w:divBdr>
                <w:top w:val="none" w:sz="0" w:space="0" w:color="auto"/>
                <w:left w:val="none" w:sz="0" w:space="0" w:color="auto"/>
                <w:bottom w:val="none" w:sz="0" w:space="0" w:color="auto"/>
                <w:right w:val="none" w:sz="0" w:space="0" w:color="auto"/>
              </w:divBdr>
            </w:div>
            <w:div w:id="1232695608">
              <w:marLeft w:val="0"/>
              <w:marRight w:val="0"/>
              <w:marTop w:val="0"/>
              <w:marBottom w:val="0"/>
              <w:divBdr>
                <w:top w:val="none" w:sz="0" w:space="0" w:color="auto"/>
                <w:left w:val="none" w:sz="0" w:space="0" w:color="auto"/>
                <w:bottom w:val="none" w:sz="0" w:space="0" w:color="auto"/>
                <w:right w:val="none" w:sz="0" w:space="0" w:color="auto"/>
              </w:divBdr>
            </w:div>
            <w:div w:id="1290936870">
              <w:marLeft w:val="0"/>
              <w:marRight w:val="0"/>
              <w:marTop w:val="0"/>
              <w:marBottom w:val="0"/>
              <w:divBdr>
                <w:top w:val="none" w:sz="0" w:space="0" w:color="auto"/>
                <w:left w:val="none" w:sz="0" w:space="0" w:color="auto"/>
                <w:bottom w:val="none" w:sz="0" w:space="0" w:color="auto"/>
                <w:right w:val="none" w:sz="0" w:space="0" w:color="auto"/>
              </w:divBdr>
            </w:div>
            <w:div w:id="1404523106">
              <w:marLeft w:val="0"/>
              <w:marRight w:val="0"/>
              <w:marTop w:val="0"/>
              <w:marBottom w:val="0"/>
              <w:divBdr>
                <w:top w:val="none" w:sz="0" w:space="0" w:color="auto"/>
                <w:left w:val="none" w:sz="0" w:space="0" w:color="auto"/>
                <w:bottom w:val="none" w:sz="0" w:space="0" w:color="auto"/>
                <w:right w:val="none" w:sz="0" w:space="0" w:color="auto"/>
              </w:divBdr>
            </w:div>
            <w:div w:id="1411390859">
              <w:marLeft w:val="0"/>
              <w:marRight w:val="0"/>
              <w:marTop w:val="0"/>
              <w:marBottom w:val="0"/>
              <w:divBdr>
                <w:top w:val="none" w:sz="0" w:space="0" w:color="auto"/>
                <w:left w:val="none" w:sz="0" w:space="0" w:color="auto"/>
                <w:bottom w:val="none" w:sz="0" w:space="0" w:color="auto"/>
                <w:right w:val="none" w:sz="0" w:space="0" w:color="auto"/>
              </w:divBdr>
            </w:div>
            <w:div w:id="1431505335">
              <w:marLeft w:val="0"/>
              <w:marRight w:val="0"/>
              <w:marTop w:val="0"/>
              <w:marBottom w:val="0"/>
              <w:divBdr>
                <w:top w:val="none" w:sz="0" w:space="0" w:color="auto"/>
                <w:left w:val="none" w:sz="0" w:space="0" w:color="auto"/>
                <w:bottom w:val="none" w:sz="0" w:space="0" w:color="auto"/>
                <w:right w:val="none" w:sz="0" w:space="0" w:color="auto"/>
              </w:divBdr>
            </w:div>
            <w:div w:id="1628197751">
              <w:marLeft w:val="0"/>
              <w:marRight w:val="0"/>
              <w:marTop w:val="0"/>
              <w:marBottom w:val="0"/>
              <w:divBdr>
                <w:top w:val="none" w:sz="0" w:space="0" w:color="auto"/>
                <w:left w:val="none" w:sz="0" w:space="0" w:color="auto"/>
                <w:bottom w:val="none" w:sz="0" w:space="0" w:color="auto"/>
                <w:right w:val="none" w:sz="0" w:space="0" w:color="auto"/>
              </w:divBdr>
            </w:div>
            <w:div w:id="1758937895">
              <w:marLeft w:val="0"/>
              <w:marRight w:val="0"/>
              <w:marTop w:val="0"/>
              <w:marBottom w:val="0"/>
              <w:divBdr>
                <w:top w:val="none" w:sz="0" w:space="0" w:color="auto"/>
                <w:left w:val="none" w:sz="0" w:space="0" w:color="auto"/>
                <w:bottom w:val="none" w:sz="0" w:space="0" w:color="auto"/>
                <w:right w:val="none" w:sz="0" w:space="0" w:color="auto"/>
              </w:divBdr>
            </w:div>
            <w:div w:id="1852261388">
              <w:marLeft w:val="0"/>
              <w:marRight w:val="0"/>
              <w:marTop w:val="0"/>
              <w:marBottom w:val="0"/>
              <w:divBdr>
                <w:top w:val="none" w:sz="0" w:space="0" w:color="auto"/>
                <w:left w:val="none" w:sz="0" w:space="0" w:color="auto"/>
                <w:bottom w:val="none" w:sz="0" w:space="0" w:color="auto"/>
                <w:right w:val="none" w:sz="0" w:space="0" w:color="auto"/>
              </w:divBdr>
            </w:div>
            <w:div w:id="1923292691">
              <w:marLeft w:val="0"/>
              <w:marRight w:val="0"/>
              <w:marTop w:val="0"/>
              <w:marBottom w:val="0"/>
              <w:divBdr>
                <w:top w:val="none" w:sz="0" w:space="0" w:color="auto"/>
                <w:left w:val="none" w:sz="0" w:space="0" w:color="auto"/>
                <w:bottom w:val="none" w:sz="0" w:space="0" w:color="auto"/>
                <w:right w:val="none" w:sz="0" w:space="0" w:color="auto"/>
              </w:divBdr>
            </w:div>
            <w:div w:id="1990356098">
              <w:marLeft w:val="0"/>
              <w:marRight w:val="0"/>
              <w:marTop w:val="0"/>
              <w:marBottom w:val="0"/>
              <w:divBdr>
                <w:top w:val="none" w:sz="0" w:space="0" w:color="auto"/>
                <w:left w:val="none" w:sz="0" w:space="0" w:color="auto"/>
                <w:bottom w:val="none" w:sz="0" w:space="0" w:color="auto"/>
                <w:right w:val="none" w:sz="0" w:space="0" w:color="auto"/>
              </w:divBdr>
            </w:div>
          </w:divsChild>
        </w:div>
        <w:div w:id="502009538">
          <w:marLeft w:val="0"/>
          <w:marRight w:val="0"/>
          <w:marTop w:val="0"/>
          <w:marBottom w:val="0"/>
          <w:divBdr>
            <w:top w:val="none" w:sz="0" w:space="0" w:color="auto"/>
            <w:left w:val="none" w:sz="0" w:space="0" w:color="auto"/>
            <w:bottom w:val="none" w:sz="0" w:space="0" w:color="auto"/>
            <w:right w:val="none" w:sz="0" w:space="0" w:color="auto"/>
          </w:divBdr>
        </w:div>
        <w:div w:id="532349737">
          <w:marLeft w:val="0"/>
          <w:marRight w:val="0"/>
          <w:marTop w:val="0"/>
          <w:marBottom w:val="0"/>
          <w:divBdr>
            <w:top w:val="none" w:sz="0" w:space="0" w:color="auto"/>
            <w:left w:val="none" w:sz="0" w:space="0" w:color="auto"/>
            <w:bottom w:val="none" w:sz="0" w:space="0" w:color="auto"/>
            <w:right w:val="none" w:sz="0" w:space="0" w:color="auto"/>
          </w:divBdr>
          <w:divsChild>
            <w:div w:id="104547008">
              <w:marLeft w:val="0"/>
              <w:marRight w:val="0"/>
              <w:marTop w:val="0"/>
              <w:marBottom w:val="0"/>
              <w:divBdr>
                <w:top w:val="none" w:sz="0" w:space="0" w:color="auto"/>
                <w:left w:val="none" w:sz="0" w:space="0" w:color="auto"/>
                <w:bottom w:val="none" w:sz="0" w:space="0" w:color="auto"/>
                <w:right w:val="none" w:sz="0" w:space="0" w:color="auto"/>
              </w:divBdr>
            </w:div>
            <w:div w:id="157041053">
              <w:marLeft w:val="0"/>
              <w:marRight w:val="0"/>
              <w:marTop w:val="0"/>
              <w:marBottom w:val="0"/>
              <w:divBdr>
                <w:top w:val="none" w:sz="0" w:space="0" w:color="auto"/>
                <w:left w:val="none" w:sz="0" w:space="0" w:color="auto"/>
                <w:bottom w:val="none" w:sz="0" w:space="0" w:color="auto"/>
                <w:right w:val="none" w:sz="0" w:space="0" w:color="auto"/>
              </w:divBdr>
            </w:div>
            <w:div w:id="336621140">
              <w:marLeft w:val="0"/>
              <w:marRight w:val="0"/>
              <w:marTop w:val="0"/>
              <w:marBottom w:val="0"/>
              <w:divBdr>
                <w:top w:val="none" w:sz="0" w:space="0" w:color="auto"/>
                <w:left w:val="none" w:sz="0" w:space="0" w:color="auto"/>
                <w:bottom w:val="none" w:sz="0" w:space="0" w:color="auto"/>
                <w:right w:val="none" w:sz="0" w:space="0" w:color="auto"/>
              </w:divBdr>
            </w:div>
            <w:div w:id="491063435">
              <w:marLeft w:val="0"/>
              <w:marRight w:val="0"/>
              <w:marTop w:val="0"/>
              <w:marBottom w:val="0"/>
              <w:divBdr>
                <w:top w:val="none" w:sz="0" w:space="0" w:color="auto"/>
                <w:left w:val="none" w:sz="0" w:space="0" w:color="auto"/>
                <w:bottom w:val="none" w:sz="0" w:space="0" w:color="auto"/>
                <w:right w:val="none" w:sz="0" w:space="0" w:color="auto"/>
              </w:divBdr>
            </w:div>
            <w:div w:id="503085576">
              <w:marLeft w:val="0"/>
              <w:marRight w:val="0"/>
              <w:marTop w:val="0"/>
              <w:marBottom w:val="0"/>
              <w:divBdr>
                <w:top w:val="none" w:sz="0" w:space="0" w:color="auto"/>
                <w:left w:val="none" w:sz="0" w:space="0" w:color="auto"/>
                <w:bottom w:val="none" w:sz="0" w:space="0" w:color="auto"/>
                <w:right w:val="none" w:sz="0" w:space="0" w:color="auto"/>
              </w:divBdr>
            </w:div>
            <w:div w:id="615987542">
              <w:marLeft w:val="0"/>
              <w:marRight w:val="0"/>
              <w:marTop w:val="0"/>
              <w:marBottom w:val="0"/>
              <w:divBdr>
                <w:top w:val="none" w:sz="0" w:space="0" w:color="auto"/>
                <w:left w:val="none" w:sz="0" w:space="0" w:color="auto"/>
                <w:bottom w:val="none" w:sz="0" w:space="0" w:color="auto"/>
                <w:right w:val="none" w:sz="0" w:space="0" w:color="auto"/>
              </w:divBdr>
            </w:div>
            <w:div w:id="721900946">
              <w:marLeft w:val="0"/>
              <w:marRight w:val="0"/>
              <w:marTop w:val="0"/>
              <w:marBottom w:val="0"/>
              <w:divBdr>
                <w:top w:val="none" w:sz="0" w:space="0" w:color="auto"/>
                <w:left w:val="none" w:sz="0" w:space="0" w:color="auto"/>
                <w:bottom w:val="none" w:sz="0" w:space="0" w:color="auto"/>
                <w:right w:val="none" w:sz="0" w:space="0" w:color="auto"/>
              </w:divBdr>
            </w:div>
            <w:div w:id="935940876">
              <w:marLeft w:val="0"/>
              <w:marRight w:val="0"/>
              <w:marTop w:val="0"/>
              <w:marBottom w:val="0"/>
              <w:divBdr>
                <w:top w:val="none" w:sz="0" w:space="0" w:color="auto"/>
                <w:left w:val="none" w:sz="0" w:space="0" w:color="auto"/>
                <w:bottom w:val="none" w:sz="0" w:space="0" w:color="auto"/>
                <w:right w:val="none" w:sz="0" w:space="0" w:color="auto"/>
              </w:divBdr>
            </w:div>
            <w:div w:id="1157722866">
              <w:marLeft w:val="0"/>
              <w:marRight w:val="0"/>
              <w:marTop w:val="0"/>
              <w:marBottom w:val="0"/>
              <w:divBdr>
                <w:top w:val="none" w:sz="0" w:space="0" w:color="auto"/>
                <w:left w:val="none" w:sz="0" w:space="0" w:color="auto"/>
                <w:bottom w:val="none" w:sz="0" w:space="0" w:color="auto"/>
                <w:right w:val="none" w:sz="0" w:space="0" w:color="auto"/>
              </w:divBdr>
            </w:div>
            <w:div w:id="1382443828">
              <w:marLeft w:val="0"/>
              <w:marRight w:val="0"/>
              <w:marTop w:val="0"/>
              <w:marBottom w:val="0"/>
              <w:divBdr>
                <w:top w:val="none" w:sz="0" w:space="0" w:color="auto"/>
                <w:left w:val="none" w:sz="0" w:space="0" w:color="auto"/>
                <w:bottom w:val="none" w:sz="0" w:space="0" w:color="auto"/>
                <w:right w:val="none" w:sz="0" w:space="0" w:color="auto"/>
              </w:divBdr>
            </w:div>
            <w:div w:id="1454859965">
              <w:marLeft w:val="0"/>
              <w:marRight w:val="0"/>
              <w:marTop w:val="0"/>
              <w:marBottom w:val="0"/>
              <w:divBdr>
                <w:top w:val="none" w:sz="0" w:space="0" w:color="auto"/>
                <w:left w:val="none" w:sz="0" w:space="0" w:color="auto"/>
                <w:bottom w:val="none" w:sz="0" w:space="0" w:color="auto"/>
                <w:right w:val="none" w:sz="0" w:space="0" w:color="auto"/>
              </w:divBdr>
            </w:div>
            <w:div w:id="1490097889">
              <w:marLeft w:val="0"/>
              <w:marRight w:val="0"/>
              <w:marTop w:val="0"/>
              <w:marBottom w:val="0"/>
              <w:divBdr>
                <w:top w:val="none" w:sz="0" w:space="0" w:color="auto"/>
                <w:left w:val="none" w:sz="0" w:space="0" w:color="auto"/>
                <w:bottom w:val="none" w:sz="0" w:space="0" w:color="auto"/>
                <w:right w:val="none" w:sz="0" w:space="0" w:color="auto"/>
              </w:divBdr>
            </w:div>
            <w:div w:id="1524899238">
              <w:marLeft w:val="0"/>
              <w:marRight w:val="0"/>
              <w:marTop w:val="0"/>
              <w:marBottom w:val="0"/>
              <w:divBdr>
                <w:top w:val="none" w:sz="0" w:space="0" w:color="auto"/>
                <w:left w:val="none" w:sz="0" w:space="0" w:color="auto"/>
                <w:bottom w:val="none" w:sz="0" w:space="0" w:color="auto"/>
                <w:right w:val="none" w:sz="0" w:space="0" w:color="auto"/>
              </w:divBdr>
            </w:div>
            <w:div w:id="1586573847">
              <w:marLeft w:val="0"/>
              <w:marRight w:val="0"/>
              <w:marTop w:val="0"/>
              <w:marBottom w:val="0"/>
              <w:divBdr>
                <w:top w:val="none" w:sz="0" w:space="0" w:color="auto"/>
                <w:left w:val="none" w:sz="0" w:space="0" w:color="auto"/>
                <w:bottom w:val="none" w:sz="0" w:space="0" w:color="auto"/>
                <w:right w:val="none" w:sz="0" w:space="0" w:color="auto"/>
              </w:divBdr>
            </w:div>
            <w:div w:id="1605308297">
              <w:marLeft w:val="0"/>
              <w:marRight w:val="0"/>
              <w:marTop w:val="0"/>
              <w:marBottom w:val="0"/>
              <w:divBdr>
                <w:top w:val="none" w:sz="0" w:space="0" w:color="auto"/>
                <w:left w:val="none" w:sz="0" w:space="0" w:color="auto"/>
                <w:bottom w:val="none" w:sz="0" w:space="0" w:color="auto"/>
                <w:right w:val="none" w:sz="0" w:space="0" w:color="auto"/>
              </w:divBdr>
            </w:div>
            <w:div w:id="1657949786">
              <w:marLeft w:val="0"/>
              <w:marRight w:val="0"/>
              <w:marTop w:val="0"/>
              <w:marBottom w:val="0"/>
              <w:divBdr>
                <w:top w:val="none" w:sz="0" w:space="0" w:color="auto"/>
                <w:left w:val="none" w:sz="0" w:space="0" w:color="auto"/>
                <w:bottom w:val="none" w:sz="0" w:space="0" w:color="auto"/>
                <w:right w:val="none" w:sz="0" w:space="0" w:color="auto"/>
              </w:divBdr>
            </w:div>
            <w:div w:id="1770543046">
              <w:marLeft w:val="0"/>
              <w:marRight w:val="0"/>
              <w:marTop w:val="0"/>
              <w:marBottom w:val="0"/>
              <w:divBdr>
                <w:top w:val="none" w:sz="0" w:space="0" w:color="auto"/>
                <w:left w:val="none" w:sz="0" w:space="0" w:color="auto"/>
                <w:bottom w:val="none" w:sz="0" w:space="0" w:color="auto"/>
                <w:right w:val="none" w:sz="0" w:space="0" w:color="auto"/>
              </w:divBdr>
            </w:div>
            <w:div w:id="1896432749">
              <w:marLeft w:val="0"/>
              <w:marRight w:val="0"/>
              <w:marTop w:val="0"/>
              <w:marBottom w:val="0"/>
              <w:divBdr>
                <w:top w:val="none" w:sz="0" w:space="0" w:color="auto"/>
                <w:left w:val="none" w:sz="0" w:space="0" w:color="auto"/>
                <w:bottom w:val="none" w:sz="0" w:space="0" w:color="auto"/>
                <w:right w:val="none" w:sz="0" w:space="0" w:color="auto"/>
              </w:divBdr>
            </w:div>
            <w:div w:id="1965771804">
              <w:marLeft w:val="0"/>
              <w:marRight w:val="0"/>
              <w:marTop w:val="0"/>
              <w:marBottom w:val="0"/>
              <w:divBdr>
                <w:top w:val="none" w:sz="0" w:space="0" w:color="auto"/>
                <w:left w:val="none" w:sz="0" w:space="0" w:color="auto"/>
                <w:bottom w:val="none" w:sz="0" w:space="0" w:color="auto"/>
                <w:right w:val="none" w:sz="0" w:space="0" w:color="auto"/>
              </w:divBdr>
            </w:div>
            <w:div w:id="2138991531">
              <w:marLeft w:val="0"/>
              <w:marRight w:val="0"/>
              <w:marTop w:val="0"/>
              <w:marBottom w:val="0"/>
              <w:divBdr>
                <w:top w:val="none" w:sz="0" w:space="0" w:color="auto"/>
                <w:left w:val="none" w:sz="0" w:space="0" w:color="auto"/>
                <w:bottom w:val="none" w:sz="0" w:space="0" w:color="auto"/>
                <w:right w:val="none" w:sz="0" w:space="0" w:color="auto"/>
              </w:divBdr>
            </w:div>
          </w:divsChild>
        </w:div>
        <w:div w:id="764155461">
          <w:marLeft w:val="0"/>
          <w:marRight w:val="0"/>
          <w:marTop w:val="0"/>
          <w:marBottom w:val="0"/>
          <w:divBdr>
            <w:top w:val="none" w:sz="0" w:space="0" w:color="auto"/>
            <w:left w:val="none" w:sz="0" w:space="0" w:color="auto"/>
            <w:bottom w:val="none" w:sz="0" w:space="0" w:color="auto"/>
            <w:right w:val="none" w:sz="0" w:space="0" w:color="auto"/>
          </w:divBdr>
          <w:divsChild>
            <w:div w:id="149030617">
              <w:marLeft w:val="0"/>
              <w:marRight w:val="0"/>
              <w:marTop w:val="0"/>
              <w:marBottom w:val="0"/>
              <w:divBdr>
                <w:top w:val="none" w:sz="0" w:space="0" w:color="auto"/>
                <w:left w:val="none" w:sz="0" w:space="0" w:color="auto"/>
                <w:bottom w:val="none" w:sz="0" w:space="0" w:color="auto"/>
                <w:right w:val="none" w:sz="0" w:space="0" w:color="auto"/>
              </w:divBdr>
            </w:div>
            <w:div w:id="209927113">
              <w:marLeft w:val="0"/>
              <w:marRight w:val="0"/>
              <w:marTop w:val="0"/>
              <w:marBottom w:val="0"/>
              <w:divBdr>
                <w:top w:val="none" w:sz="0" w:space="0" w:color="auto"/>
                <w:left w:val="none" w:sz="0" w:space="0" w:color="auto"/>
                <w:bottom w:val="none" w:sz="0" w:space="0" w:color="auto"/>
                <w:right w:val="none" w:sz="0" w:space="0" w:color="auto"/>
              </w:divBdr>
            </w:div>
            <w:div w:id="280035820">
              <w:marLeft w:val="0"/>
              <w:marRight w:val="0"/>
              <w:marTop w:val="0"/>
              <w:marBottom w:val="0"/>
              <w:divBdr>
                <w:top w:val="none" w:sz="0" w:space="0" w:color="auto"/>
                <w:left w:val="none" w:sz="0" w:space="0" w:color="auto"/>
                <w:bottom w:val="none" w:sz="0" w:space="0" w:color="auto"/>
                <w:right w:val="none" w:sz="0" w:space="0" w:color="auto"/>
              </w:divBdr>
            </w:div>
            <w:div w:id="358555708">
              <w:marLeft w:val="0"/>
              <w:marRight w:val="0"/>
              <w:marTop w:val="0"/>
              <w:marBottom w:val="0"/>
              <w:divBdr>
                <w:top w:val="none" w:sz="0" w:space="0" w:color="auto"/>
                <w:left w:val="none" w:sz="0" w:space="0" w:color="auto"/>
                <w:bottom w:val="none" w:sz="0" w:space="0" w:color="auto"/>
                <w:right w:val="none" w:sz="0" w:space="0" w:color="auto"/>
              </w:divBdr>
            </w:div>
            <w:div w:id="407504118">
              <w:marLeft w:val="0"/>
              <w:marRight w:val="0"/>
              <w:marTop w:val="0"/>
              <w:marBottom w:val="0"/>
              <w:divBdr>
                <w:top w:val="none" w:sz="0" w:space="0" w:color="auto"/>
                <w:left w:val="none" w:sz="0" w:space="0" w:color="auto"/>
                <w:bottom w:val="none" w:sz="0" w:space="0" w:color="auto"/>
                <w:right w:val="none" w:sz="0" w:space="0" w:color="auto"/>
              </w:divBdr>
            </w:div>
            <w:div w:id="522406078">
              <w:marLeft w:val="0"/>
              <w:marRight w:val="0"/>
              <w:marTop w:val="0"/>
              <w:marBottom w:val="0"/>
              <w:divBdr>
                <w:top w:val="none" w:sz="0" w:space="0" w:color="auto"/>
                <w:left w:val="none" w:sz="0" w:space="0" w:color="auto"/>
                <w:bottom w:val="none" w:sz="0" w:space="0" w:color="auto"/>
                <w:right w:val="none" w:sz="0" w:space="0" w:color="auto"/>
              </w:divBdr>
            </w:div>
            <w:div w:id="744230378">
              <w:marLeft w:val="0"/>
              <w:marRight w:val="0"/>
              <w:marTop w:val="0"/>
              <w:marBottom w:val="0"/>
              <w:divBdr>
                <w:top w:val="none" w:sz="0" w:space="0" w:color="auto"/>
                <w:left w:val="none" w:sz="0" w:space="0" w:color="auto"/>
                <w:bottom w:val="none" w:sz="0" w:space="0" w:color="auto"/>
                <w:right w:val="none" w:sz="0" w:space="0" w:color="auto"/>
              </w:divBdr>
            </w:div>
            <w:div w:id="860050185">
              <w:marLeft w:val="0"/>
              <w:marRight w:val="0"/>
              <w:marTop w:val="0"/>
              <w:marBottom w:val="0"/>
              <w:divBdr>
                <w:top w:val="none" w:sz="0" w:space="0" w:color="auto"/>
                <w:left w:val="none" w:sz="0" w:space="0" w:color="auto"/>
                <w:bottom w:val="none" w:sz="0" w:space="0" w:color="auto"/>
                <w:right w:val="none" w:sz="0" w:space="0" w:color="auto"/>
              </w:divBdr>
            </w:div>
            <w:div w:id="889609944">
              <w:marLeft w:val="0"/>
              <w:marRight w:val="0"/>
              <w:marTop w:val="0"/>
              <w:marBottom w:val="0"/>
              <w:divBdr>
                <w:top w:val="none" w:sz="0" w:space="0" w:color="auto"/>
                <w:left w:val="none" w:sz="0" w:space="0" w:color="auto"/>
                <w:bottom w:val="none" w:sz="0" w:space="0" w:color="auto"/>
                <w:right w:val="none" w:sz="0" w:space="0" w:color="auto"/>
              </w:divBdr>
            </w:div>
            <w:div w:id="945968147">
              <w:marLeft w:val="0"/>
              <w:marRight w:val="0"/>
              <w:marTop w:val="0"/>
              <w:marBottom w:val="0"/>
              <w:divBdr>
                <w:top w:val="none" w:sz="0" w:space="0" w:color="auto"/>
                <w:left w:val="none" w:sz="0" w:space="0" w:color="auto"/>
                <w:bottom w:val="none" w:sz="0" w:space="0" w:color="auto"/>
                <w:right w:val="none" w:sz="0" w:space="0" w:color="auto"/>
              </w:divBdr>
            </w:div>
            <w:div w:id="1012491152">
              <w:marLeft w:val="0"/>
              <w:marRight w:val="0"/>
              <w:marTop w:val="0"/>
              <w:marBottom w:val="0"/>
              <w:divBdr>
                <w:top w:val="none" w:sz="0" w:space="0" w:color="auto"/>
                <w:left w:val="none" w:sz="0" w:space="0" w:color="auto"/>
                <w:bottom w:val="none" w:sz="0" w:space="0" w:color="auto"/>
                <w:right w:val="none" w:sz="0" w:space="0" w:color="auto"/>
              </w:divBdr>
            </w:div>
            <w:div w:id="1118379157">
              <w:marLeft w:val="0"/>
              <w:marRight w:val="0"/>
              <w:marTop w:val="0"/>
              <w:marBottom w:val="0"/>
              <w:divBdr>
                <w:top w:val="none" w:sz="0" w:space="0" w:color="auto"/>
                <w:left w:val="none" w:sz="0" w:space="0" w:color="auto"/>
                <w:bottom w:val="none" w:sz="0" w:space="0" w:color="auto"/>
                <w:right w:val="none" w:sz="0" w:space="0" w:color="auto"/>
              </w:divBdr>
            </w:div>
            <w:div w:id="1630671193">
              <w:marLeft w:val="0"/>
              <w:marRight w:val="0"/>
              <w:marTop w:val="0"/>
              <w:marBottom w:val="0"/>
              <w:divBdr>
                <w:top w:val="none" w:sz="0" w:space="0" w:color="auto"/>
                <w:left w:val="none" w:sz="0" w:space="0" w:color="auto"/>
                <w:bottom w:val="none" w:sz="0" w:space="0" w:color="auto"/>
                <w:right w:val="none" w:sz="0" w:space="0" w:color="auto"/>
              </w:divBdr>
            </w:div>
            <w:div w:id="1696466373">
              <w:marLeft w:val="0"/>
              <w:marRight w:val="0"/>
              <w:marTop w:val="0"/>
              <w:marBottom w:val="0"/>
              <w:divBdr>
                <w:top w:val="none" w:sz="0" w:space="0" w:color="auto"/>
                <w:left w:val="none" w:sz="0" w:space="0" w:color="auto"/>
                <w:bottom w:val="none" w:sz="0" w:space="0" w:color="auto"/>
                <w:right w:val="none" w:sz="0" w:space="0" w:color="auto"/>
              </w:divBdr>
            </w:div>
            <w:div w:id="1724711075">
              <w:marLeft w:val="0"/>
              <w:marRight w:val="0"/>
              <w:marTop w:val="0"/>
              <w:marBottom w:val="0"/>
              <w:divBdr>
                <w:top w:val="none" w:sz="0" w:space="0" w:color="auto"/>
                <w:left w:val="none" w:sz="0" w:space="0" w:color="auto"/>
                <w:bottom w:val="none" w:sz="0" w:space="0" w:color="auto"/>
                <w:right w:val="none" w:sz="0" w:space="0" w:color="auto"/>
              </w:divBdr>
            </w:div>
            <w:div w:id="1766269299">
              <w:marLeft w:val="0"/>
              <w:marRight w:val="0"/>
              <w:marTop w:val="0"/>
              <w:marBottom w:val="0"/>
              <w:divBdr>
                <w:top w:val="none" w:sz="0" w:space="0" w:color="auto"/>
                <w:left w:val="none" w:sz="0" w:space="0" w:color="auto"/>
                <w:bottom w:val="none" w:sz="0" w:space="0" w:color="auto"/>
                <w:right w:val="none" w:sz="0" w:space="0" w:color="auto"/>
              </w:divBdr>
            </w:div>
            <w:div w:id="1793473522">
              <w:marLeft w:val="0"/>
              <w:marRight w:val="0"/>
              <w:marTop w:val="0"/>
              <w:marBottom w:val="0"/>
              <w:divBdr>
                <w:top w:val="none" w:sz="0" w:space="0" w:color="auto"/>
                <w:left w:val="none" w:sz="0" w:space="0" w:color="auto"/>
                <w:bottom w:val="none" w:sz="0" w:space="0" w:color="auto"/>
                <w:right w:val="none" w:sz="0" w:space="0" w:color="auto"/>
              </w:divBdr>
            </w:div>
            <w:div w:id="1932539919">
              <w:marLeft w:val="0"/>
              <w:marRight w:val="0"/>
              <w:marTop w:val="0"/>
              <w:marBottom w:val="0"/>
              <w:divBdr>
                <w:top w:val="none" w:sz="0" w:space="0" w:color="auto"/>
                <w:left w:val="none" w:sz="0" w:space="0" w:color="auto"/>
                <w:bottom w:val="none" w:sz="0" w:space="0" w:color="auto"/>
                <w:right w:val="none" w:sz="0" w:space="0" w:color="auto"/>
              </w:divBdr>
            </w:div>
            <w:div w:id="1955937008">
              <w:marLeft w:val="0"/>
              <w:marRight w:val="0"/>
              <w:marTop w:val="0"/>
              <w:marBottom w:val="0"/>
              <w:divBdr>
                <w:top w:val="none" w:sz="0" w:space="0" w:color="auto"/>
                <w:left w:val="none" w:sz="0" w:space="0" w:color="auto"/>
                <w:bottom w:val="none" w:sz="0" w:space="0" w:color="auto"/>
                <w:right w:val="none" w:sz="0" w:space="0" w:color="auto"/>
              </w:divBdr>
            </w:div>
            <w:div w:id="2095514315">
              <w:marLeft w:val="0"/>
              <w:marRight w:val="0"/>
              <w:marTop w:val="0"/>
              <w:marBottom w:val="0"/>
              <w:divBdr>
                <w:top w:val="none" w:sz="0" w:space="0" w:color="auto"/>
                <w:left w:val="none" w:sz="0" w:space="0" w:color="auto"/>
                <w:bottom w:val="none" w:sz="0" w:space="0" w:color="auto"/>
                <w:right w:val="none" w:sz="0" w:space="0" w:color="auto"/>
              </w:divBdr>
            </w:div>
          </w:divsChild>
        </w:div>
        <w:div w:id="782923384">
          <w:marLeft w:val="0"/>
          <w:marRight w:val="0"/>
          <w:marTop w:val="0"/>
          <w:marBottom w:val="0"/>
          <w:divBdr>
            <w:top w:val="none" w:sz="0" w:space="0" w:color="auto"/>
            <w:left w:val="none" w:sz="0" w:space="0" w:color="auto"/>
            <w:bottom w:val="none" w:sz="0" w:space="0" w:color="auto"/>
            <w:right w:val="none" w:sz="0" w:space="0" w:color="auto"/>
          </w:divBdr>
          <w:divsChild>
            <w:div w:id="243927154">
              <w:marLeft w:val="0"/>
              <w:marRight w:val="0"/>
              <w:marTop w:val="0"/>
              <w:marBottom w:val="0"/>
              <w:divBdr>
                <w:top w:val="none" w:sz="0" w:space="0" w:color="auto"/>
                <w:left w:val="none" w:sz="0" w:space="0" w:color="auto"/>
                <w:bottom w:val="none" w:sz="0" w:space="0" w:color="auto"/>
                <w:right w:val="none" w:sz="0" w:space="0" w:color="auto"/>
              </w:divBdr>
            </w:div>
            <w:div w:id="314142284">
              <w:marLeft w:val="0"/>
              <w:marRight w:val="0"/>
              <w:marTop w:val="0"/>
              <w:marBottom w:val="0"/>
              <w:divBdr>
                <w:top w:val="none" w:sz="0" w:space="0" w:color="auto"/>
                <w:left w:val="none" w:sz="0" w:space="0" w:color="auto"/>
                <w:bottom w:val="none" w:sz="0" w:space="0" w:color="auto"/>
                <w:right w:val="none" w:sz="0" w:space="0" w:color="auto"/>
              </w:divBdr>
            </w:div>
            <w:div w:id="332681027">
              <w:marLeft w:val="0"/>
              <w:marRight w:val="0"/>
              <w:marTop w:val="0"/>
              <w:marBottom w:val="0"/>
              <w:divBdr>
                <w:top w:val="none" w:sz="0" w:space="0" w:color="auto"/>
                <w:left w:val="none" w:sz="0" w:space="0" w:color="auto"/>
                <w:bottom w:val="none" w:sz="0" w:space="0" w:color="auto"/>
                <w:right w:val="none" w:sz="0" w:space="0" w:color="auto"/>
              </w:divBdr>
            </w:div>
            <w:div w:id="357435670">
              <w:marLeft w:val="0"/>
              <w:marRight w:val="0"/>
              <w:marTop w:val="0"/>
              <w:marBottom w:val="0"/>
              <w:divBdr>
                <w:top w:val="none" w:sz="0" w:space="0" w:color="auto"/>
                <w:left w:val="none" w:sz="0" w:space="0" w:color="auto"/>
                <w:bottom w:val="none" w:sz="0" w:space="0" w:color="auto"/>
                <w:right w:val="none" w:sz="0" w:space="0" w:color="auto"/>
              </w:divBdr>
            </w:div>
            <w:div w:id="378746214">
              <w:marLeft w:val="0"/>
              <w:marRight w:val="0"/>
              <w:marTop w:val="0"/>
              <w:marBottom w:val="0"/>
              <w:divBdr>
                <w:top w:val="none" w:sz="0" w:space="0" w:color="auto"/>
                <w:left w:val="none" w:sz="0" w:space="0" w:color="auto"/>
                <w:bottom w:val="none" w:sz="0" w:space="0" w:color="auto"/>
                <w:right w:val="none" w:sz="0" w:space="0" w:color="auto"/>
              </w:divBdr>
            </w:div>
            <w:div w:id="389615760">
              <w:marLeft w:val="0"/>
              <w:marRight w:val="0"/>
              <w:marTop w:val="0"/>
              <w:marBottom w:val="0"/>
              <w:divBdr>
                <w:top w:val="none" w:sz="0" w:space="0" w:color="auto"/>
                <w:left w:val="none" w:sz="0" w:space="0" w:color="auto"/>
                <w:bottom w:val="none" w:sz="0" w:space="0" w:color="auto"/>
                <w:right w:val="none" w:sz="0" w:space="0" w:color="auto"/>
              </w:divBdr>
            </w:div>
            <w:div w:id="476846746">
              <w:marLeft w:val="0"/>
              <w:marRight w:val="0"/>
              <w:marTop w:val="0"/>
              <w:marBottom w:val="0"/>
              <w:divBdr>
                <w:top w:val="none" w:sz="0" w:space="0" w:color="auto"/>
                <w:left w:val="none" w:sz="0" w:space="0" w:color="auto"/>
                <w:bottom w:val="none" w:sz="0" w:space="0" w:color="auto"/>
                <w:right w:val="none" w:sz="0" w:space="0" w:color="auto"/>
              </w:divBdr>
            </w:div>
            <w:div w:id="590158936">
              <w:marLeft w:val="0"/>
              <w:marRight w:val="0"/>
              <w:marTop w:val="0"/>
              <w:marBottom w:val="0"/>
              <w:divBdr>
                <w:top w:val="none" w:sz="0" w:space="0" w:color="auto"/>
                <w:left w:val="none" w:sz="0" w:space="0" w:color="auto"/>
                <w:bottom w:val="none" w:sz="0" w:space="0" w:color="auto"/>
                <w:right w:val="none" w:sz="0" w:space="0" w:color="auto"/>
              </w:divBdr>
            </w:div>
            <w:div w:id="643776845">
              <w:marLeft w:val="0"/>
              <w:marRight w:val="0"/>
              <w:marTop w:val="0"/>
              <w:marBottom w:val="0"/>
              <w:divBdr>
                <w:top w:val="none" w:sz="0" w:space="0" w:color="auto"/>
                <w:left w:val="none" w:sz="0" w:space="0" w:color="auto"/>
                <w:bottom w:val="none" w:sz="0" w:space="0" w:color="auto"/>
                <w:right w:val="none" w:sz="0" w:space="0" w:color="auto"/>
              </w:divBdr>
            </w:div>
            <w:div w:id="645864672">
              <w:marLeft w:val="0"/>
              <w:marRight w:val="0"/>
              <w:marTop w:val="0"/>
              <w:marBottom w:val="0"/>
              <w:divBdr>
                <w:top w:val="none" w:sz="0" w:space="0" w:color="auto"/>
                <w:left w:val="none" w:sz="0" w:space="0" w:color="auto"/>
                <w:bottom w:val="none" w:sz="0" w:space="0" w:color="auto"/>
                <w:right w:val="none" w:sz="0" w:space="0" w:color="auto"/>
              </w:divBdr>
            </w:div>
            <w:div w:id="954016985">
              <w:marLeft w:val="0"/>
              <w:marRight w:val="0"/>
              <w:marTop w:val="0"/>
              <w:marBottom w:val="0"/>
              <w:divBdr>
                <w:top w:val="none" w:sz="0" w:space="0" w:color="auto"/>
                <w:left w:val="none" w:sz="0" w:space="0" w:color="auto"/>
                <w:bottom w:val="none" w:sz="0" w:space="0" w:color="auto"/>
                <w:right w:val="none" w:sz="0" w:space="0" w:color="auto"/>
              </w:divBdr>
            </w:div>
            <w:div w:id="1259215990">
              <w:marLeft w:val="0"/>
              <w:marRight w:val="0"/>
              <w:marTop w:val="0"/>
              <w:marBottom w:val="0"/>
              <w:divBdr>
                <w:top w:val="none" w:sz="0" w:space="0" w:color="auto"/>
                <w:left w:val="none" w:sz="0" w:space="0" w:color="auto"/>
                <w:bottom w:val="none" w:sz="0" w:space="0" w:color="auto"/>
                <w:right w:val="none" w:sz="0" w:space="0" w:color="auto"/>
              </w:divBdr>
            </w:div>
            <w:div w:id="1300725573">
              <w:marLeft w:val="0"/>
              <w:marRight w:val="0"/>
              <w:marTop w:val="0"/>
              <w:marBottom w:val="0"/>
              <w:divBdr>
                <w:top w:val="none" w:sz="0" w:space="0" w:color="auto"/>
                <w:left w:val="none" w:sz="0" w:space="0" w:color="auto"/>
                <w:bottom w:val="none" w:sz="0" w:space="0" w:color="auto"/>
                <w:right w:val="none" w:sz="0" w:space="0" w:color="auto"/>
              </w:divBdr>
            </w:div>
            <w:div w:id="1357391870">
              <w:marLeft w:val="0"/>
              <w:marRight w:val="0"/>
              <w:marTop w:val="0"/>
              <w:marBottom w:val="0"/>
              <w:divBdr>
                <w:top w:val="none" w:sz="0" w:space="0" w:color="auto"/>
                <w:left w:val="none" w:sz="0" w:space="0" w:color="auto"/>
                <w:bottom w:val="none" w:sz="0" w:space="0" w:color="auto"/>
                <w:right w:val="none" w:sz="0" w:space="0" w:color="auto"/>
              </w:divBdr>
            </w:div>
            <w:div w:id="1425883731">
              <w:marLeft w:val="0"/>
              <w:marRight w:val="0"/>
              <w:marTop w:val="0"/>
              <w:marBottom w:val="0"/>
              <w:divBdr>
                <w:top w:val="none" w:sz="0" w:space="0" w:color="auto"/>
                <w:left w:val="none" w:sz="0" w:space="0" w:color="auto"/>
                <w:bottom w:val="none" w:sz="0" w:space="0" w:color="auto"/>
                <w:right w:val="none" w:sz="0" w:space="0" w:color="auto"/>
              </w:divBdr>
            </w:div>
            <w:div w:id="1428841352">
              <w:marLeft w:val="0"/>
              <w:marRight w:val="0"/>
              <w:marTop w:val="0"/>
              <w:marBottom w:val="0"/>
              <w:divBdr>
                <w:top w:val="none" w:sz="0" w:space="0" w:color="auto"/>
                <w:left w:val="none" w:sz="0" w:space="0" w:color="auto"/>
                <w:bottom w:val="none" w:sz="0" w:space="0" w:color="auto"/>
                <w:right w:val="none" w:sz="0" w:space="0" w:color="auto"/>
              </w:divBdr>
            </w:div>
            <w:div w:id="1632050517">
              <w:marLeft w:val="0"/>
              <w:marRight w:val="0"/>
              <w:marTop w:val="0"/>
              <w:marBottom w:val="0"/>
              <w:divBdr>
                <w:top w:val="none" w:sz="0" w:space="0" w:color="auto"/>
                <w:left w:val="none" w:sz="0" w:space="0" w:color="auto"/>
                <w:bottom w:val="none" w:sz="0" w:space="0" w:color="auto"/>
                <w:right w:val="none" w:sz="0" w:space="0" w:color="auto"/>
              </w:divBdr>
            </w:div>
            <w:div w:id="1639069392">
              <w:marLeft w:val="0"/>
              <w:marRight w:val="0"/>
              <w:marTop w:val="0"/>
              <w:marBottom w:val="0"/>
              <w:divBdr>
                <w:top w:val="none" w:sz="0" w:space="0" w:color="auto"/>
                <w:left w:val="none" w:sz="0" w:space="0" w:color="auto"/>
                <w:bottom w:val="none" w:sz="0" w:space="0" w:color="auto"/>
                <w:right w:val="none" w:sz="0" w:space="0" w:color="auto"/>
              </w:divBdr>
            </w:div>
            <w:div w:id="1655722185">
              <w:marLeft w:val="0"/>
              <w:marRight w:val="0"/>
              <w:marTop w:val="0"/>
              <w:marBottom w:val="0"/>
              <w:divBdr>
                <w:top w:val="none" w:sz="0" w:space="0" w:color="auto"/>
                <w:left w:val="none" w:sz="0" w:space="0" w:color="auto"/>
                <w:bottom w:val="none" w:sz="0" w:space="0" w:color="auto"/>
                <w:right w:val="none" w:sz="0" w:space="0" w:color="auto"/>
              </w:divBdr>
            </w:div>
            <w:div w:id="1836798612">
              <w:marLeft w:val="0"/>
              <w:marRight w:val="0"/>
              <w:marTop w:val="0"/>
              <w:marBottom w:val="0"/>
              <w:divBdr>
                <w:top w:val="none" w:sz="0" w:space="0" w:color="auto"/>
                <w:left w:val="none" w:sz="0" w:space="0" w:color="auto"/>
                <w:bottom w:val="none" w:sz="0" w:space="0" w:color="auto"/>
                <w:right w:val="none" w:sz="0" w:space="0" w:color="auto"/>
              </w:divBdr>
            </w:div>
          </w:divsChild>
        </w:div>
        <w:div w:id="820774488">
          <w:marLeft w:val="0"/>
          <w:marRight w:val="0"/>
          <w:marTop w:val="0"/>
          <w:marBottom w:val="0"/>
          <w:divBdr>
            <w:top w:val="none" w:sz="0" w:space="0" w:color="auto"/>
            <w:left w:val="none" w:sz="0" w:space="0" w:color="auto"/>
            <w:bottom w:val="none" w:sz="0" w:space="0" w:color="auto"/>
            <w:right w:val="none" w:sz="0" w:space="0" w:color="auto"/>
          </w:divBdr>
        </w:div>
        <w:div w:id="826701157">
          <w:marLeft w:val="0"/>
          <w:marRight w:val="0"/>
          <w:marTop w:val="0"/>
          <w:marBottom w:val="0"/>
          <w:divBdr>
            <w:top w:val="none" w:sz="0" w:space="0" w:color="auto"/>
            <w:left w:val="none" w:sz="0" w:space="0" w:color="auto"/>
            <w:bottom w:val="none" w:sz="0" w:space="0" w:color="auto"/>
            <w:right w:val="none" w:sz="0" w:space="0" w:color="auto"/>
          </w:divBdr>
          <w:divsChild>
            <w:div w:id="135608418">
              <w:marLeft w:val="0"/>
              <w:marRight w:val="0"/>
              <w:marTop w:val="0"/>
              <w:marBottom w:val="0"/>
              <w:divBdr>
                <w:top w:val="none" w:sz="0" w:space="0" w:color="auto"/>
                <w:left w:val="none" w:sz="0" w:space="0" w:color="auto"/>
                <w:bottom w:val="none" w:sz="0" w:space="0" w:color="auto"/>
                <w:right w:val="none" w:sz="0" w:space="0" w:color="auto"/>
              </w:divBdr>
            </w:div>
            <w:div w:id="199048426">
              <w:marLeft w:val="0"/>
              <w:marRight w:val="0"/>
              <w:marTop w:val="0"/>
              <w:marBottom w:val="0"/>
              <w:divBdr>
                <w:top w:val="none" w:sz="0" w:space="0" w:color="auto"/>
                <w:left w:val="none" w:sz="0" w:space="0" w:color="auto"/>
                <w:bottom w:val="none" w:sz="0" w:space="0" w:color="auto"/>
                <w:right w:val="none" w:sz="0" w:space="0" w:color="auto"/>
              </w:divBdr>
            </w:div>
            <w:div w:id="217135631">
              <w:marLeft w:val="0"/>
              <w:marRight w:val="0"/>
              <w:marTop w:val="0"/>
              <w:marBottom w:val="0"/>
              <w:divBdr>
                <w:top w:val="none" w:sz="0" w:space="0" w:color="auto"/>
                <w:left w:val="none" w:sz="0" w:space="0" w:color="auto"/>
                <w:bottom w:val="none" w:sz="0" w:space="0" w:color="auto"/>
                <w:right w:val="none" w:sz="0" w:space="0" w:color="auto"/>
              </w:divBdr>
            </w:div>
            <w:div w:id="293367312">
              <w:marLeft w:val="0"/>
              <w:marRight w:val="0"/>
              <w:marTop w:val="0"/>
              <w:marBottom w:val="0"/>
              <w:divBdr>
                <w:top w:val="none" w:sz="0" w:space="0" w:color="auto"/>
                <w:left w:val="none" w:sz="0" w:space="0" w:color="auto"/>
                <w:bottom w:val="none" w:sz="0" w:space="0" w:color="auto"/>
                <w:right w:val="none" w:sz="0" w:space="0" w:color="auto"/>
              </w:divBdr>
            </w:div>
            <w:div w:id="334917098">
              <w:marLeft w:val="0"/>
              <w:marRight w:val="0"/>
              <w:marTop w:val="0"/>
              <w:marBottom w:val="0"/>
              <w:divBdr>
                <w:top w:val="none" w:sz="0" w:space="0" w:color="auto"/>
                <w:left w:val="none" w:sz="0" w:space="0" w:color="auto"/>
                <w:bottom w:val="none" w:sz="0" w:space="0" w:color="auto"/>
                <w:right w:val="none" w:sz="0" w:space="0" w:color="auto"/>
              </w:divBdr>
            </w:div>
            <w:div w:id="438379925">
              <w:marLeft w:val="0"/>
              <w:marRight w:val="0"/>
              <w:marTop w:val="0"/>
              <w:marBottom w:val="0"/>
              <w:divBdr>
                <w:top w:val="none" w:sz="0" w:space="0" w:color="auto"/>
                <w:left w:val="none" w:sz="0" w:space="0" w:color="auto"/>
                <w:bottom w:val="none" w:sz="0" w:space="0" w:color="auto"/>
                <w:right w:val="none" w:sz="0" w:space="0" w:color="auto"/>
              </w:divBdr>
            </w:div>
            <w:div w:id="473327437">
              <w:marLeft w:val="0"/>
              <w:marRight w:val="0"/>
              <w:marTop w:val="0"/>
              <w:marBottom w:val="0"/>
              <w:divBdr>
                <w:top w:val="none" w:sz="0" w:space="0" w:color="auto"/>
                <w:left w:val="none" w:sz="0" w:space="0" w:color="auto"/>
                <w:bottom w:val="none" w:sz="0" w:space="0" w:color="auto"/>
                <w:right w:val="none" w:sz="0" w:space="0" w:color="auto"/>
              </w:divBdr>
            </w:div>
            <w:div w:id="542060383">
              <w:marLeft w:val="0"/>
              <w:marRight w:val="0"/>
              <w:marTop w:val="0"/>
              <w:marBottom w:val="0"/>
              <w:divBdr>
                <w:top w:val="none" w:sz="0" w:space="0" w:color="auto"/>
                <w:left w:val="none" w:sz="0" w:space="0" w:color="auto"/>
                <w:bottom w:val="none" w:sz="0" w:space="0" w:color="auto"/>
                <w:right w:val="none" w:sz="0" w:space="0" w:color="auto"/>
              </w:divBdr>
            </w:div>
            <w:div w:id="602421372">
              <w:marLeft w:val="0"/>
              <w:marRight w:val="0"/>
              <w:marTop w:val="0"/>
              <w:marBottom w:val="0"/>
              <w:divBdr>
                <w:top w:val="none" w:sz="0" w:space="0" w:color="auto"/>
                <w:left w:val="none" w:sz="0" w:space="0" w:color="auto"/>
                <w:bottom w:val="none" w:sz="0" w:space="0" w:color="auto"/>
                <w:right w:val="none" w:sz="0" w:space="0" w:color="auto"/>
              </w:divBdr>
            </w:div>
            <w:div w:id="679236355">
              <w:marLeft w:val="0"/>
              <w:marRight w:val="0"/>
              <w:marTop w:val="0"/>
              <w:marBottom w:val="0"/>
              <w:divBdr>
                <w:top w:val="none" w:sz="0" w:space="0" w:color="auto"/>
                <w:left w:val="none" w:sz="0" w:space="0" w:color="auto"/>
                <w:bottom w:val="none" w:sz="0" w:space="0" w:color="auto"/>
                <w:right w:val="none" w:sz="0" w:space="0" w:color="auto"/>
              </w:divBdr>
            </w:div>
            <w:div w:id="760564854">
              <w:marLeft w:val="0"/>
              <w:marRight w:val="0"/>
              <w:marTop w:val="0"/>
              <w:marBottom w:val="0"/>
              <w:divBdr>
                <w:top w:val="none" w:sz="0" w:space="0" w:color="auto"/>
                <w:left w:val="none" w:sz="0" w:space="0" w:color="auto"/>
                <w:bottom w:val="none" w:sz="0" w:space="0" w:color="auto"/>
                <w:right w:val="none" w:sz="0" w:space="0" w:color="auto"/>
              </w:divBdr>
            </w:div>
            <w:div w:id="1342273969">
              <w:marLeft w:val="0"/>
              <w:marRight w:val="0"/>
              <w:marTop w:val="0"/>
              <w:marBottom w:val="0"/>
              <w:divBdr>
                <w:top w:val="none" w:sz="0" w:space="0" w:color="auto"/>
                <w:left w:val="none" w:sz="0" w:space="0" w:color="auto"/>
                <w:bottom w:val="none" w:sz="0" w:space="0" w:color="auto"/>
                <w:right w:val="none" w:sz="0" w:space="0" w:color="auto"/>
              </w:divBdr>
            </w:div>
            <w:div w:id="1656908432">
              <w:marLeft w:val="0"/>
              <w:marRight w:val="0"/>
              <w:marTop w:val="0"/>
              <w:marBottom w:val="0"/>
              <w:divBdr>
                <w:top w:val="none" w:sz="0" w:space="0" w:color="auto"/>
                <w:left w:val="none" w:sz="0" w:space="0" w:color="auto"/>
                <w:bottom w:val="none" w:sz="0" w:space="0" w:color="auto"/>
                <w:right w:val="none" w:sz="0" w:space="0" w:color="auto"/>
              </w:divBdr>
            </w:div>
            <w:div w:id="1667318926">
              <w:marLeft w:val="0"/>
              <w:marRight w:val="0"/>
              <w:marTop w:val="0"/>
              <w:marBottom w:val="0"/>
              <w:divBdr>
                <w:top w:val="none" w:sz="0" w:space="0" w:color="auto"/>
                <w:left w:val="none" w:sz="0" w:space="0" w:color="auto"/>
                <w:bottom w:val="none" w:sz="0" w:space="0" w:color="auto"/>
                <w:right w:val="none" w:sz="0" w:space="0" w:color="auto"/>
              </w:divBdr>
            </w:div>
            <w:div w:id="1702128638">
              <w:marLeft w:val="0"/>
              <w:marRight w:val="0"/>
              <w:marTop w:val="0"/>
              <w:marBottom w:val="0"/>
              <w:divBdr>
                <w:top w:val="none" w:sz="0" w:space="0" w:color="auto"/>
                <w:left w:val="none" w:sz="0" w:space="0" w:color="auto"/>
                <w:bottom w:val="none" w:sz="0" w:space="0" w:color="auto"/>
                <w:right w:val="none" w:sz="0" w:space="0" w:color="auto"/>
              </w:divBdr>
            </w:div>
            <w:div w:id="1899126396">
              <w:marLeft w:val="0"/>
              <w:marRight w:val="0"/>
              <w:marTop w:val="0"/>
              <w:marBottom w:val="0"/>
              <w:divBdr>
                <w:top w:val="none" w:sz="0" w:space="0" w:color="auto"/>
                <w:left w:val="none" w:sz="0" w:space="0" w:color="auto"/>
                <w:bottom w:val="none" w:sz="0" w:space="0" w:color="auto"/>
                <w:right w:val="none" w:sz="0" w:space="0" w:color="auto"/>
              </w:divBdr>
            </w:div>
            <w:div w:id="2047832575">
              <w:marLeft w:val="0"/>
              <w:marRight w:val="0"/>
              <w:marTop w:val="0"/>
              <w:marBottom w:val="0"/>
              <w:divBdr>
                <w:top w:val="none" w:sz="0" w:space="0" w:color="auto"/>
                <w:left w:val="none" w:sz="0" w:space="0" w:color="auto"/>
                <w:bottom w:val="none" w:sz="0" w:space="0" w:color="auto"/>
                <w:right w:val="none" w:sz="0" w:space="0" w:color="auto"/>
              </w:divBdr>
            </w:div>
            <w:div w:id="2065446260">
              <w:marLeft w:val="0"/>
              <w:marRight w:val="0"/>
              <w:marTop w:val="0"/>
              <w:marBottom w:val="0"/>
              <w:divBdr>
                <w:top w:val="none" w:sz="0" w:space="0" w:color="auto"/>
                <w:left w:val="none" w:sz="0" w:space="0" w:color="auto"/>
                <w:bottom w:val="none" w:sz="0" w:space="0" w:color="auto"/>
                <w:right w:val="none" w:sz="0" w:space="0" w:color="auto"/>
              </w:divBdr>
            </w:div>
            <w:div w:id="2099793484">
              <w:marLeft w:val="0"/>
              <w:marRight w:val="0"/>
              <w:marTop w:val="0"/>
              <w:marBottom w:val="0"/>
              <w:divBdr>
                <w:top w:val="none" w:sz="0" w:space="0" w:color="auto"/>
                <w:left w:val="none" w:sz="0" w:space="0" w:color="auto"/>
                <w:bottom w:val="none" w:sz="0" w:space="0" w:color="auto"/>
                <w:right w:val="none" w:sz="0" w:space="0" w:color="auto"/>
              </w:divBdr>
            </w:div>
            <w:div w:id="2107579738">
              <w:marLeft w:val="0"/>
              <w:marRight w:val="0"/>
              <w:marTop w:val="0"/>
              <w:marBottom w:val="0"/>
              <w:divBdr>
                <w:top w:val="none" w:sz="0" w:space="0" w:color="auto"/>
                <w:left w:val="none" w:sz="0" w:space="0" w:color="auto"/>
                <w:bottom w:val="none" w:sz="0" w:space="0" w:color="auto"/>
                <w:right w:val="none" w:sz="0" w:space="0" w:color="auto"/>
              </w:divBdr>
            </w:div>
          </w:divsChild>
        </w:div>
        <w:div w:id="845293991">
          <w:marLeft w:val="0"/>
          <w:marRight w:val="0"/>
          <w:marTop w:val="0"/>
          <w:marBottom w:val="0"/>
          <w:divBdr>
            <w:top w:val="none" w:sz="0" w:space="0" w:color="auto"/>
            <w:left w:val="none" w:sz="0" w:space="0" w:color="auto"/>
            <w:bottom w:val="none" w:sz="0" w:space="0" w:color="auto"/>
            <w:right w:val="none" w:sz="0" w:space="0" w:color="auto"/>
          </w:divBdr>
        </w:div>
        <w:div w:id="859318911">
          <w:marLeft w:val="0"/>
          <w:marRight w:val="0"/>
          <w:marTop w:val="0"/>
          <w:marBottom w:val="0"/>
          <w:divBdr>
            <w:top w:val="none" w:sz="0" w:space="0" w:color="auto"/>
            <w:left w:val="none" w:sz="0" w:space="0" w:color="auto"/>
            <w:bottom w:val="none" w:sz="0" w:space="0" w:color="auto"/>
            <w:right w:val="none" w:sz="0" w:space="0" w:color="auto"/>
          </w:divBdr>
        </w:div>
        <w:div w:id="895505958">
          <w:marLeft w:val="0"/>
          <w:marRight w:val="0"/>
          <w:marTop w:val="0"/>
          <w:marBottom w:val="0"/>
          <w:divBdr>
            <w:top w:val="none" w:sz="0" w:space="0" w:color="auto"/>
            <w:left w:val="none" w:sz="0" w:space="0" w:color="auto"/>
            <w:bottom w:val="none" w:sz="0" w:space="0" w:color="auto"/>
            <w:right w:val="none" w:sz="0" w:space="0" w:color="auto"/>
          </w:divBdr>
          <w:divsChild>
            <w:div w:id="27488948">
              <w:marLeft w:val="0"/>
              <w:marRight w:val="0"/>
              <w:marTop w:val="0"/>
              <w:marBottom w:val="0"/>
              <w:divBdr>
                <w:top w:val="none" w:sz="0" w:space="0" w:color="auto"/>
                <w:left w:val="none" w:sz="0" w:space="0" w:color="auto"/>
                <w:bottom w:val="none" w:sz="0" w:space="0" w:color="auto"/>
                <w:right w:val="none" w:sz="0" w:space="0" w:color="auto"/>
              </w:divBdr>
            </w:div>
            <w:div w:id="38673072">
              <w:marLeft w:val="0"/>
              <w:marRight w:val="0"/>
              <w:marTop w:val="0"/>
              <w:marBottom w:val="0"/>
              <w:divBdr>
                <w:top w:val="none" w:sz="0" w:space="0" w:color="auto"/>
                <w:left w:val="none" w:sz="0" w:space="0" w:color="auto"/>
                <w:bottom w:val="none" w:sz="0" w:space="0" w:color="auto"/>
                <w:right w:val="none" w:sz="0" w:space="0" w:color="auto"/>
              </w:divBdr>
            </w:div>
            <w:div w:id="49499506">
              <w:marLeft w:val="0"/>
              <w:marRight w:val="0"/>
              <w:marTop w:val="0"/>
              <w:marBottom w:val="0"/>
              <w:divBdr>
                <w:top w:val="none" w:sz="0" w:space="0" w:color="auto"/>
                <w:left w:val="none" w:sz="0" w:space="0" w:color="auto"/>
                <w:bottom w:val="none" w:sz="0" w:space="0" w:color="auto"/>
                <w:right w:val="none" w:sz="0" w:space="0" w:color="auto"/>
              </w:divBdr>
            </w:div>
            <w:div w:id="407920975">
              <w:marLeft w:val="0"/>
              <w:marRight w:val="0"/>
              <w:marTop w:val="0"/>
              <w:marBottom w:val="0"/>
              <w:divBdr>
                <w:top w:val="none" w:sz="0" w:space="0" w:color="auto"/>
                <w:left w:val="none" w:sz="0" w:space="0" w:color="auto"/>
                <w:bottom w:val="none" w:sz="0" w:space="0" w:color="auto"/>
                <w:right w:val="none" w:sz="0" w:space="0" w:color="auto"/>
              </w:divBdr>
            </w:div>
            <w:div w:id="489761313">
              <w:marLeft w:val="0"/>
              <w:marRight w:val="0"/>
              <w:marTop w:val="0"/>
              <w:marBottom w:val="0"/>
              <w:divBdr>
                <w:top w:val="none" w:sz="0" w:space="0" w:color="auto"/>
                <w:left w:val="none" w:sz="0" w:space="0" w:color="auto"/>
                <w:bottom w:val="none" w:sz="0" w:space="0" w:color="auto"/>
                <w:right w:val="none" w:sz="0" w:space="0" w:color="auto"/>
              </w:divBdr>
            </w:div>
            <w:div w:id="490634471">
              <w:marLeft w:val="0"/>
              <w:marRight w:val="0"/>
              <w:marTop w:val="0"/>
              <w:marBottom w:val="0"/>
              <w:divBdr>
                <w:top w:val="none" w:sz="0" w:space="0" w:color="auto"/>
                <w:left w:val="none" w:sz="0" w:space="0" w:color="auto"/>
                <w:bottom w:val="none" w:sz="0" w:space="0" w:color="auto"/>
                <w:right w:val="none" w:sz="0" w:space="0" w:color="auto"/>
              </w:divBdr>
            </w:div>
            <w:div w:id="805511894">
              <w:marLeft w:val="0"/>
              <w:marRight w:val="0"/>
              <w:marTop w:val="0"/>
              <w:marBottom w:val="0"/>
              <w:divBdr>
                <w:top w:val="none" w:sz="0" w:space="0" w:color="auto"/>
                <w:left w:val="none" w:sz="0" w:space="0" w:color="auto"/>
                <w:bottom w:val="none" w:sz="0" w:space="0" w:color="auto"/>
                <w:right w:val="none" w:sz="0" w:space="0" w:color="auto"/>
              </w:divBdr>
            </w:div>
            <w:div w:id="832332706">
              <w:marLeft w:val="0"/>
              <w:marRight w:val="0"/>
              <w:marTop w:val="0"/>
              <w:marBottom w:val="0"/>
              <w:divBdr>
                <w:top w:val="none" w:sz="0" w:space="0" w:color="auto"/>
                <w:left w:val="none" w:sz="0" w:space="0" w:color="auto"/>
                <w:bottom w:val="none" w:sz="0" w:space="0" w:color="auto"/>
                <w:right w:val="none" w:sz="0" w:space="0" w:color="auto"/>
              </w:divBdr>
            </w:div>
            <w:div w:id="847522867">
              <w:marLeft w:val="0"/>
              <w:marRight w:val="0"/>
              <w:marTop w:val="0"/>
              <w:marBottom w:val="0"/>
              <w:divBdr>
                <w:top w:val="none" w:sz="0" w:space="0" w:color="auto"/>
                <w:left w:val="none" w:sz="0" w:space="0" w:color="auto"/>
                <w:bottom w:val="none" w:sz="0" w:space="0" w:color="auto"/>
                <w:right w:val="none" w:sz="0" w:space="0" w:color="auto"/>
              </w:divBdr>
            </w:div>
            <w:div w:id="901409218">
              <w:marLeft w:val="0"/>
              <w:marRight w:val="0"/>
              <w:marTop w:val="0"/>
              <w:marBottom w:val="0"/>
              <w:divBdr>
                <w:top w:val="none" w:sz="0" w:space="0" w:color="auto"/>
                <w:left w:val="none" w:sz="0" w:space="0" w:color="auto"/>
                <w:bottom w:val="none" w:sz="0" w:space="0" w:color="auto"/>
                <w:right w:val="none" w:sz="0" w:space="0" w:color="auto"/>
              </w:divBdr>
            </w:div>
            <w:div w:id="931473771">
              <w:marLeft w:val="0"/>
              <w:marRight w:val="0"/>
              <w:marTop w:val="0"/>
              <w:marBottom w:val="0"/>
              <w:divBdr>
                <w:top w:val="none" w:sz="0" w:space="0" w:color="auto"/>
                <w:left w:val="none" w:sz="0" w:space="0" w:color="auto"/>
                <w:bottom w:val="none" w:sz="0" w:space="0" w:color="auto"/>
                <w:right w:val="none" w:sz="0" w:space="0" w:color="auto"/>
              </w:divBdr>
            </w:div>
            <w:div w:id="958032215">
              <w:marLeft w:val="0"/>
              <w:marRight w:val="0"/>
              <w:marTop w:val="0"/>
              <w:marBottom w:val="0"/>
              <w:divBdr>
                <w:top w:val="none" w:sz="0" w:space="0" w:color="auto"/>
                <w:left w:val="none" w:sz="0" w:space="0" w:color="auto"/>
                <w:bottom w:val="none" w:sz="0" w:space="0" w:color="auto"/>
                <w:right w:val="none" w:sz="0" w:space="0" w:color="auto"/>
              </w:divBdr>
            </w:div>
            <w:div w:id="968172237">
              <w:marLeft w:val="0"/>
              <w:marRight w:val="0"/>
              <w:marTop w:val="0"/>
              <w:marBottom w:val="0"/>
              <w:divBdr>
                <w:top w:val="none" w:sz="0" w:space="0" w:color="auto"/>
                <w:left w:val="none" w:sz="0" w:space="0" w:color="auto"/>
                <w:bottom w:val="none" w:sz="0" w:space="0" w:color="auto"/>
                <w:right w:val="none" w:sz="0" w:space="0" w:color="auto"/>
              </w:divBdr>
            </w:div>
            <w:div w:id="1157498181">
              <w:marLeft w:val="0"/>
              <w:marRight w:val="0"/>
              <w:marTop w:val="0"/>
              <w:marBottom w:val="0"/>
              <w:divBdr>
                <w:top w:val="none" w:sz="0" w:space="0" w:color="auto"/>
                <w:left w:val="none" w:sz="0" w:space="0" w:color="auto"/>
                <w:bottom w:val="none" w:sz="0" w:space="0" w:color="auto"/>
                <w:right w:val="none" w:sz="0" w:space="0" w:color="auto"/>
              </w:divBdr>
            </w:div>
            <w:div w:id="1197549821">
              <w:marLeft w:val="0"/>
              <w:marRight w:val="0"/>
              <w:marTop w:val="0"/>
              <w:marBottom w:val="0"/>
              <w:divBdr>
                <w:top w:val="none" w:sz="0" w:space="0" w:color="auto"/>
                <w:left w:val="none" w:sz="0" w:space="0" w:color="auto"/>
                <w:bottom w:val="none" w:sz="0" w:space="0" w:color="auto"/>
                <w:right w:val="none" w:sz="0" w:space="0" w:color="auto"/>
              </w:divBdr>
            </w:div>
            <w:div w:id="1209684968">
              <w:marLeft w:val="0"/>
              <w:marRight w:val="0"/>
              <w:marTop w:val="0"/>
              <w:marBottom w:val="0"/>
              <w:divBdr>
                <w:top w:val="none" w:sz="0" w:space="0" w:color="auto"/>
                <w:left w:val="none" w:sz="0" w:space="0" w:color="auto"/>
                <w:bottom w:val="none" w:sz="0" w:space="0" w:color="auto"/>
                <w:right w:val="none" w:sz="0" w:space="0" w:color="auto"/>
              </w:divBdr>
            </w:div>
            <w:div w:id="1494033048">
              <w:marLeft w:val="0"/>
              <w:marRight w:val="0"/>
              <w:marTop w:val="0"/>
              <w:marBottom w:val="0"/>
              <w:divBdr>
                <w:top w:val="none" w:sz="0" w:space="0" w:color="auto"/>
                <w:left w:val="none" w:sz="0" w:space="0" w:color="auto"/>
                <w:bottom w:val="none" w:sz="0" w:space="0" w:color="auto"/>
                <w:right w:val="none" w:sz="0" w:space="0" w:color="auto"/>
              </w:divBdr>
            </w:div>
            <w:div w:id="1531644883">
              <w:marLeft w:val="0"/>
              <w:marRight w:val="0"/>
              <w:marTop w:val="0"/>
              <w:marBottom w:val="0"/>
              <w:divBdr>
                <w:top w:val="none" w:sz="0" w:space="0" w:color="auto"/>
                <w:left w:val="none" w:sz="0" w:space="0" w:color="auto"/>
                <w:bottom w:val="none" w:sz="0" w:space="0" w:color="auto"/>
                <w:right w:val="none" w:sz="0" w:space="0" w:color="auto"/>
              </w:divBdr>
            </w:div>
            <w:div w:id="1598369626">
              <w:marLeft w:val="0"/>
              <w:marRight w:val="0"/>
              <w:marTop w:val="0"/>
              <w:marBottom w:val="0"/>
              <w:divBdr>
                <w:top w:val="none" w:sz="0" w:space="0" w:color="auto"/>
                <w:left w:val="none" w:sz="0" w:space="0" w:color="auto"/>
                <w:bottom w:val="none" w:sz="0" w:space="0" w:color="auto"/>
                <w:right w:val="none" w:sz="0" w:space="0" w:color="auto"/>
              </w:divBdr>
            </w:div>
            <w:div w:id="1760323819">
              <w:marLeft w:val="0"/>
              <w:marRight w:val="0"/>
              <w:marTop w:val="0"/>
              <w:marBottom w:val="0"/>
              <w:divBdr>
                <w:top w:val="none" w:sz="0" w:space="0" w:color="auto"/>
                <w:left w:val="none" w:sz="0" w:space="0" w:color="auto"/>
                <w:bottom w:val="none" w:sz="0" w:space="0" w:color="auto"/>
                <w:right w:val="none" w:sz="0" w:space="0" w:color="auto"/>
              </w:divBdr>
            </w:div>
          </w:divsChild>
        </w:div>
        <w:div w:id="970406335">
          <w:marLeft w:val="0"/>
          <w:marRight w:val="0"/>
          <w:marTop w:val="0"/>
          <w:marBottom w:val="0"/>
          <w:divBdr>
            <w:top w:val="none" w:sz="0" w:space="0" w:color="auto"/>
            <w:left w:val="none" w:sz="0" w:space="0" w:color="auto"/>
            <w:bottom w:val="none" w:sz="0" w:space="0" w:color="auto"/>
            <w:right w:val="none" w:sz="0" w:space="0" w:color="auto"/>
          </w:divBdr>
          <w:divsChild>
            <w:div w:id="6255607">
              <w:marLeft w:val="0"/>
              <w:marRight w:val="0"/>
              <w:marTop w:val="0"/>
              <w:marBottom w:val="0"/>
              <w:divBdr>
                <w:top w:val="none" w:sz="0" w:space="0" w:color="auto"/>
                <w:left w:val="none" w:sz="0" w:space="0" w:color="auto"/>
                <w:bottom w:val="none" w:sz="0" w:space="0" w:color="auto"/>
                <w:right w:val="none" w:sz="0" w:space="0" w:color="auto"/>
              </w:divBdr>
            </w:div>
            <w:div w:id="151068699">
              <w:marLeft w:val="0"/>
              <w:marRight w:val="0"/>
              <w:marTop w:val="0"/>
              <w:marBottom w:val="0"/>
              <w:divBdr>
                <w:top w:val="none" w:sz="0" w:space="0" w:color="auto"/>
                <w:left w:val="none" w:sz="0" w:space="0" w:color="auto"/>
                <w:bottom w:val="none" w:sz="0" w:space="0" w:color="auto"/>
                <w:right w:val="none" w:sz="0" w:space="0" w:color="auto"/>
              </w:divBdr>
            </w:div>
            <w:div w:id="177694282">
              <w:marLeft w:val="0"/>
              <w:marRight w:val="0"/>
              <w:marTop w:val="0"/>
              <w:marBottom w:val="0"/>
              <w:divBdr>
                <w:top w:val="none" w:sz="0" w:space="0" w:color="auto"/>
                <w:left w:val="none" w:sz="0" w:space="0" w:color="auto"/>
                <w:bottom w:val="none" w:sz="0" w:space="0" w:color="auto"/>
                <w:right w:val="none" w:sz="0" w:space="0" w:color="auto"/>
              </w:divBdr>
            </w:div>
            <w:div w:id="189536016">
              <w:marLeft w:val="0"/>
              <w:marRight w:val="0"/>
              <w:marTop w:val="0"/>
              <w:marBottom w:val="0"/>
              <w:divBdr>
                <w:top w:val="none" w:sz="0" w:space="0" w:color="auto"/>
                <w:left w:val="none" w:sz="0" w:space="0" w:color="auto"/>
                <w:bottom w:val="none" w:sz="0" w:space="0" w:color="auto"/>
                <w:right w:val="none" w:sz="0" w:space="0" w:color="auto"/>
              </w:divBdr>
            </w:div>
            <w:div w:id="411318663">
              <w:marLeft w:val="0"/>
              <w:marRight w:val="0"/>
              <w:marTop w:val="0"/>
              <w:marBottom w:val="0"/>
              <w:divBdr>
                <w:top w:val="none" w:sz="0" w:space="0" w:color="auto"/>
                <w:left w:val="none" w:sz="0" w:space="0" w:color="auto"/>
                <w:bottom w:val="none" w:sz="0" w:space="0" w:color="auto"/>
                <w:right w:val="none" w:sz="0" w:space="0" w:color="auto"/>
              </w:divBdr>
            </w:div>
            <w:div w:id="492068408">
              <w:marLeft w:val="0"/>
              <w:marRight w:val="0"/>
              <w:marTop w:val="0"/>
              <w:marBottom w:val="0"/>
              <w:divBdr>
                <w:top w:val="none" w:sz="0" w:space="0" w:color="auto"/>
                <w:left w:val="none" w:sz="0" w:space="0" w:color="auto"/>
                <w:bottom w:val="none" w:sz="0" w:space="0" w:color="auto"/>
                <w:right w:val="none" w:sz="0" w:space="0" w:color="auto"/>
              </w:divBdr>
            </w:div>
            <w:div w:id="697581101">
              <w:marLeft w:val="0"/>
              <w:marRight w:val="0"/>
              <w:marTop w:val="0"/>
              <w:marBottom w:val="0"/>
              <w:divBdr>
                <w:top w:val="none" w:sz="0" w:space="0" w:color="auto"/>
                <w:left w:val="none" w:sz="0" w:space="0" w:color="auto"/>
                <w:bottom w:val="none" w:sz="0" w:space="0" w:color="auto"/>
                <w:right w:val="none" w:sz="0" w:space="0" w:color="auto"/>
              </w:divBdr>
            </w:div>
            <w:div w:id="698966288">
              <w:marLeft w:val="0"/>
              <w:marRight w:val="0"/>
              <w:marTop w:val="0"/>
              <w:marBottom w:val="0"/>
              <w:divBdr>
                <w:top w:val="none" w:sz="0" w:space="0" w:color="auto"/>
                <w:left w:val="none" w:sz="0" w:space="0" w:color="auto"/>
                <w:bottom w:val="none" w:sz="0" w:space="0" w:color="auto"/>
                <w:right w:val="none" w:sz="0" w:space="0" w:color="auto"/>
              </w:divBdr>
            </w:div>
            <w:div w:id="808742222">
              <w:marLeft w:val="0"/>
              <w:marRight w:val="0"/>
              <w:marTop w:val="0"/>
              <w:marBottom w:val="0"/>
              <w:divBdr>
                <w:top w:val="none" w:sz="0" w:space="0" w:color="auto"/>
                <w:left w:val="none" w:sz="0" w:space="0" w:color="auto"/>
                <w:bottom w:val="none" w:sz="0" w:space="0" w:color="auto"/>
                <w:right w:val="none" w:sz="0" w:space="0" w:color="auto"/>
              </w:divBdr>
            </w:div>
            <w:div w:id="922446890">
              <w:marLeft w:val="0"/>
              <w:marRight w:val="0"/>
              <w:marTop w:val="0"/>
              <w:marBottom w:val="0"/>
              <w:divBdr>
                <w:top w:val="none" w:sz="0" w:space="0" w:color="auto"/>
                <w:left w:val="none" w:sz="0" w:space="0" w:color="auto"/>
                <w:bottom w:val="none" w:sz="0" w:space="0" w:color="auto"/>
                <w:right w:val="none" w:sz="0" w:space="0" w:color="auto"/>
              </w:divBdr>
            </w:div>
            <w:div w:id="1033845272">
              <w:marLeft w:val="0"/>
              <w:marRight w:val="0"/>
              <w:marTop w:val="0"/>
              <w:marBottom w:val="0"/>
              <w:divBdr>
                <w:top w:val="none" w:sz="0" w:space="0" w:color="auto"/>
                <w:left w:val="none" w:sz="0" w:space="0" w:color="auto"/>
                <w:bottom w:val="none" w:sz="0" w:space="0" w:color="auto"/>
                <w:right w:val="none" w:sz="0" w:space="0" w:color="auto"/>
              </w:divBdr>
            </w:div>
            <w:div w:id="1110903300">
              <w:marLeft w:val="0"/>
              <w:marRight w:val="0"/>
              <w:marTop w:val="0"/>
              <w:marBottom w:val="0"/>
              <w:divBdr>
                <w:top w:val="none" w:sz="0" w:space="0" w:color="auto"/>
                <w:left w:val="none" w:sz="0" w:space="0" w:color="auto"/>
                <w:bottom w:val="none" w:sz="0" w:space="0" w:color="auto"/>
                <w:right w:val="none" w:sz="0" w:space="0" w:color="auto"/>
              </w:divBdr>
            </w:div>
            <w:div w:id="1363629171">
              <w:marLeft w:val="0"/>
              <w:marRight w:val="0"/>
              <w:marTop w:val="0"/>
              <w:marBottom w:val="0"/>
              <w:divBdr>
                <w:top w:val="none" w:sz="0" w:space="0" w:color="auto"/>
                <w:left w:val="none" w:sz="0" w:space="0" w:color="auto"/>
                <w:bottom w:val="none" w:sz="0" w:space="0" w:color="auto"/>
                <w:right w:val="none" w:sz="0" w:space="0" w:color="auto"/>
              </w:divBdr>
            </w:div>
            <w:div w:id="1449399272">
              <w:marLeft w:val="0"/>
              <w:marRight w:val="0"/>
              <w:marTop w:val="0"/>
              <w:marBottom w:val="0"/>
              <w:divBdr>
                <w:top w:val="none" w:sz="0" w:space="0" w:color="auto"/>
                <w:left w:val="none" w:sz="0" w:space="0" w:color="auto"/>
                <w:bottom w:val="none" w:sz="0" w:space="0" w:color="auto"/>
                <w:right w:val="none" w:sz="0" w:space="0" w:color="auto"/>
              </w:divBdr>
            </w:div>
            <w:div w:id="1530751674">
              <w:marLeft w:val="0"/>
              <w:marRight w:val="0"/>
              <w:marTop w:val="0"/>
              <w:marBottom w:val="0"/>
              <w:divBdr>
                <w:top w:val="none" w:sz="0" w:space="0" w:color="auto"/>
                <w:left w:val="none" w:sz="0" w:space="0" w:color="auto"/>
                <w:bottom w:val="none" w:sz="0" w:space="0" w:color="auto"/>
                <w:right w:val="none" w:sz="0" w:space="0" w:color="auto"/>
              </w:divBdr>
            </w:div>
            <w:div w:id="1543789697">
              <w:marLeft w:val="0"/>
              <w:marRight w:val="0"/>
              <w:marTop w:val="0"/>
              <w:marBottom w:val="0"/>
              <w:divBdr>
                <w:top w:val="none" w:sz="0" w:space="0" w:color="auto"/>
                <w:left w:val="none" w:sz="0" w:space="0" w:color="auto"/>
                <w:bottom w:val="none" w:sz="0" w:space="0" w:color="auto"/>
                <w:right w:val="none" w:sz="0" w:space="0" w:color="auto"/>
              </w:divBdr>
            </w:div>
            <w:div w:id="1750467226">
              <w:marLeft w:val="0"/>
              <w:marRight w:val="0"/>
              <w:marTop w:val="0"/>
              <w:marBottom w:val="0"/>
              <w:divBdr>
                <w:top w:val="none" w:sz="0" w:space="0" w:color="auto"/>
                <w:left w:val="none" w:sz="0" w:space="0" w:color="auto"/>
                <w:bottom w:val="none" w:sz="0" w:space="0" w:color="auto"/>
                <w:right w:val="none" w:sz="0" w:space="0" w:color="auto"/>
              </w:divBdr>
            </w:div>
            <w:div w:id="1956060041">
              <w:marLeft w:val="0"/>
              <w:marRight w:val="0"/>
              <w:marTop w:val="0"/>
              <w:marBottom w:val="0"/>
              <w:divBdr>
                <w:top w:val="none" w:sz="0" w:space="0" w:color="auto"/>
                <w:left w:val="none" w:sz="0" w:space="0" w:color="auto"/>
                <w:bottom w:val="none" w:sz="0" w:space="0" w:color="auto"/>
                <w:right w:val="none" w:sz="0" w:space="0" w:color="auto"/>
              </w:divBdr>
            </w:div>
            <w:div w:id="1968588439">
              <w:marLeft w:val="0"/>
              <w:marRight w:val="0"/>
              <w:marTop w:val="0"/>
              <w:marBottom w:val="0"/>
              <w:divBdr>
                <w:top w:val="none" w:sz="0" w:space="0" w:color="auto"/>
                <w:left w:val="none" w:sz="0" w:space="0" w:color="auto"/>
                <w:bottom w:val="none" w:sz="0" w:space="0" w:color="auto"/>
                <w:right w:val="none" w:sz="0" w:space="0" w:color="auto"/>
              </w:divBdr>
            </w:div>
            <w:div w:id="2075394390">
              <w:marLeft w:val="0"/>
              <w:marRight w:val="0"/>
              <w:marTop w:val="0"/>
              <w:marBottom w:val="0"/>
              <w:divBdr>
                <w:top w:val="none" w:sz="0" w:space="0" w:color="auto"/>
                <w:left w:val="none" w:sz="0" w:space="0" w:color="auto"/>
                <w:bottom w:val="none" w:sz="0" w:space="0" w:color="auto"/>
                <w:right w:val="none" w:sz="0" w:space="0" w:color="auto"/>
              </w:divBdr>
            </w:div>
          </w:divsChild>
        </w:div>
        <w:div w:id="981498460">
          <w:marLeft w:val="0"/>
          <w:marRight w:val="0"/>
          <w:marTop w:val="0"/>
          <w:marBottom w:val="0"/>
          <w:divBdr>
            <w:top w:val="none" w:sz="0" w:space="0" w:color="auto"/>
            <w:left w:val="none" w:sz="0" w:space="0" w:color="auto"/>
            <w:bottom w:val="none" w:sz="0" w:space="0" w:color="auto"/>
            <w:right w:val="none" w:sz="0" w:space="0" w:color="auto"/>
          </w:divBdr>
          <w:divsChild>
            <w:div w:id="32078681">
              <w:marLeft w:val="0"/>
              <w:marRight w:val="0"/>
              <w:marTop w:val="0"/>
              <w:marBottom w:val="0"/>
              <w:divBdr>
                <w:top w:val="none" w:sz="0" w:space="0" w:color="auto"/>
                <w:left w:val="none" w:sz="0" w:space="0" w:color="auto"/>
                <w:bottom w:val="none" w:sz="0" w:space="0" w:color="auto"/>
                <w:right w:val="none" w:sz="0" w:space="0" w:color="auto"/>
              </w:divBdr>
            </w:div>
            <w:div w:id="191234950">
              <w:marLeft w:val="0"/>
              <w:marRight w:val="0"/>
              <w:marTop w:val="0"/>
              <w:marBottom w:val="0"/>
              <w:divBdr>
                <w:top w:val="none" w:sz="0" w:space="0" w:color="auto"/>
                <w:left w:val="none" w:sz="0" w:space="0" w:color="auto"/>
                <w:bottom w:val="none" w:sz="0" w:space="0" w:color="auto"/>
                <w:right w:val="none" w:sz="0" w:space="0" w:color="auto"/>
              </w:divBdr>
            </w:div>
            <w:div w:id="199589192">
              <w:marLeft w:val="0"/>
              <w:marRight w:val="0"/>
              <w:marTop w:val="0"/>
              <w:marBottom w:val="0"/>
              <w:divBdr>
                <w:top w:val="none" w:sz="0" w:space="0" w:color="auto"/>
                <w:left w:val="none" w:sz="0" w:space="0" w:color="auto"/>
                <w:bottom w:val="none" w:sz="0" w:space="0" w:color="auto"/>
                <w:right w:val="none" w:sz="0" w:space="0" w:color="auto"/>
              </w:divBdr>
            </w:div>
            <w:div w:id="327640039">
              <w:marLeft w:val="0"/>
              <w:marRight w:val="0"/>
              <w:marTop w:val="0"/>
              <w:marBottom w:val="0"/>
              <w:divBdr>
                <w:top w:val="none" w:sz="0" w:space="0" w:color="auto"/>
                <w:left w:val="none" w:sz="0" w:space="0" w:color="auto"/>
                <w:bottom w:val="none" w:sz="0" w:space="0" w:color="auto"/>
                <w:right w:val="none" w:sz="0" w:space="0" w:color="auto"/>
              </w:divBdr>
            </w:div>
            <w:div w:id="421343897">
              <w:marLeft w:val="0"/>
              <w:marRight w:val="0"/>
              <w:marTop w:val="0"/>
              <w:marBottom w:val="0"/>
              <w:divBdr>
                <w:top w:val="none" w:sz="0" w:space="0" w:color="auto"/>
                <w:left w:val="none" w:sz="0" w:space="0" w:color="auto"/>
                <w:bottom w:val="none" w:sz="0" w:space="0" w:color="auto"/>
                <w:right w:val="none" w:sz="0" w:space="0" w:color="auto"/>
              </w:divBdr>
            </w:div>
            <w:div w:id="565650850">
              <w:marLeft w:val="0"/>
              <w:marRight w:val="0"/>
              <w:marTop w:val="0"/>
              <w:marBottom w:val="0"/>
              <w:divBdr>
                <w:top w:val="none" w:sz="0" w:space="0" w:color="auto"/>
                <w:left w:val="none" w:sz="0" w:space="0" w:color="auto"/>
                <w:bottom w:val="none" w:sz="0" w:space="0" w:color="auto"/>
                <w:right w:val="none" w:sz="0" w:space="0" w:color="auto"/>
              </w:divBdr>
            </w:div>
            <w:div w:id="658660216">
              <w:marLeft w:val="0"/>
              <w:marRight w:val="0"/>
              <w:marTop w:val="0"/>
              <w:marBottom w:val="0"/>
              <w:divBdr>
                <w:top w:val="none" w:sz="0" w:space="0" w:color="auto"/>
                <w:left w:val="none" w:sz="0" w:space="0" w:color="auto"/>
                <w:bottom w:val="none" w:sz="0" w:space="0" w:color="auto"/>
                <w:right w:val="none" w:sz="0" w:space="0" w:color="auto"/>
              </w:divBdr>
            </w:div>
            <w:div w:id="725419683">
              <w:marLeft w:val="0"/>
              <w:marRight w:val="0"/>
              <w:marTop w:val="0"/>
              <w:marBottom w:val="0"/>
              <w:divBdr>
                <w:top w:val="none" w:sz="0" w:space="0" w:color="auto"/>
                <w:left w:val="none" w:sz="0" w:space="0" w:color="auto"/>
                <w:bottom w:val="none" w:sz="0" w:space="0" w:color="auto"/>
                <w:right w:val="none" w:sz="0" w:space="0" w:color="auto"/>
              </w:divBdr>
            </w:div>
            <w:div w:id="990446212">
              <w:marLeft w:val="0"/>
              <w:marRight w:val="0"/>
              <w:marTop w:val="0"/>
              <w:marBottom w:val="0"/>
              <w:divBdr>
                <w:top w:val="none" w:sz="0" w:space="0" w:color="auto"/>
                <w:left w:val="none" w:sz="0" w:space="0" w:color="auto"/>
                <w:bottom w:val="none" w:sz="0" w:space="0" w:color="auto"/>
                <w:right w:val="none" w:sz="0" w:space="0" w:color="auto"/>
              </w:divBdr>
            </w:div>
            <w:div w:id="1139809508">
              <w:marLeft w:val="0"/>
              <w:marRight w:val="0"/>
              <w:marTop w:val="0"/>
              <w:marBottom w:val="0"/>
              <w:divBdr>
                <w:top w:val="none" w:sz="0" w:space="0" w:color="auto"/>
                <w:left w:val="none" w:sz="0" w:space="0" w:color="auto"/>
                <w:bottom w:val="none" w:sz="0" w:space="0" w:color="auto"/>
                <w:right w:val="none" w:sz="0" w:space="0" w:color="auto"/>
              </w:divBdr>
            </w:div>
            <w:div w:id="1152987822">
              <w:marLeft w:val="0"/>
              <w:marRight w:val="0"/>
              <w:marTop w:val="0"/>
              <w:marBottom w:val="0"/>
              <w:divBdr>
                <w:top w:val="none" w:sz="0" w:space="0" w:color="auto"/>
                <w:left w:val="none" w:sz="0" w:space="0" w:color="auto"/>
                <w:bottom w:val="none" w:sz="0" w:space="0" w:color="auto"/>
                <w:right w:val="none" w:sz="0" w:space="0" w:color="auto"/>
              </w:divBdr>
            </w:div>
            <w:div w:id="1156801057">
              <w:marLeft w:val="0"/>
              <w:marRight w:val="0"/>
              <w:marTop w:val="0"/>
              <w:marBottom w:val="0"/>
              <w:divBdr>
                <w:top w:val="none" w:sz="0" w:space="0" w:color="auto"/>
                <w:left w:val="none" w:sz="0" w:space="0" w:color="auto"/>
                <w:bottom w:val="none" w:sz="0" w:space="0" w:color="auto"/>
                <w:right w:val="none" w:sz="0" w:space="0" w:color="auto"/>
              </w:divBdr>
            </w:div>
            <w:div w:id="1215700999">
              <w:marLeft w:val="0"/>
              <w:marRight w:val="0"/>
              <w:marTop w:val="0"/>
              <w:marBottom w:val="0"/>
              <w:divBdr>
                <w:top w:val="none" w:sz="0" w:space="0" w:color="auto"/>
                <w:left w:val="none" w:sz="0" w:space="0" w:color="auto"/>
                <w:bottom w:val="none" w:sz="0" w:space="0" w:color="auto"/>
                <w:right w:val="none" w:sz="0" w:space="0" w:color="auto"/>
              </w:divBdr>
            </w:div>
            <w:div w:id="1504661288">
              <w:marLeft w:val="0"/>
              <w:marRight w:val="0"/>
              <w:marTop w:val="0"/>
              <w:marBottom w:val="0"/>
              <w:divBdr>
                <w:top w:val="none" w:sz="0" w:space="0" w:color="auto"/>
                <w:left w:val="none" w:sz="0" w:space="0" w:color="auto"/>
                <w:bottom w:val="none" w:sz="0" w:space="0" w:color="auto"/>
                <w:right w:val="none" w:sz="0" w:space="0" w:color="auto"/>
              </w:divBdr>
            </w:div>
            <w:div w:id="1733698760">
              <w:marLeft w:val="0"/>
              <w:marRight w:val="0"/>
              <w:marTop w:val="0"/>
              <w:marBottom w:val="0"/>
              <w:divBdr>
                <w:top w:val="none" w:sz="0" w:space="0" w:color="auto"/>
                <w:left w:val="none" w:sz="0" w:space="0" w:color="auto"/>
                <w:bottom w:val="none" w:sz="0" w:space="0" w:color="auto"/>
                <w:right w:val="none" w:sz="0" w:space="0" w:color="auto"/>
              </w:divBdr>
            </w:div>
            <w:div w:id="1767653590">
              <w:marLeft w:val="0"/>
              <w:marRight w:val="0"/>
              <w:marTop w:val="0"/>
              <w:marBottom w:val="0"/>
              <w:divBdr>
                <w:top w:val="none" w:sz="0" w:space="0" w:color="auto"/>
                <w:left w:val="none" w:sz="0" w:space="0" w:color="auto"/>
                <w:bottom w:val="none" w:sz="0" w:space="0" w:color="auto"/>
                <w:right w:val="none" w:sz="0" w:space="0" w:color="auto"/>
              </w:divBdr>
            </w:div>
            <w:div w:id="1808624632">
              <w:marLeft w:val="0"/>
              <w:marRight w:val="0"/>
              <w:marTop w:val="0"/>
              <w:marBottom w:val="0"/>
              <w:divBdr>
                <w:top w:val="none" w:sz="0" w:space="0" w:color="auto"/>
                <w:left w:val="none" w:sz="0" w:space="0" w:color="auto"/>
                <w:bottom w:val="none" w:sz="0" w:space="0" w:color="auto"/>
                <w:right w:val="none" w:sz="0" w:space="0" w:color="auto"/>
              </w:divBdr>
            </w:div>
            <w:div w:id="1899048653">
              <w:marLeft w:val="0"/>
              <w:marRight w:val="0"/>
              <w:marTop w:val="0"/>
              <w:marBottom w:val="0"/>
              <w:divBdr>
                <w:top w:val="none" w:sz="0" w:space="0" w:color="auto"/>
                <w:left w:val="none" w:sz="0" w:space="0" w:color="auto"/>
                <w:bottom w:val="none" w:sz="0" w:space="0" w:color="auto"/>
                <w:right w:val="none" w:sz="0" w:space="0" w:color="auto"/>
              </w:divBdr>
            </w:div>
            <w:div w:id="1998995691">
              <w:marLeft w:val="0"/>
              <w:marRight w:val="0"/>
              <w:marTop w:val="0"/>
              <w:marBottom w:val="0"/>
              <w:divBdr>
                <w:top w:val="none" w:sz="0" w:space="0" w:color="auto"/>
                <w:left w:val="none" w:sz="0" w:space="0" w:color="auto"/>
                <w:bottom w:val="none" w:sz="0" w:space="0" w:color="auto"/>
                <w:right w:val="none" w:sz="0" w:space="0" w:color="auto"/>
              </w:divBdr>
            </w:div>
            <w:div w:id="2095854956">
              <w:marLeft w:val="0"/>
              <w:marRight w:val="0"/>
              <w:marTop w:val="0"/>
              <w:marBottom w:val="0"/>
              <w:divBdr>
                <w:top w:val="none" w:sz="0" w:space="0" w:color="auto"/>
                <w:left w:val="none" w:sz="0" w:space="0" w:color="auto"/>
                <w:bottom w:val="none" w:sz="0" w:space="0" w:color="auto"/>
                <w:right w:val="none" w:sz="0" w:space="0" w:color="auto"/>
              </w:divBdr>
            </w:div>
          </w:divsChild>
        </w:div>
        <w:div w:id="1020660859">
          <w:marLeft w:val="0"/>
          <w:marRight w:val="0"/>
          <w:marTop w:val="0"/>
          <w:marBottom w:val="0"/>
          <w:divBdr>
            <w:top w:val="none" w:sz="0" w:space="0" w:color="auto"/>
            <w:left w:val="none" w:sz="0" w:space="0" w:color="auto"/>
            <w:bottom w:val="none" w:sz="0" w:space="0" w:color="auto"/>
            <w:right w:val="none" w:sz="0" w:space="0" w:color="auto"/>
          </w:divBdr>
          <w:divsChild>
            <w:div w:id="1077626916">
              <w:marLeft w:val="-75"/>
              <w:marRight w:val="0"/>
              <w:marTop w:val="30"/>
              <w:marBottom w:val="30"/>
              <w:divBdr>
                <w:top w:val="none" w:sz="0" w:space="0" w:color="auto"/>
                <w:left w:val="none" w:sz="0" w:space="0" w:color="auto"/>
                <w:bottom w:val="none" w:sz="0" w:space="0" w:color="auto"/>
                <w:right w:val="none" w:sz="0" w:space="0" w:color="auto"/>
              </w:divBdr>
              <w:divsChild>
                <w:div w:id="104086173">
                  <w:marLeft w:val="0"/>
                  <w:marRight w:val="0"/>
                  <w:marTop w:val="0"/>
                  <w:marBottom w:val="0"/>
                  <w:divBdr>
                    <w:top w:val="none" w:sz="0" w:space="0" w:color="auto"/>
                    <w:left w:val="none" w:sz="0" w:space="0" w:color="auto"/>
                    <w:bottom w:val="none" w:sz="0" w:space="0" w:color="auto"/>
                    <w:right w:val="none" w:sz="0" w:space="0" w:color="auto"/>
                  </w:divBdr>
                  <w:divsChild>
                    <w:div w:id="740103780">
                      <w:marLeft w:val="0"/>
                      <w:marRight w:val="0"/>
                      <w:marTop w:val="0"/>
                      <w:marBottom w:val="0"/>
                      <w:divBdr>
                        <w:top w:val="none" w:sz="0" w:space="0" w:color="auto"/>
                        <w:left w:val="none" w:sz="0" w:space="0" w:color="auto"/>
                        <w:bottom w:val="none" w:sz="0" w:space="0" w:color="auto"/>
                        <w:right w:val="none" w:sz="0" w:space="0" w:color="auto"/>
                      </w:divBdr>
                    </w:div>
                  </w:divsChild>
                </w:div>
                <w:div w:id="110983110">
                  <w:marLeft w:val="0"/>
                  <w:marRight w:val="0"/>
                  <w:marTop w:val="0"/>
                  <w:marBottom w:val="0"/>
                  <w:divBdr>
                    <w:top w:val="none" w:sz="0" w:space="0" w:color="auto"/>
                    <w:left w:val="none" w:sz="0" w:space="0" w:color="auto"/>
                    <w:bottom w:val="none" w:sz="0" w:space="0" w:color="auto"/>
                    <w:right w:val="none" w:sz="0" w:space="0" w:color="auto"/>
                  </w:divBdr>
                  <w:divsChild>
                    <w:div w:id="929705313">
                      <w:marLeft w:val="0"/>
                      <w:marRight w:val="0"/>
                      <w:marTop w:val="0"/>
                      <w:marBottom w:val="0"/>
                      <w:divBdr>
                        <w:top w:val="none" w:sz="0" w:space="0" w:color="auto"/>
                        <w:left w:val="none" w:sz="0" w:space="0" w:color="auto"/>
                        <w:bottom w:val="none" w:sz="0" w:space="0" w:color="auto"/>
                        <w:right w:val="none" w:sz="0" w:space="0" w:color="auto"/>
                      </w:divBdr>
                    </w:div>
                  </w:divsChild>
                </w:div>
                <w:div w:id="479350100">
                  <w:marLeft w:val="0"/>
                  <w:marRight w:val="0"/>
                  <w:marTop w:val="0"/>
                  <w:marBottom w:val="0"/>
                  <w:divBdr>
                    <w:top w:val="none" w:sz="0" w:space="0" w:color="auto"/>
                    <w:left w:val="none" w:sz="0" w:space="0" w:color="auto"/>
                    <w:bottom w:val="none" w:sz="0" w:space="0" w:color="auto"/>
                    <w:right w:val="none" w:sz="0" w:space="0" w:color="auto"/>
                  </w:divBdr>
                  <w:divsChild>
                    <w:div w:id="206139404">
                      <w:marLeft w:val="0"/>
                      <w:marRight w:val="0"/>
                      <w:marTop w:val="0"/>
                      <w:marBottom w:val="0"/>
                      <w:divBdr>
                        <w:top w:val="none" w:sz="0" w:space="0" w:color="auto"/>
                        <w:left w:val="none" w:sz="0" w:space="0" w:color="auto"/>
                        <w:bottom w:val="none" w:sz="0" w:space="0" w:color="auto"/>
                        <w:right w:val="none" w:sz="0" w:space="0" w:color="auto"/>
                      </w:divBdr>
                    </w:div>
                  </w:divsChild>
                </w:div>
                <w:div w:id="782920408">
                  <w:marLeft w:val="0"/>
                  <w:marRight w:val="0"/>
                  <w:marTop w:val="0"/>
                  <w:marBottom w:val="0"/>
                  <w:divBdr>
                    <w:top w:val="none" w:sz="0" w:space="0" w:color="auto"/>
                    <w:left w:val="none" w:sz="0" w:space="0" w:color="auto"/>
                    <w:bottom w:val="none" w:sz="0" w:space="0" w:color="auto"/>
                    <w:right w:val="none" w:sz="0" w:space="0" w:color="auto"/>
                  </w:divBdr>
                  <w:divsChild>
                    <w:div w:id="1438869866">
                      <w:marLeft w:val="0"/>
                      <w:marRight w:val="0"/>
                      <w:marTop w:val="0"/>
                      <w:marBottom w:val="0"/>
                      <w:divBdr>
                        <w:top w:val="none" w:sz="0" w:space="0" w:color="auto"/>
                        <w:left w:val="none" w:sz="0" w:space="0" w:color="auto"/>
                        <w:bottom w:val="none" w:sz="0" w:space="0" w:color="auto"/>
                        <w:right w:val="none" w:sz="0" w:space="0" w:color="auto"/>
                      </w:divBdr>
                    </w:div>
                  </w:divsChild>
                </w:div>
                <w:div w:id="891236643">
                  <w:marLeft w:val="0"/>
                  <w:marRight w:val="0"/>
                  <w:marTop w:val="0"/>
                  <w:marBottom w:val="0"/>
                  <w:divBdr>
                    <w:top w:val="none" w:sz="0" w:space="0" w:color="auto"/>
                    <w:left w:val="none" w:sz="0" w:space="0" w:color="auto"/>
                    <w:bottom w:val="none" w:sz="0" w:space="0" w:color="auto"/>
                    <w:right w:val="none" w:sz="0" w:space="0" w:color="auto"/>
                  </w:divBdr>
                  <w:divsChild>
                    <w:div w:id="1470199674">
                      <w:marLeft w:val="0"/>
                      <w:marRight w:val="0"/>
                      <w:marTop w:val="0"/>
                      <w:marBottom w:val="0"/>
                      <w:divBdr>
                        <w:top w:val="none" w:sz="0" w:space="0" w:color="auto"/>
                        <w:left w:val="none" w:sz="0" w:space="0" w:color="auto"/>
                        <w:bottom w:val="none" w:sz="0" w:space="0" w:color="auto"/>
                        <w:right w:val="none" w:sz="0" w:space="0" w:color="auto"/>
                      </w:divBdr>
                    </w:div>
                  </w:divsChild>
                </w:div>
                <w:div w:id="1174607195">
                  <w:marLeft w:val="0"/>
                  <w:marRight w:val="0"/>
                  <w:marTop w:val="0"/>
                  <w:marBottom w:val="0"/>
                  <w:divBdr>
                    <w:top w:val="none" w:sz="0" w:space="0" w:color="auto"/>
                    <w:left w:val="none" w:sz="0" w:space="0" w:color="auto"/>
                    <w:bottom w:val="none" w:sz="0" w:space="0" w:color="auto"/>
                    <w:right w:val="none" w:sz="0" w:space="0" w:color="auto"/>
                  </w:divBdr>
                  <w:divsChild>
                    <w:div w:id="1050810788">
                      <w:marLeft w:val="0"/>
                      <w:marRight w:val="0"/>
                      <w:marTop w:val="0"/>
                      <w:marBottom w:val="0"/>
                      <w:divBdr>
                        <w:top w:val="none" w:sz="0" w:space="0" w:color="auto"/>
                        <w:left w:val="none" w:sz="0" w:space="0" w:color="auto"/>
                        <w:bottom w:val="none" w:sz="0" w:space="0" w:color="auto"/>
                        <w:right w:val="none" w:sz="0" w:space="0" w:color="auto"/>
                      </w:divBdr>
                    </w:div>
                  </w:divsChild>
                </w:div>
                <w:div w:id="1325476586">
                  <w:marLeft w:val="0"/>
                  <w:marRight w:val="0"/>
                  <w:marTop w:val="0"/>
                  <w:marBottom w:val="0"/>
                  <w:divBdr>
                    <w:top w:val="none" w:sz="0" w:space="0" w:color="auto"/>
                    <w:left w:val="none" w:sz="0" w:space="0" w:color="auto"/>
                    <w:bottom w:val="none" w:sz="0" w:space="0" w:color="auto"/>
                    <w:right w:val="none" w:sz="0" w:space="0" w:color="auto"/>
                  </w:divBdr>
                  <w:divsChild>
                    <w:div w:id="195045864">
                      <w:marLeft w:val="0"/>
                      <w:marRight w:val="0"/>
                      <w:marTop w:val="0"/>
                      <w:marBottom w:val="0"/>
                      <w:divBdr>
                        <w:top w:val="none" w:sz="0" w:space="0" w:color="auto"/>
                        <w:left w:val="none" w:sz="0" w:space="0" w:color="auto"/>
                        <w:bottom w:val="none" w:sz="0" w:space="0" w:color="auto"/>
                        <w:right w:val="none" w:sz="0" w:space="0" w:color="auto"/>
                      </w:divBdr>
                    </w:div>
                  </w:divsChild>
                </w:div>
                <w:div w:id="1498963596">
                  <w:marLeft w:val="0"/>
                  <w:marRight w:val="0"/>
                  <w:marTop w:val="0"/>
                  <w:marBottom w:val="0"/>
                  <w:divBdr>
                    <w:top w:val="none" w:sz="0" w:space="0" w:color="auto"/>
                    <w:left w:val="none" w:sz="0" w:space="0" w:color="auto"/>
                    <w:bottom w:val="none" w:sz="0" w:space="0" w:color="auto"/>
                    <w:right w:val="none" w:sz="0" w:space="0" w:color="auto"/>
                  </w:divBdr>
                  <w:divsChild>
                    <w:div w:id="1271473774">
                      <w:marLeft w:val="0"/>
                      <w:marRight w:val="0"/>
                      <w:marTop w:val="0"/>
                      <w:marBottom w:val="0"/>
                      <w:divBdr>
                        <w:top w:val="none" w:sz="0" w:space="0" w:color="auto"/>
                        <w:left w:val="none" w:sz="0" w:space="0" w:color="auto"/>
                        <w:bottom w:val="none" w:sz="0" w:space="0" w:color="auto"/>
                        <w:right w:val="none" w:sz="0" w:space="0" w:color="auto"/>
                      </w:divBdr>
                    </w:div>
                  </w:divsChild>
                </w:div>
                <w:div w:id="1530921514">
                  <w:marLeft w:val="0"/>
                  <w:marRight w:val="0"/>
                  <w:marTop w:val="0"/>
                  <w:marBottom w:val="0"/>
                  <w:divBdr>
                    <w:top w:val="none" w:sz="0" w:space="0" w:color="auto"/>
                    <w:left w:val="none" w:sz="0" w:space="0" w:color="auto"/>
                    <w:bottom w:val="none" w:sz="0" w:space="0" w:color="auto"/>
                    <w:right w:val="none" w:sz="0" w:space="0" w:color="auto"/>
                  </w:divBdr>
                  <w:divsChild>
                    <w:div w:id="706375897">
                      <w:marLeft w:val="0"/>
                      <w:marRight w:val="0"/>
                      <w:marTop w:val="0"/>
                      <w:marBottom w:val="0"/>
                      <w:divBdr>
                        <w:top w:val="none" w:sz="0" w:space="0" w:color="auto"/>
                        <w:left w:val="none" w:sz="0" w:space="0" w:color="auto"/>
                        <w:bottom w:val="none" w:sz="0" w:space="0" w:color="auto"/>
                        <w:right w:val="none" w:sz="0" w:space="0" w:color="auto"/>
                      </w:divBdr>
                    </w:div>
                  </w:divsChild>
                </w:div>
                <w:div w:id="1864319272">
                  <w:marLeft w:val="0"/>
                  <w:marRight w:val="0"/>
                  <w:marTop w:val="0"/>
                  <w:marBottom w:val="0"/>
                  <w:divBdr>
                    <w:top w:val="none" w:sz="0" w:space="0" w:color="auto"/>
                    <w:left w:val="none" w:sz="0" w:space="0" w:color="auto"/>
                    <w:bottom w:val="none" w:sz="0" w:space="0" w:color="auto"/>
                    <w:right w:val="none" w:sz="0" w:space="0" w:color="auto"/>
                  </w:divBdr>
                  <w:divsChild>
                    <w:div w:id="49264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203762">
          <w:marLeft w:val="0"/>
          <w:marRight w:val="0"/>
          <w:marTop w:val="0"/>
          <w:marBottom w:val="0"/>
          <w:divBdr>
            <w:top w:val="none" w:sz="0" w:space="0" w:color="auto"/>
            <w:left w:val="none" w:sz="0" w:space="0" w:color="auto"/>
            <w:bottom w:val="none" w:sz="0" w:space="0" w:color="auto"/>
            <w:right w:val="none" w:sz="0" w:space="0" w:color="auto"/>
          </w:divBdr>
        </w:div>
        <w:div w:id="1247881217">
          <w:marLeft w:val="0"/>
          <w:marRight w:val="0"/>
          <w:marTop w:val="0"/>
          <w:marBottom w:val="0"/>
          <w:divBdr>
            <w:top w:val="none" w:sz="0" w:space="0" w:color="auto"/>
            <w:left w:val="none" w:sz="0" w:space="0" w:color="auto"/>
            <w:bottom w:val="none" w:sz="0" w:space="0" w:color="auto"/>
            <w:right w:val="none" w:sz="0" w:space="0" w:color="auto"/>
          </w:divBdr>
        </w:div>
        <w:div w:id="1315448545">
          <w:marLeft w:val="0"/>
          <w:marRight w:val="0"/>
          <w:marTop w:val="0"/>
          <w:marBottom w:val="0"/>
          <w:divBdr>
            <w:top w:val="none" w:sz="0" w:space="0" w:color="auto"/>
            <w:left w:val="none" w:sz="0" w:space="0" w:color="auto"/>
            <w:bottom w:val="none" w:sz="0" w:space="0" w:color="auto"/>
            <w:right w:val="none" w:sz="0" w:space="0" w:color="auto"/>
          </w:divBdr>
          <w:divsChild>
            <w:div w:id="220756290">
              <w:marLeft w:val="0"/>
              <w:marRight w:val="0"/>
              <w:marTop w:val="0"/>
              <w:marBottom w:val="0"/>
              <w:divBdr>
                <w:top w:val="none" w:sz="0" w:space="0" w:color="auto"/>
                <w:left w:val="none" w:sz="0" w:space="0" w:color="auto"/>
                <w:bottom w:val="none" w:sz="0" w:space="0" w:color="auto"/>
                <w:right w:val="none" w:sz="0" w:space="0" w:color="auto"/>
              </w:divBdr>
            </w:div>
            <w:div w:id="242032420">
              <w:marLeft w:val="0"/>
              <w:marRight w:val="0"/>
              <w:marTop w:val="0"/>
              <w:marBottom w:val="0"/>
              <w:divBdr>
                <w:top w:val="none" w:sz="0" w:space="0" w:color="auto"/>
                <w:left w:val="none" w:sz="0" w:space="0" w:color="auto"/>
                <w:bottom w:val="none" w:sz="0" w:space="0" w:color="auto"/>
                <w:right w:val="none" w:sz="0" w:space="0" w:color="auto"/>
              </w:divBdr>
            </w:div>
            <w:div w:id="292715250">
              <w:marLeft w:val="0"/>
              <w:marRight w:val="0"/>
              <w:marTop w:val="0"/>
              <w:marBottom w:val="0"/>
              <w:divBdr>
                <w:top w:val="none" w:sz="0" w:space="0" w:color="auto"/>
                <w:left w:val="none" w:sz="0" w:space="0" w:color="auto"/>
                <w:bottom w:val="none" w:sz="0" w:space="0" w:color="auto"/>
                <w:right w:val="none" w:sz="0" w:space="0" w:color="auto"/>
              </w:divBdr>
            </w:div>
            <w:div w:id="388119237">
              <w:marLeft w:val="0"/>
              <w:marRight w:val="0"/>
              <w:marTop w:val="0"/>
              <w:marBottom w:val="0"/>
              <w:divBdr>
                <w:top w:val="none" w:sz="0" w:space="0" w:color="auto"/>
                <w:left w:val="none" w:sz="0" w:space="0" w:color="auto"/>
                <w:bottom w:val="none" w:sz="0" w:space="0" w:color="auto"/>
                <w:right w:val="none" w:sz="0" w:space="0" w:color="auto"/>
              </w:divBdr>
            </w:div>
            <w:div w:id="391193665">
              <w:marLeft w:val="0"/>
              <w:marRight w:val="0"/>
              <w:marTop w:val="0"/>
              <w:marBottom w:val="0"/>
              <w:divBdr>
                <w:top w:val="none" w:sz="0" w:space="0" w:color="auto"/>
                <w:left w:val="none" w:sz="0" w:space="0" w:color="auto"/>
                <w:bottom w:val="none" w:sz="0" w:space="0" w:color="auto"/>
                <w:right w:val="none" w:sz="0" w:space="0" w:color="auto"/>
              </w:divBdr>
            </w:div>
            <w:div w:id="432894169">
              <w:marLeft w:val="0"/>
              <w:marRight w:val="0"/>
              <w:marTop w:val="0"/>
              <w:marBottom w:val="0"/>
              <w:divBdr>
                <w:top w:val="none" w:sz="0" w:space="0" w:color="auto"/>
                <w:left w:val="none" w:sz="0" w:space="0" w:color="auto"/>
                <w:bottom w:val="none" w:sz="0" w:space="0" w:color="auto"/>
                <w:right w:val="none" w:sz="0" w:space="0" w:color="auto"/>
              </w:divBdr>
            </w:div>
            <w:div w:id="462038973">
              <w:marLeft w:val="0"/>
              <w:marRight w:val="0"/>
              <w:marTop w:val="0"/>
              <w:marBottom w:val="0"/>
              <w:divBdr>
                <w:top w:val="none" w:sz="0" w:space="0" w:color="auto"/>
                <w:left w:val="none" w:sz="0" w:space="0" w:color="auto"/>
                <w:bottom w:val="none" w:sz="0" w:space="0" w:color="auto"/>
                <w:right w:val="none" w:sz="0" w:space="0" w:color="auto"/>
              </w:divBdr>
            </w:div>
            <w:div w:id="572618426">
              <w:marLeft w:val="0"/>
              <w:marRight w:val="0"/>
              <w:marTop w:val="0"/>
              <w:marBottom w:val="0"/>
              <w:divBdr>
                <w:top w:val="none" w:sz="0" w:space="0" w:color="auto"/>
                <w:left w:val="none" w:sz="0" w:space="0" w:color="auto"/>
                <w:bottom w:val="none" w:sz="0" w:space="0" w:color="auto"/>
                <w:right w:val="none" w:sz="0" w:space="0" w:color="auto"/>
              </w:divBdr>
            </w:div>
            <w:div w:id="603726082">
              <w:marLeft w:val="0"/>
              <w:marRight w:val="0"/>
              <w:marTop w:val="0"/>
              <w:marBottom w:val="0"/>
              <w:divBdr>
                <w:top w:val="none" w:sz="0" w:space="0" w:color="auto"/>
                <w:left w:val="none" w:sz="0" w:space="0" w:color="auto"/>
                <w:bottom w:val="none" w:sz="0" w:space="0" w:color="auto"/>
                <w:right w:val="none" w:sz="0" w:space="0" w:color="auto"/>
              </w:divBdr>
            </w:div>
            <w:div w:id="604923540">
              <w:marLeft w:val="0"/>
              <w:marRight w:val="0"/>
              <w:marTop w:val="0"/>
              <w:marBottom w:val="0"/>
              <w:divBdr>
                <w:top w:val="none" w:sz="0" w:space="0" w:color="auto"/>
                <w:left w:val="none" w:sz="0" w:space="0" w:color="auto"/>
                <w:bottom w:val="none" w:sz="0" w:space="0" w:color="auto"/>
                <w:right w:val="none" w:sz="0" w:space="0" w:color="auto"/>
              </w:divBdr>
            </w:div>
            <w:div w:id="864102665">
              <w:marLeft w:val="0"/>
              <w:marRight w:val="0"/>
              <w:marTop w:val="0"/>
              <w:marBottom w:val="0"/>
              <w:divBdr>
                <w:top w:val="none" w:sz="0" w:space="0" w:color="auto"/>
                <w:left w:val="none" w:sz="0" w:space="0" w:color="auto"/>
                <w:bottom w:val="none" w:sz="0" w:space="0" w:color="auto"/>
                <w:right w:val="none" w:sz="0" w:space="0" w:color="auto"/>
              </w:divBdr>
            </w:div>
            <w:div w:id="906383034">
              <w:marLeft w:val="0"/>
              <w:marRight w:val="0"/>
              <w:marTop w:val="0"/>
              <w:marBottom w:val="0"/>
              <w:divBdr>
                <w:top w:val="none" w:sz="0" w:space="0" w:color="auto"/>
                <w:left w:val="none" w:sz="0" w:space="0" w:color="auto"/>
                <w:bottom w:val="none" w:sz="0" w:space="0" w:color="auto"/>
                <w:right w:val="none" w:sz="0" w:space="0" w:color="auto"/>
              </w:divBdr>
            </w:div>
            <w:div w:id="912012833">
              <w:marLeft w:val="0"/>
              <w:marRight w:val="0"/>
              <w:marTop w:val="0"/>
              <w:marBottom w:val="0"/>
              <w:divBdr>
                <w:top w:val="none" w:sz="0" w:space="0" w:color="auto"/>
                <w:left w:val="none" w:sz="0" w:space="0" w:color="auto"/>
                <w:bottom w:val="none" w:sz="0" w:space="0" w:color="auto"/>
                <w:right w:val="none" w:sz="0" w:space="0" w:color="auto"/>
              </w:divBdr>
            </w:div>
            <w:div w:id="956179991">
              <w:marLeft w:val="0"/>
              <w:marRight w:val="0"/>
              <w:marTop w:val="0"/>
              <w:marBottom w:val="0"/>
              <w:divBdr>
                <w:top w:val="none" w:sz="0" w:space="0" w:color="auto"/>
                <w:left w:val="none" w:sz="0" w:space="0" w:color="auto"/>
                <w:bottom w:val="none" w:sz="0" w:space="0" w:color="auto"/>
                <w:right w:val="none" w:sz="0" w:space="0" w:color="auto"/>
              </w:divBdr>
            </w:div>
            <w:div w:id="1037007368">
              <w:marLeft w:val="0"/>
              <w:marRight w:val="0"/>
              <w:marTop w:val="0"/>
              <w:marBottom w:val="0"/>
              <w:divBdr>
                <w:top w:val="none" w:sz="0" w:space="0" w:color="auto"/>
                <w:left w:val="none" w:sz="0" w:space="0" w:color="auto"/>
                <w:bottom w:val="none" w:sz="0" w:space="0" w:color="auto"/>
                <w:right w:val="none" w:sz="0" w:space="0" w:color="auto"/>
              </w:divBdr>
            </w:div>
            <w:div w:id="1100687070">
              <w:marLeft w:val="0"/>
              <w:marRight w:val="0"/>
              <w:marTop w:val="0"/>
              <w:marBottom w:val="0"/>
              <w:divBdr>
                <w:top w:val="none" w:sz="0" w:space="0" w:color="auto"/>
                <w:left w:val="none" w:sz="0" w:space="0" w:color="auto"/>
                <w:bottom w:val="none" w:sz="0" w:space="0" w:color="auto"/>
                <w:right w:val="none" w:sz="0" w:space="0" w:color="auto"/>
              </w:divBdr>
            </w:div>
            <w:div w:id="1182091598">
              <w:marLeft w:val="0"/>
              <w:marRight w:val="0"/>
              <w:marTop w:val="0"/>
              <w:marBottom w:val="0"/>
              <w:divBdr>
                <w:top w:val="none" w:sz="0" w:space="0" w:color="auto"/>
                <w:left w:val="none" w:sz="0" w:space="0" w:color="auto"/>
                <w:bottom w:val="none" w:sz="0" w:space="0" w:color="auto"/>
                <w:right w:val="none" w:sz="0" w:space="0" w:color="auto"/>
              </w:divBdr>
            </w:div>
            <w:div w:id="1311669073">
              <w:marLeft w:val="0"/>
              <w:marRight w:val="0"/>
              <w:marTop w:val="0"/>
              <w:marBottom w:val="0"/>
              <w:divBdr>
                <w:top w:val="none" w:sz="0" w:space="0" w:color="auto"/>
                <w:left w:val="none" w:sz="0" w:space="0" w:color="auto"/>
                <w:bottom w:val="none" w:sz="0" w:space="0" w:color="auto"/>
                <w:right w:val="none" w:sz="0" w:space="0" w:color="auto"/>
              </w:divBdr>
            </w:div>
            <w:div w:id="1520003515">
              <w:marLeft w:val="0"/>
              <w:marRight w:val="0"/>
              <w:marTop w:val="0"/>
              <w:marBottom w:val="0"/>
              <w:divBdr>
                <w:top w:val="none" w:sz="0" w:space="0" w:color="auto"/>
                <w:left w:val="none" w:sz="0" w:space="0" w:color="auto"/>
                <w:bottom w:val="none" w:sz="0" w:space="0" w:color="auto"/>
                <w:right w:val="none" w:sz="0" w:space="0" w:color="auto"/>
              </w:divBdr>
            </w:div>
            <w:div w:id="2065248891">
              <w:marLeft w:val="0"/>
              <w:marRight w:val="0"/>
              <w:marTop w:val="0"/>
              <w:marBottom w:val="0"/>
              <w:divBdr>
                <w:top w:val="none" w:sz="0" w:space="0" w:color="auto"/>
                <w:left w:val="none" w:sz="0" w:space="0" w:color="auto"/>
                <w:bottom w:val="none" w:sz="0" w:space="0" w:color="auto"/>
                <w:right w:val="none" w:sz="0" w:space="0" w:color="auto"/>
              </w:divBdr>
            </w:div>
          </w:divsChild>
        </w:div>
        <w:div w:id="1380931851">
          <w:marLeft w:val="0"/>
          <w:marRight w:val="0"/>
          <w:marTop w:val="0"/>
          <w:marBottom w:val="0"/>
          <w:divBdr>
            <w:top w:val="none" w:sz="0" w:space="0" w:color="auto"/>
            <w:left w:val="none" w:sz="0" w:space="0" w:color="auto"/>
            <w:bottom w:val="none" w:sz="0" w:space="0" w:color="auto"/>
            <w:right w:val="none" w:sz="0" w:space="0" w:color="auto"/>
          </w:divBdr>
          <w:divsChild>
            <w:div w:id="169493484">
              <w:marLeft w:val="0"/>
              <w:marRight w:val="0"/>
              <w:marTop w:val="0"/>
              <w:marBottom w:val="0"/>
              <w:divBdr>
                <w:top w:val="none" w:sz="0" w:space="0" w:color="auto"/>
                <w:left w:val="none" w:sz="0" w:space="0" w:color="auto"/>
                <w:bottom w:val="none" w:sz="0" w:space="0" w:color="auto"/>
                <w:right w:val="none" w:sz="0" w:space="0" w:color="auto"/>
              </w:divBdr>
            </w:div>
            <w:div w:id="315651997">
              <w:marLeft w:val="0"/>
              <w:marRight w:val="0"/>
              <w:marTop w:val="0"/>
              <w:marBottom w:val="0"/>
              <w:divBdr>
                <w:top w:val="none" w:sz="0" w:space="0" w:color="auto"/>
                <w:left w:val="none" w:sz="0" w:space="0" w:color="auto"/>
                <w:bottom w:val="none" w:sz="0" w:space="0" w:color="auto"/>
                <w:right w:val="none" w:sz="0" w:space="0" w:color="auto"/>
              </w:divBdr>
            </w:div>
            <w:div w:id="345059028">
              <w:marLeft w:val="0"/>
              <w:marRight w:val="0"/>
              <w:marTop w:val="0"/>
              <w:marBottom w:val="0"/>
              <w:divBdr>
                <w:top w:val="none" w:sz="0" w:space="0" w:color="auto"/>
                <w:left w:val="none" w:sz="0" w:space="0" w:color="auto"/>
                <w:bottom w:val="none" w:sz="0" w:space="0" w:color="auto"/>
                <w:right w:val="none" w:sz="0" w:space="0" w:color="auto"/>
              </w:divBdr>
            </w:div>
            <w:div w:id="494884308">
              <w:marLeft w:val="0"/>
              <w:marRight w:val="0"/>
              <w:marTop w:val="0"/>
              <w:marBottom w:val="0"/>
              <w:divBdr>
                <w:top w:val="none" w:sz="0" w:space="0" w:color="auto"/>
                <w:left w:val="none" w:sz="0" w:space="0" w:color="auto"/>
                <w:bottom w:val="none" w:sz="0" w:space="0" w:color="auto"/>
                <w:right w:val="none" w:sz="0" w:space="0" w:color="auto"/>
              </w:divBdr>
            </w:div>
            <w:div w:id="523445604">
              <w:marLeft w:val="0"/>
              <w:marRight w:val="0"/>
              <w:marTop w:val="0"/>
              <w:marBottom w:val="0"/>
              <w:divBdr>
                <w:top w:val="none" w:sz="0" w:space="0" w:color="auto"/>
                <w:left w:val="none" w:sz="0" w:space="0" w:color="auto"/>
                <w:bottom w:val="none" w:sz="0" w:space="0" w:color="auto"/>
                <w:right w:val="none" w:sz="0" w:space="0" w:color="auto"/>
              </w:divBdr>
            </w:div>
            <w:div w:id="654529329">
              <w:marLeft w:val="0"/>
              <w:marRight w:val="0"/>
              <w:marTop w:val="0"/>
              <w:marBottom w:val="0"/>
              <w:divBdr>
                <w:top w:val="none" w:sz="0" w:space="0" w:color="auto"/>
                <w:left w:val="none" w:sz="0" w:space="0" w:color="auto"/>
                <w:bottom w:val="none" w:sz="0" w:space="0" w:color="auto"/>
                <w:right w:val="none" w:sz="0" w:space="0" w:color="auto"/>
              </w:divBdr>
            </w:div>
            <w:div w:id="668168549">
              <w:marLeft w:val="0"/>
              <w:marRight w:val="0"/>
              <w:marTop w:val="0"/>
              <w:marBottom w:val="0"/>
              <w:divBdr>
                <w:top w:val="none" w:sz="0" w:space="0" w:color="auto"/>
                <w:left w:val="none" w:sz="0" w:space="0" w:color="auto"/>
                <w:bottom w:val="none" w:sz="0" w:space="0" w:color="auto"/>
                <w:right w:val="none" w:sz="0" w:space="0" w:color="auto"/>
              </w:divBdr>
            </w:div>
            <w:div w:id="779837008">
              <w:marLeft w:val="0"/>
              <w:marRight w:val="0"/>
              <w:marTop w:val="0"/>
              <w:marBottom w:val="0"/>
              <w:divBdr>
                <w:top w:val="none" w:sz="0" w:space="0" w:color="auto"/>
                <w:left w:val="none" w:sz="0" w:space="0" w:color="auto"/>
                <w:bottom w:val="none" w:sz="0" w:space="0" w:color="auto"/>
                <w:right w:val="none" w:sz="0" w:space="0" w:color="auto"/>
              </w:divBdr>
            </w:div>
            <w:div w:id="935985182">
              <w:marLeft w:val="0"/>
              <w:marRight w:val="0"/>
              <w:marTop w:val="0"/>
              <w:marBottom w:val="0"/>
              <w:divBdr>
                <w:top w:val="none" w:sz="0" w:space="0" w:color="auto"/>
                <w:left w:val="none" w:sz="0" w:space="0" w:color="auto"/>
                <w:bottom w:val="none" w:sz="0" w:space="0" w:color="auto"/>
                <w:right w:val="none" w:sz="0" w:space="0" w:color="auto"/>
              </w:divBdr>
            </w:div>
            <w:div w:id="1047411345">
              <w:marLeft w:val="0"/>
              <w:marRight w:val="0"/>
              <w:marTop w:val="0"/>
              <w:marBottom w:val="0"/>
              <w:divBdr>
                <w:top w:val="none" w:sz="0" w:space="0" w:color="auto"/>
                <w:left w:val="none" w:sz="0" w:space="0" w:color="auto"/>
                <w:bottom w:val="none" w:sz="0" w:space="0" w:color="auto"/>
                <w:right w:val="none" w:sz="0" w:space="0" w:color="auto"/>
              </w:divBdr>
            </w:div>
            <w:div w:id="1062555716">
              <w:marLeft w:val="0"/>
              <w:marRight w:val="0"/>
              <w:marTop w:val="0"/>
              <w:marBottom w:val="0"/>
              <w:divBdr>
                <w:top w:val="none" w:sz="0" w:space="0" w:color="auto"/>
                <w:left w:val="none" w:sz="0" w:space="0" w:color="auto"/>
                <w:bottom w:val="none" w:sz="0" w:space="0" w:color="auto"/>
                <w:right w:val="none" w:sz="0" w:space="0" w:color="auto"/>
              </w:divBdr>
            </w:div>
            <w:div w:id="1065878537">
              <w:marLeft w:val="0"/>
              <w:marRight w:val="0"/>
              <w:marTop w:val="0"/>
              <w:marBottom w:val="0"/>
              <w:divBdr>
                <w:top w:val="none" w:sz="0" w:space="0" w:color="auto"/>
                <w:left w:val="none" w:sz="0" w:space="0" w:color="auto"/>
                <w:bottom w:val="none" w:sz="0" w:space="0" w:color="auto"/>
                <w:right w:val="none" w:sz="0" w:space="0" w:color="auto"/>
              </w:divBdr>
            </w:div>
            <w:div w:id="1373185765">
              <w:marLeft w:val="0"/>
              <w:marRight w:val="0"/>
              <w:marTop w:val="0"/>
              <w:marBottom w:val="0"/>
              <w:divBdr>
                <w:top w:val="none" w:sz="0" w:space="0" w:color="auto"/>
                <w:left w:val="none" w:sz="0" w:space="0" w:color="auto"/>
                <w:bottom w:val="none" w:sz="0" w:space="0" w:color="auto"/>
                <w:right w:val="none" w:sz="0" w:space="0" w:color="auto"/>
              </w:divBdr>
            </w:div>
            <w:div w:id="1412047741">
              <w:marLeft w:val="0"/>
              <w:marRight w:val="0"/>
              <w:marTop w:val="0"/>
              <w:marBottom w:val="0"/>
              <w:divBdr>
                <w:top w:val="none" w:sz="0" w:space="0" w:color="auto"/>
                <w:left w:val="none" w:sz="0" w:space="0" w:color="auto"/>
                <w:bottom w:val="none" w:sz="0" w:space="0" w:color="auto"/>
                <w:right w:val="none" w:sz="0" w:space="0" w:color="auto"/>
              </w:divBdr>
            </w:div>
            <w:div w:id="1494226043">
              <w:marLeft w:val="0"/>
              <w:marRight w:val="0"/>
              <w:marTop w:val="0"/>
              <w:marBottom w:val="0"/>
              <w:divBdr>
                <w:top w:val="none" w:sz="0" w:space="0" w:color="auto"/>
                <w:left w:val="none" w:sz="0" w:space="0" w:color="auto"/>
                <w:bottom w:val="none" w:sz="0" w:space="0" w:color="auto"/>
                <w:right w:val="none" w:sz="0" w:space="0" w:color="auto"/>
              </w:divBdr>
            </w:div>
            <w:div w:id="1497302673">
              <w:marLeft w:val="0"/>
              <w:marRight w:val="0"/>
              <w:marTop w:val="0"/>
              <w:marBottom w:val="0"/>
              <w:divBdr>
                <w:top w:val="none" w:sz="0" w:space="0" w:color="auto"/>
                <w:left w:val="none" w:sz="0" w:space="0" w:color="auto"/>
                <w:bottom w:val="none" w:sz="0" w:space="0" w:color="auto"/>
                <w:right w:val="none" w:sz="0" w:space="0" w:color="auto"/>
              </w:divBdr>
            </w:div>
            <w:div w:id="1500269538">
              <w:marLeft w:val="0"/>
              <w:marRight w:val="0"/>
              <w:marTop w:val="0"/>
              <w:marBottom w:val="0"/>
              <w:divBdr>
                <w:top w:val="none" w:sz="0" w:space="0" w:color="auto"/>
                <w:left w:val="none" w:sz="0" w:space="0" w:color="auto"/>
                <w:bottom w:val="none" w:sz="0" w:space="0" w:color="auto"/>
                <w:right w:val="none" w:sz="0" w:space="0" w:color="auto"/>
              </w:divBdr>
            </w:div>
            <w:div w:id="1607541428">
              <w:marLeft w:val="0"/>
              <w:marRight w:val="0"/>
              <w:marTop w:val="0"/>
              <w:marBottom w:val="0"/>
              <w:divBdr>
                <w:top w:val="none" w:sz="0" w:space="0" w:color="auto"/>
                <w:left w:val="none" w:sz="0" w:space="0" w:color="auto"/>
                <w:bottom w:val="none" w:sz="0" w:space="0" w:color="auto"/>
                <w:right w:val="none" w:sz="0" w:space="0" w:color="auto"/>
              </w:divBdr>
            </w:div>
            <w:div w:id="1634405984">
              <w:marLeft w:val="0"/>
              <w:marRight w:val="0"/>
              <w:marTop w:val="0"/>
              <w:marBottom w:val="0"/>
              <w:divBdr>
                <w:top w:val="none" w:sz="0" w:space="0" w:color="auto"/>
                <w:left w:val="none" w:sz="0" w:space="0" w:color="auto"/>
                <w:bottom w:val="none" w:sz="0" w:space="0" w:color="auto"/>
                <w:right w:val="none" w:sz="0" w:space="0" w:color="auto"/>
              </w:divBdr>
            </w:div>
            <w:div w:id="1810509771">
              <w:marLeft w:val="0"/>
              <w:marRight w:val="0"/>
              <w:marTop w:val="0"/>
              <w:marBottom w:val="0"/>
              <w:divBdr>
                <w:top w:val="none" w:sz="0" w:space="0" w:color="auto"/>
                <w:left w:val="none" w:sz="0" w:space="0" w:color="auto"/>
                <w:bottom w:val="none" w:sz="0" w:space="0" w:color="auto"/>
                <w:right w:val="none" w:sz="0" w:space="0" w:color="auto"/>
              </w:divBdr>
            </w:div>
          </w:divsChild>
        </w:div>
        <w:div w:id="1393238314">
          <w:marLeft w:val="0"/>
          <w:marRight w:val="0"/>
          <w:marTop w:val="0"/>
          <w:marBottom w:val="0"/>
          <w:divBdr>
            <w:top w:val="none" w:sz="0" w:space="0" w:color="auto"/>
            <w:left w:val="none" w:sz="0" w:space="0" w:color="auto"/>
            <w:bottom w:val="none" w:sz="0" w:space="0" w:color="auto"/>
            <w:right w:val="none" w:sz="0" w:space="0" w:color="auto"/>
          </w:divBdr>
        </w:div>
        <w:div w:id="1473446773">
          <w:marLeft w:val="0"/>
          <w:marRight w:val="0"/>
          <w:marTop w:val="0"/>
          <w:marBottom w:val="0"/>
          <w:divBdr>
            <w:top w:val="none" w:sz="0" w:space="0" w:color="auto"/>
            <w:left w:val="none" w:sz="0" w:space="0" w:color="auto"/>
            <w:bottom w:val="none" w:sz="0" w:space="0" w:color="auto"/>
            <w:right w:val="none" w:sz="0" w:space="0" w:color="auto"/>
          </w:divBdr>
        </w:div>
        <w:div w:id="1523979230">
          <w:marLeft w:val="0"/>
          <w:marRight w:val="0"/>
          <w:marTop w:val="0"/>
          <w:marBottom w:val="0"/>
          <w:divBdr>
            <w:top w:val="none" w:sz="0" w:space="0" w:color="auto"/>
            <w:left w:val="none" w:sz="0" w:space="0" w:color="auto"/>
            <w:bottom w:val="none" w:sz="0" w:space="0" w:color="auto"/>
            <w:right w:val="none" w:sz="0" w:space="0" w:color="auto"/>
          </w:divBdr>
        </w:div>
        <w:div w:id="1549023709">
          <w:marLeft w:val="0"/>
          <w:marRight w:val="0"/>
          <w:marTop w:val="0"/>
          <w:marBottom w:val="0"/>
          <w:divBdr>
            <w:top w:val="none" w:sz="0" w:space="0" w:color="auto"/>
            <w:left w:val="none" w:sz="0" w:space="0" w:color="auto"/>
            <w:bottom w:val="none" w:sz="0" w:space="0" w:color="auto"/>
            <w:right w:val="none" w:sz="0" w:space="0" w:color="auto"/>
          </w:divBdr>
        </w:div>
        <w:div w:id="1591816514">
          <w:marLeft w:val="0"/>
          <w:marRight w:val="0"/>
          <w:marTop w:val="0"/>
          <w:marBottom w:val="0"/>
          <w:divBdr>
            <w:top w:val="none" w:sz="0" w:space="0" w:color="auto"/>
            <w:left w:val="none" w:sz="0" w:space="0" w:color="auto"/>
            <w:bottom w:val="none" w:sz="0" w:space="0" w:color="auto"/>
            <w:right w:val="none" w:sz="0" w:space="0" w:color="auto"/>
          </w:divBdr>
        </w:div>
        <w:div w:id="1603605631">
          <w:marLeft w:val="0"/>
          <w:marRight w:val="0"/>
          <w:marTop w:val="0"/>
          <w:marBottom w:val="0"/>
          <w:divBdr>
            <w:top w:val="none" w:sz="0" w:space="0" w:color="auto"/>
            <w:left w:val="none" w:sz="0" w:space="0" w:color="auto"/>
            <w:bottom w:val="none" w:sz="0" w:space="0" w:color="auto"/>
            <w:right w:val="none" w:sz="0" w:space="0" w:color="auto"/>
          </w:divBdr>
          <w:divsChild>
            <w:div w:id="7951470">
              <w:marLeft w:val="0"/>
              <w:marRight w:val="0"/>
              <w:marTop w:val="0"/>
              <w:marBottom w:val="0"/>
              <w:divBdr>
                <w:top w:val="none" w:sz="0" w:space="0" w:color="auto"/>
                <w:left w:val="none" w:sz="0" w:space="0" w:color="auto"/>
                <w:bottom w:val="none" w:sz="0" w:space="0" w:color="auto"/>
                <w:right w:val="none" w:sz="0" w:space="0" w:color="auto"/>
              </w:divBdr>
            </w:div>
            <w:div w:id="9142121">
              <w:marLeft w:val="0"/>
              <w:marRight w:val="0"/>
              <w:marTop w:val="0"/>
              <w:marBottom w:val="0"/>
              <w:divBdr>
                <w:top w:val="none" w:sz="0" w:space="0" w:color="auto"/>
                <w:left w:val="none" w:sz="0" w:space="0" w:color="auto"/>
                <w:bottom w:val="none" w:sz="0" w:space="0" w:color="auto"/>
                <w:right w:val="none" w:sz="0" w:space="0" w:color="auto"/>
              </w:divBdr>
            </w:div>
            <w:div w:id="67044386">
              <w:marLeft w:val="0"/>
              <w:marRight w:val="0"/>
              <w:marTop w:val="0"/>
              <w:marBottom w:val="0"/>
              <w:divBdr>
                <w:top w:val="none" w:sz="0" w:space="0" w:color="auto"/>
                <w:left w:val="none" w:sz="0" w:space="0" w:color="auto"/>
                <w:bottom w:val="none" w:sz="0" w:space="0" w:color="auto"/>
                <w:right w:val="none" w:sz="0" w:space="0" w:color="auto"/>
              </w:divBdr>
            </w:div>
            <w:div w:id="93408770">
              <w:marLeft w:val="0"/>
              <w:marRight w:val="0"/>
              <w:marTop w:val="0"/>
              <w:marBottom w:val="0"/>
              <w:divBdr>
                <w:top w:val="none" w:sz="0" w:space="0" w:color="auto"/>
                <w:left w:val="none" w:sz="0" w:space="0" w:color="auto"/>
                <w:bottom w:val="none" w:sz="0" w:space="0" w:color="auto"/>
                <w:right w:val="none" w:sz="0" w:space="0" w:color="auto"/>
              </w:divBdr>
            </w:div>
            <w:div w:id="365721531">
              <w:marLeft w:val="0"/>
              <w:marRight w:val="0"/>
              <w:marTop w:val="0"/>
              <w:marBottom w:val="0"/>
              <w:divBdr>
                <w:top w:val="none" w:sz="0" w:space="0" w:color="auto"/>
                <w:left w:val="none" w:sz="0" w:space="0" w:color="auto"/>
                <w:bottom w:val="none" w:sz="0" w:space="0" w:color="auto"/>
                <w:right w:val="none" w:sz="0" w:space="0" w:color="auto"/>
              </w:divBdr>
            </w:div>
            <w:div w:id="393042763">
              <w:marLeft w:val="0"/>
              <w:marRight w:val="0"/>
              <w:marTop w:val="0"/>
              <w:marBottom w:val="0"/>
              <w:divBdr>
                <w:top w:val="none" w:sz="0" w:space="0" w:color="auto"/>
                <w:left w:val="none" w:sz="0" w:space="0" w:color="auto"/>
                <w:bottom w:val="none" w:sz="0" w:space="0" w:color="auto"/>
                <w:right w:val="none" w:sz="0" w:space="0" w:color="auto"/>
              </w:divBdr>
            </w:div>
            <w:div w:id="425227147">
              <w:marLeft w:val="0"/>
              <w:marRight w:val="0"/>
              <w:marTop w:val="0"/>
              <w:marBottom w:val="0"/>
              <w:divBdr>
                <w:top w:val="none" w:sz="0" w:space="0" w:color="auto"/>
                <w:left w:val="none" w:sz="0" w:space="0" w:color="auto"/>
                <w:bottom w:val="none" w:sz="0" w:space="0" w:color="auto"/>
                <w:right w:val="none" w:sz="0" w:space="0" w:color="auto"/>
              </w:divBdr>
            </w:div>
            <w:div w:id="639454541">
              <w:marLeft w:val="0"/>
              <w:marRight w:val="0"/>
              <w:marTop w:val="0"/>
              <w:marBottom w:val="0"/>
              <w:divBdr>
                <w:top w:val="none" w:sz="0" w:space="0" w:color="auto"/>
                <w:left w:val="none" w:sz="0" w:space="0" w:color="auto"/>
                <w:bottom w:val="none" w:sz="0" w:space="0" w:color="auto"/>
                <w:right w:val="none" w:sz="0" w:space="0" w:color="auto"/>
              </w:divBdr>
            </w:div>
            <w:div w:id="908881878">
              <w:marLeft w:val="0"/>
              <w:marRight w:val="0"/>
              <w:marTop w:val="0"/>
              <w:marBottom w:val="0"/>
              <w:divBdr>
                <w:top w:val="none" w:sz="0" w:space="0" w:color="auto"/>
                <w:left w:val="none" w:sz="0" w:space="0" w:color="auto"/>
                <w:bottom w:val="none" w:sz="0" w:space="0" w:color="auto"/>
                <w:right w:val="none" w:sz="0" w:space="0" w:color="auto"/>
              </w:divBdr>
            </w:div>
            <w:div w:id="953514133">
              <w:marLeft w:val="0"/>
              <w:marRight w:val="0"/>
              <w:marTop w:val="0"/>
              <w:marBottom w:val="0"/>
              <w:divBdr>
                <w:top w:val="none" w:sz="0" w:space="0" w:color="auto"/>
                <w:left w:val="none" w:sz="0" w:space="0" w:color="auto"/>
                <w:bottom w:val="none" w:sz="0" w:space="0" w:color="auto"/>
                <w:right w:val="none" w:sz="0" w:space="0" w:color="auto"/>
              </w:divBdr>
            </w:div>
            <w:div w:id="1035666122">
              <w:marLeft w:val="0"/>
              <w:marRight w:val="0"/>
              <w:marTop w:val="0"/>
              <w:marBottom w:val="0"/>
              <w:divBdr>
                <w:top w:val="none" w:sz="0" w:space="0" w:color="auto"/>
                <w:left w:val="none" w:sz="0" w:space="0" w:color="auto"/>
                <w:bottom w:val="none" w:sz="0" w:space="0" w:color="auto"/>
                <w:right w:val="none" w:sz="0" w:space="0" w:color="auto"/>
              </w:divBdr>
            </w:div>
            <w:div w:id="1042512623">
              <w:marLeft w:val="0"/>
              <w:marRight w:val="0"/>
              <w:marTop w:val="0"/>
              <w:marBottom w:val="0"/>
              <w:divBdr>
                <w:top w:val="none" w:sz="0" w:space="0" w:color="auto"/>
                <w:left w:val="none" w:sz="0" w:space="0" w:color="auto"/>
                <w:bottom w:val="none" w:sz="0" w:space="0" w:color="auto"/>
                <w:right w:val="none" w:sz="0" w:space="0" w:color="auto"/>
              </w:divBdr>
            </w:div>
            <w:div w:id="1147699072">
              <w:marLeft w:val="0"/>
              <w:marRight w:val="0"/>
              <w:marTop w:val="0"/>
              <w:marBottom w:val="0"/>
              <w:divBdr>
                <w:top w:val="none" w:sz="0" w:space="0" w:color="auto"/>
                <w:left w:val="none" w:sz="0" w:space="0" w:color="auto"/>
                <w:bottom w:val="none" w:sz="0" w:space="0" w:color="auto"/>
                <w:right w:val="none" w:sz="0" w:space="0" w:color="auto"/>
              </w:divBdr>
            </w:div>
            <w:div w:id="1258447688">
              <w:marLeft w:val="0"/>
              <w:marRight w:val="0"/>
              <w:marTop w:val="0"/>
              <w:marBottom w:val="0"/>
              <w:divBdr>
                <w:top w:val="none" w:sz="0" w:space="0" w:color="auto"/>
                <w:left w:val="none" w:sz="0" w:space="0" w:color="auto"/>
                <w:bottom w:val="none" w:sz="0" w:space="0" w:color="auto"/>
                <w:right w:val="none" w:sz="0" w:space="0" w:color="auto"/>
              </w:divBdr>
            </w:div>
            <w:div w:id="1570842282">
              <w:marLeft w:val="0"/>
              <w:marRight w:val="0"/>
              <w:marTop w:val="0"/>
              <w:marBottom w:val="0"/>
              <w:divBdr>
                <w:top w:val="none" w:sz="0" w:space="0" w:color="auto"/>
                <w:left w:val="none" w:sz="0" w:space="0" w:color="auto"/>
                <w:bottom w:val="none" w:sz="0" w:space="0" w:color="auto"/>
                <w:right w:val="none" w:sz="0" w:space="0" w:color="auto"/>
              </w:divBdr>
            </w:div>
            <w:div w:id="1761558175">
              <w:marLeft w:val="0"/>
              <w:marRight w:val="0"/>
              <w:marTop w:val="0"/>
              <w:marBottom w:val="0"/>
              <w:divBdr>
                <w:top w:val="none" w:sz="0" w:space="0" w:color="auto"/>
                <w:left w:val="none" w:sz="0" w:space="0" w:color="auto"/>
                <w:bottom w:val="none" w:sz="0" w:space="0" w:color="auto"/>
                <w:right w:val="none" w:sz="0" w:space="0" w:color="auto"/>
              </w:divBdr>
            </w:div>
            <w:div w:id="1984044960">
              <w:marLeft w:val="0"/>
              <w:marRight w:val="0"/>
              <w:marTop w:val="0"/>
              <w:marBottom w:val="0"/>
              <w:divBdr>
                <w:top w:val="none" w:sz="0" w:space="0" w:color="auto"/>
                <w:left w:val="none" w:sz="0" w:space="0" w:color="auto"/>
                <w:bottom w:val="none" w:sz="0" w:space="0" w:color="auto"/>
                <w:right w:val="none" w:sz="0" w:space="0" w:color="auto"/>
              </w:divBdr>
            </w:div>
            <w:div w:id="2004504947">
              <w:marLeft w:val="0"/>
              <w:marRight w:val="0"/>
              <w:marTop w:val="0"/>
              <w:marBottom w:val="0"/>
              <w:divBdr>
                <w:top w:val="none" w:sz="0" w:space="0" w:color="auto"/>
                <w:left w:val="none" w:sz="0" w:space="0" w:color="auto"/>
                <w:bottom w:val="none" w:sz="0" w:space="0" w:color="auto"/>
                <w:right w:val="none" w:sz="0" w:space="0" w:color="auto"/>
              </w:divBdr>
            </w:div>
            <w:div w:id="2017028529">
              <w:marLeft w:val="0"/>
              <w:marRight w:val="0"/>
              <w:marTop w:val="0"/>
              <w:marBottom w:val="0"/>
              <w:divBdr>
                <w:top w:val="none" w:sz="0" w:space="0" w:color="auto"/>
                <w:left w:val="none" w:sz="0" w:space="0" w:color="auto"/>
                <w:bottom w:val="none" w:sz="0" w:space="0" w:color="auto"/>
                <w:right w:val="none" w:sz="0" w:space="0" w:color="auto"/>
              </w:divBdr>
            </w:div>
            <w:div w:id="2038964765">
              <w:marLeft w:val="0"/>
              <w:marRight w:val="0"/>
              <w:marTop w:val="0"/>
              <w:marBottom w:val="0"/>
              <w:divBdr>
                <w:top w:val="none" w:sz="0" w:space="0" w:color="auto"/>
                <w:left w:val="none" w:sz="0" w:space="0" w:color="auto"/>
                <w:bottom w:val="none" w:sz="0" w:space="0" w:color="auto"/>
                <w:right w:val="none" w:sz="0" w:space="0" w:color="auto"/>
              </w:divBdr>
            </w:div>
          </w:divsChild>
        </w:div>
        <w:div w:id="1643344901">
          <w:marLeft w:val="0"/>
          <w:marRight w:val="0"/>
          <w:marTop w:val="0"/>
          <w:marBottom w:val="0"/>
          <w:divBdr>
            <w:top w:val="none" w:sz="0" w:space="0" w:color="auto"/>
            <w:left w:val="none" w:sz="0" w:space="0" w:color="auto"/>
            <w:bottom w:val="none" w:sz="0" w:space="0" w:color="auto"/>
            <w:right w:val="none" w:sz="0" w:space="0" w:color="auto"/>
          </w:divBdr>
        </w:div>
        <w:div w:id="1748263725">
          <w:marLeft w:val="0"/>
          <w:marRight w:val="0"/>
          <w:marTop w:val="0"/>
          <w:marBottom w:val="0"/>
          <w:divBdr>
            <w:top w:val="none" w:sz="0" w:space="0" w:color="auto"/>
            <w:left w:val="none" w:sz="0" w:space="0" w:color="auto"/>
            <w:bottom w:val="none" w:sz="0" w:space="0" w:color="auto"/>
            <w:right w:val="none" w:sz="0" w:space="0" w:color="auto"/>
          </w:divBdr>
        </w:div>
        <w:div w:id="1844009689">
          <w:marLeft w:val="0"/>
          <w:marRight w:val="0"/>
          <w:marTop w:val="0"/>
          <w:marBottom w:val="0"/>
          <w:divBdr>
            <w:top w:val="none" w:sz="0" w:space="0" w:color="auto"/>
            <w:left w:val="none" w:sz="0" w:space="0" w:color="auto"/>
            <w:bottom w:val="none" w:sz="0" w:space="0" w:color="auto"/>
            <w:right w:val="none" w:sz="0" w:space="0" w:color="auto"/>
          </w:divBdr>
        </w:div>
        <w:div w:id="2017880952">
          <w:marLeft w:val="0"/>
          <w:marRight w:val="0"/>
          <w:marTop w:val="0"/>
          <w:marBottom w:val="0"/>
          <w:divBdr>
            <w:top w:val="none" w:sz="0" w:space="0" w:color="auto"/>
            <w:left w:val="none" w:sz="0" w:space="0" w:color="auto"/>
            <w:bottom w:val="none" w:sz="0" w:space="0" w:color="auto"/>
            <w:right w:val="none" w:sz="0" w:space="0" w:color="auto"/>
          </w:divBdr>
          <w:divsChild>
            <w:div w:id="55788766">
              <w:marLeft w:val="0"/>
              <w:marRight w:val="0"/>
              <w:marTop w:val="0"/>
              <w:marBottom w:val="0"/>
              <w:divBdr>
                <w:top w:val="none" w:sz="0" w:space="0" w:color="auto"/>
                <w:left w:val="none" w:sz="0" w:space="0" w:color="auto"/>
                <w:bottom w:val="none" w:sz="0" w:space="0" w:color="auto"/>
                <w:right w:val="none" w:sz="0" w:space="0" w:color="auto"/>
              </w:divBdr>
            </w:div>
            <w:div w:id="212691330">
              <w:marLeft w:val="0"/>
              <w:marRight w:val="0"/>
              <w:marTop w:val="0"/>
              <w:marBottom w:val="0"/>
              <w:divBdr>
                <w:top w:val="none" w:sz="0" w:space="0" w:color="auto"/>
                <w:left w:val="none" w:sz="0" w:space="0" w:color="auto"/>
                <w:bottom w:val="none" w:sz="0" w:space="0" w:color="auto"/>
                <w:right w:val="none" w:sz="0" w:space="0" w:color="auto"/>
              </w:divBdr>
            </w:div>
            <w:div w:id="237860399">
              <w:marLeft w:val="0"/>
              <w:marRight w:val="0"/>
              <w:marTop w:val="0"/>
              <w:marBottom w:val="0"/>
              <w:divBdr>
                <w:top w:val="none" w:sz="0" w:space="0" w:color="auto"/>
                <w:left w:val="none" w:sz="0" w:space="0" w:color="auto"/>
                <w:bottom w:val="none" w:sz="0" w:space="0" w:color="auto"/>
                <w:right w:val="none" w:sz="0" w:space="0" w:color="auto"/>
              </w:divBdr>
            </w:div>
            <w:div w:id="680276662">
              <w:marLeft w:val="0"/>
              <w:marRight w:val="0"/>
              <w:marTop w:val="0"/>
              <w:marBottom w:val="0"/>
              <w:divBdr>
                <w:top w:val="none" w:sz="0" w:space="0" w:color="auto"/>
                <w:left w:val="none" w:sz="0" w:space="0" w:color="auto"/>
                <w:bottom w:val="none" w:sz="0" w:space="0" w:color="auto"/>
                <w:right w:val="none" w:sz="0" w:space="0" w:color="auto"/>
              </w:divBdr>
            </w:div>
            <w:div w:id="718020142">
              <w:marLeft w:val="0"/>
              <w:marRight w:val="0"/>
              <w:marTop w:val="0"/>
              <w:marBottom w:val="0"/>
              <w:divBdr>
                <w:top w:val="none" w:sz="0" w:space="0" w:color="auto"/>
                <w:left w:val="none" w:sz="0" w:space="0" w:color="auto"/>
                <w:bottom w:val="none" w:sz="0" w:space="0" w:color="auto"/>
                <w:right w:val="none" w:sz="0" w:space="0" w:color="auto"/>
              </w:divBdr>
            </w:div>
            <w:div w:id="781610605">
              <w:marLeft w:val="0"/>
              <w:marRight w:val="0"/>
              <w:marTop w:val="0"/>
              <w:marBottom w:val="0"/>
              <w:divBdr>
                <w:top w:val="none" w:sz="0" w:space="0" w:color="auto"/>
                <w:left w:val="none" w:sz="0" w:space="0" w:color="auto"/>
                <w:bottom w:val="none" w:sz="0" w:space="0" w:color="auto"/>
                <w:right w:val="none" w:sz="0" w:space="0" w:color="auto"/>
              </w:divBdr>
            </w:div>
            <w:div w:id="811290862">
              <w:marLeft w:val="0"/>
              <w:marRight w:val="0"/>
              <w:marTop w:val="0"/>
              <w:marBottom w:val="0"/>
              <w:divBdr>
                <w:top w:val="none" w:sz="0" w:space="0" w:color="auto"/>
                <w:left w:val="none" w:sz="0" w:space="0" w:color="auto"/>
                <w:bottom w:val="none" w:sz="0" w:space="0" w:color="auto"/>
                <w:right w:val="none" w:sz="0" w:space="0" w:color="auto"/>
              </w:divBdr>
            </w:div>
            <w:div w:id="1128860519">
              <w:marLeft w:val="0"/>
              <w:marRight w:val="0"/>
              <w:marTop w:val="0"/>
              <w:marBottom w:val="0"/>
              <w:divBdr>
                <w:top w:val="none" w:sz="0" w:space="0" w:color="auto"/>
                <w:left w:val="none" w:sz="0" w:space="0" w:color="auto"/>
                <w:bottom w:val="none" w:sz="0" w:space="0" w:color="auto"/>
                <w:right w:val="none" w:sz="0" w:space="0" w:color="auto"/>
              </w:divBdr>
            </w:div>
            <w:div w:id="1147673479">
              <w:marLeft w:val="0"/>
              <w:marRight w:val="0"/>
              <w:marTop w:val="0"/>
              <w:marBottom w:val="0"/>
              <w:divBdr>
                <w:top w:val="none" w:sz="0" w:space="0" w:color="auto"/>
                <w:left w:val="none" w:sz="0" w:space="0" w:color="auto"/>
                <w:bottom w:val="none" w:sz="0" w:space="0" w:color="auto"/>
                <w:right w:val="none" w:sz="0" w:space="0" w:color="auto"/>
              </w:divBdr>
            </w:div>
            <w:div w:id="1178541042">
              <w:marLeft w:val="0"/>
              <w:marRight w:val="0"/>
              <w:marTop w:val="0"/>
              <w:marBottom w:val="0"/>
              <w:divBdr>
                <w:top w:val="none" w:sz="0" w:space="0" w:color="auto"/>
                <w:left w:val="none" w:sz="0" w:space="0" w:color="auto"/>
                <w:bottom w:val="none" w:sz="0" w:space="0" w:color="auto"/>
                <w:right w:val="none" w:sz="0" w:space="0" w:color="auto"/>
              </w:divBdr>
            </w:div>
            <w:div w:id="1366715435">
              <w:marLeft w:val="0"/>
              <w:marRight w:val="0"/>
              <w:marTop w:val="0"/>
              <w:marBottom w:val="0"/>
              <w:divBdr>
                <w:top w:val="none" w:sz="0" w:space="0" w:color="auto"/>
                <w:left w:val="none" w:sz="0" w:space="0" w:color="auto"/>
                <w:bottom w:val="none" w:sz="0" w:space="0" w:color="auto"/>
                <w:right w:val="none" w:sz="0" w:space="0" w:color="auto"/>
              </w:divBdr>
            </w:div>
            <w:div w:id="1461537476">
              <w:marLeft w:val="0"/>
              <w:marRight w:val="0"/>
              <w:marTop w:val="0"/>
              <w:marBottom w:val="0"/>
              <w:divBdr>
                <w:top w:val="none" w:sz="0" w:space="0" w:color="auto"/>
                <w:left w:val="none" w:sz="0" w:space="0" w:color="auto"/>
                <w:bottom w:val="none" w:sz="0" w:space="0" w:color="auto"/>
                <w:right w:val="none" w:sz="0" w:space="0" w:color="auto"/>
              </w:divBdr>
            </w:div>
            <w:div w:id="1528987469">
              <w:marLeft w:val="0"/>
              <w:marRight w:val="0"/>
              <w:marTop w:val="0"/>
              <w:marBottom w:val="0"/>
              <w:divBdr>
                <w:top w:val="none" w:sz="0" w:space="0" w:color="auto"/>
                <w:left w:val="none" w:sz="0" w:space="0" w:color="auto"/>
                <w:bottom w:val="none" w:sz="0" w:space="0" w:color="auto"/>
                <w:right w:val="none" w:sz="0" w:space="0" w:color="auto"/>
              </w:divBdr>
            </w:div>
            <w:div w:id="1556308712">
              <w:marLeft w:val="0"/>
              <w:marRight w:val="0"/>
              <w:marTop w:val="0"/>
              <w:marBottom w:val="0"/>
              <w:divBdr>
                <w:top w:val="none" w:sz="0" w:space="0" w:color="auto"/>
                <w:left w:val="none" w:sz="0" w:space="0" w:color="auto"/>
                <w:bottom w:val="none" w:sz="0" w:space="0" w:color="auto"/>
                <w:right w:val="none" w:sz="0" w:space="0" w:color="auto"/>
              </w:divBdr>
            </w:div>
            <w:div w:id="1655601351">
              <w:marLeft w:val="0"/>
              <w:marRight w:val="0"/>
              <w:marTop w:val="0"/>
              <w:marBottom w:val="0"/>
              <w:divBdr>
                <w:top w:val="none" w:sz="0" w:space="0" w:color="auto"/>
                <w:left w:val="none" w:sz="0" w:space="0" w:color="auto"/>
                <w:bottom w:val="none" w:sz="0" w:space="0" w:color="auto"/>
                <w:right w:val="none" w:sz="0" w:space="0" w:color="auto"/>
              </w:divBdr>
            </w:div>
            <w:div w:id="1663697184">
              <w:marLeft w:val="0"/>
              <w:marRight w:val="0"/>
              <w:marTop w:val="0"/>
              <w:marBottom w:val="0"/>
              <w:divBdr>
                <w:top w:val="none" w:sz="0" w:space="0" w:color="auto"/>
                <w:left w:val="none" w:sz="0" w:space="0" w:color="auto"/>
                <w:bottom w:val="none" w:sz="0" w:space="0" w:color="auto"/>
                <w:right w:val="none" w:sz="0" w:space="0" w:color="auto"/>
              </w:divBdr>
            </w:div>
            <w:div w:id="1774784783">
              <w:marLeft w:val="0"/>
              <w:marRight w:val="0"/>
              <w:marTop w:val="0"/>
              <w:marBottom w:val="0"/>
              <w:divBdr>
                <w:top w:val="none" w:sz="0" w:space="0" w:color="auto"/>
                <w:left w:val="none" w:sz="0" w:space="0" w:color="auto"/>
                <w:bottom w:val="none" w:sz="0" w:space="0" w:color="auto"/>
                <w:right w:val="none" w:sz="0" w:space="0" w:color="auto"/>
              </w:divBdr>
            </w:div>
            <w:div w:id="1796217423">
              <w:marLeft w:val="0"/>
              <w:marRight w:val="0"/>
              <w:marTop w:val="0"/>
              <w:marBottom w:val="0"/>
              <w:divBdr>
                <w:top w:val="none" w:sz="0" w:space="0" w:color="auto"/>
                <w:left w:val="none" w:sz="0" w:space="0" w:color="auto"/>
                <w:bottom w:val="none" w:sz="0" w:space="0" w:color="auto"/>
                <w:right w:val="none" w:sz="0" w:space="0" w:color="auto"/>
              </w:divBdr>
            </w:div>
            <w:div w:id="1894345020">
              <w:marLeft w:val="0"/>
              <w:marRight w:val="0"/>
              <w:marTop w:val="0"/>
              <w:marBottom w:val="0"/>
              <w:divBdr>
                <w:top w:val="none" w:sz="0" w:space="0" w:color="auto"/>
                <w:left w:val="none" w:sz="0" w:space="0" w:color="auto"/>
                <w:bottom w:val="none" w:sz="0" w:space="0" w:color="auto"/>
                <w:right w:val="none" w:sz="0" w:space="0" w:color="auto"/>
              </w:divBdr>
            </w:div>
            <w:div w:id="1941596577">
              <w:marLeft w:val="0"/>
              <w:marRight w:val="0"/>
              <w:marTop w:val="0"/>
              <w:marBottom w:val="0"/>
              <w:divBdr>
                <w:top w:val="none" w:sz="0" w:space="0" w:color="auto"/>
                <w:left w:val="none" w:sz="0" w:space="0" w:color="auto"/>
                <w:bottom w:val="none" w:sz="0" w:space="0" w:color="auto"/>
                <w:right w:val="none" w:sz="0" w:space="0" w:color="auto"/>
              </w:divBdr>
            </w:div>
          </w:divsChild>
        </w:div>
        <w:div w:id="2106614497">
          <w:marLeft w:val="0"/>
          <w:marRight w:val="0"/>
          <w:marTop w:val="0"/>
          <w:marBottom w:val="0"/>
          <w:divBdr>
            <w:top w:val="none" w:sz="0" w:space="0" w:color="auto"/>
            <w:left w:val="none" w:sz="0" w:space="0" w:color="auto"/>
            <w:bottom w:val="none" w:sz="0" w:space="0" w:color="auto"/>
            <w:right w:val="none" w:sz="0" w:space="0" w:color="auto"/>
          </w:divBdr>
        </w:div>
      </w:divsChild>
    </w:div>
    <w:div w:id="2078479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09B2D990A7D32048ACFBEFC2F97AB022" ma:contentTypeVersion="6" ma:contentTypeDescription="Utwórz nowy dokument." ma:contentTypeScope="" ma:versionID="fa3cdca83bc9070145e148555903e198">
  <xsd:schema xmlns:xsd="http://www.w3.org/2001/XMLSchema" xmlns:xs="http://www.w3.org/2001/XMLSchema" xmlns:p="http://schemas.microsoft.com/office/2006/metadata/properties" xmlns:ns2="4f62db17-f409-4d12-9c84-c48f4387f289" xmlns:ns3="f7ddd929-7260-443d-b472-280d4a3e8b61" targetNamespace="http://schemas.microsoft.com/office/2006/metadata/properties" ma:root="true" ma:fieldsID="3ccc53c388a47029bdb8334ef35cc551" ns2:_="" ns3:_="">
    <xsd:import namespace="4f62db17-f409-4d12-9c84-c48f4387f289"/>
    <xsd:import namespace="f7ddd929-7260-443d-b472-280d4a3e8b6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db17-f409-4d12-9c84-c48f4387f2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ddd929-7260-443d-b472-280d4a3e8b61" elementFormDefault="qualified">
    <xsd:import namespace="http://schemas.microsoft.com/office/2006/documentManagement/types"/>
    <xsd:import namespace="http://schemas.microsoft.com/office/infopath/2007/PartnerControls"/>
    <xsd:element name="SharedWithUsers" ma:index="1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10018-4CF3-4137-BCF3-F00AD9C3A606}">
  <ds:schemaRefs>
    <ds:schemaRef ds:uri="http://schemas.microsoft.com/sharepoint/v3/contenttype/forms"/>
  </ds:schemaRefs>
</ds:datastoreItem>
</file>

<file path=customXml/itemProps2.xml><?xml version="1.0" encoding="utf-8"?>
<ds:datastoreItem xmlns:ds="http://schemas.openxmlformats.org/officeDocument/2006/customXml" ds:itemID="{D170B716-460E-4217-9942-A597826008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db17-f409-4d12-9c84-c48f4387f289"/>
    <ds:schemaRef ds:uri="f7ddd929-7260-443d-b472-280d4a3e8b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10A058-7EE2-4C40-ADF6-A32A92A0C982}">
  <ds:schemaRefs>
    <ds:schemaRef ds:uri="f7ddd929-7260-443d-b472-280d4a3e8b61"/>
    <ds:schemaRef ds:uri="http://schemas.openxmlformats.org/package/2006/metadata/core-properties"/>
    <ds:schemaRef ds:uri="http://purl.org/dc/elements/1.1/"/>
    <ds:schemaRef ds:uri="http://schemas.microsoft.com/office/2006/metadata/properties"/>
    <ds:schemaRef ds:uri="4f62db17-f409-4d12-9c84-c48f4387f289"/>
    <ds:schemaRef ds:uri="http://schemas.microsoft.com/office/2006/documentManagement/types"/>
    <ds:schemaRef ds:uri="http://schemas.microsoft.com/office/infopath/2007/PartnerControls"/>
    <ds:schemaRef ds:uri="http://purl.org/dc/terms/"/>
    <ds:schemaRef ds:uri="http://www.w3.org/XML/1998/namespace"/>
    <ds:schemaRef ds:uri="http://purl.org/dc/dcmitype/"/>
  </ds:schemaRefs>
</ds:datastoreItem>
</file>

<file path=customXml/itemProps4.xml><?xml version="1.0" encoding="utf-8"?>
<ds:datastoreItem xmlns:ds="http://schemas.openxmlformats.org/officeDocument/2006/customXml" ds:itemID="{283F2D64-5143-451E-BDFC-C146A2F51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11611</Words>
  <Characters>69672</Characters>
  <Application>Microsoft Office Word</Application>
  <DocSecurity>0</DocSecurity>
  <Lines>580</Lines>
  <Paragraphs>162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dc:creator>
  <cp:lastModifiedBy>Dorota Achremowicz</cp:lastModifiedBy>
  <cp:revision>2</cp:revision>
  <cp:lastPrinted>2024-04-25T12:26:00Z</cp:lastPrinted>
  <dcterms:created xsi:type="dcterms:W3CDTF">2024-08-16T08:54:00Z</dcterms:created>
  <dcterms:modified xsi:type="dcterms:W3CDTF">2024-08-16T08:54:00Z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0x01010009B2D990A7D32048ACFBEFC2F97AB022</vt:lpwstr>
  </property>
</Properties>
</file>