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455470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Załącznik nr 2</w:t>
      </w:r>
    </w:p>
    <w:p w14:paraId="37B3DE66" w14:textId="77777777" w:rsidR="006716F9" w:rsidRPr="00455470" w:rsidRDefault="006716F9" w:rsidP="006716F9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0A67CF9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B929F5A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52F829F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156DF21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5EE547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32C5FAF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3657158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5BA3874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40B8014F" w14:textId="77777777" w:rsidR="006716F9" w:rsidRPr="00455470" w:rsidRDefault="006716F9" w:rsidP="006716F9">
      <w:pPr>
        <w:spacing w:after="12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E1710AF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E706FA2" w14:textId="77777777" w:rsidR="006716F9" w:rsidRPr="00455470" w:rsidRDefault="006716F9" w:rsidP="006716F9">
      <w:pPr>
        <w:spacing w:before="120"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A7777D0" w14:textId="53938254" w:rsidR="006716F9" w:rsidRPr="00455470" w:rsidRDefault="006716F9" w:rsidP="006716F9">
      <w:pPr>
        <w:spacing w:after="0" w:line="36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7C6EF1" w:rsidRPr="00455470">
        <w:rPr>
          <w:rFonts w:ascii="Verdana" w:hAnsi="Verdana"/>
          <w:b/>
          <w:sz w:val="18"/>
          <w:szCs w:val="18"/>
        </w:rPr>
        <w:t xml:space="preserve">Dostawa stanowiska do analizy przepływu przez złoże stałe i fluidalne dla </w:t>
      </w:r>
      <w:proofErr w:type="spellStart"/>
      <w:r w:rsidR="007C6EF1" w:rsidRPr="00455470">
        <w:rPr>
          <w:rFonts w:ascii="Verdana" w:hAnsi="Verdana"/>
          <w:b/>
          <w:sz w:val="18"/>
          <w:szCs w:val="18"/>
        </w:rPr>
        <w:t>WEiP</w:t>
      </w:r>
      <w:proofErr w:type="spellEnd"/>
      <w:r w:rsidR="007C6EF1" w:rsidRPr="00455470">
        <w:rPr>
          <w:rFonts w:ascii="Verdana" w:hAnsi="Verdana"/>
          <w:b/>
          <w:sz w:val="18"/>
          <w:szCs w:val="18"/>
        </w:rPr>
        <w:t xml:space="preserve"> - DE-dzp.272-486/24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5547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443C37DC" w14:textId="77777777" w:rsidR="006716F9" w:rsidRPr="00455470" w:rsidRDefault="006716F9" w:rsidP="006716F9">
      <w:pPr>
        <w:shd w:val="clear" w:color="auto" w:fill="BFBFBF"/>
        <w:spacing w:after="0" w:line="36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537CFD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92D013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5547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E943E7F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7E76D06" w14:textId="630F05AC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455470" w:rsidRDefault="006716F9" w:rsidP="006716F9">
      <w:pPr>
        <w:widowControl w:val="0"/>
        <w:spacing w:before="240" w:after="240" w:line="36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lastRenderedPageBreak/>
        <w:t>OŚWIADCZENIE DOTYCZĄCE PODANYCH INFORMACJI:</w:t>
      </w:r>
    </w:p>
    <w:p w14:paraId="31B9B81F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7122795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E857871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16A3D86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53C7198A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182BB780" w14:textId="77777777" w:rsidR="006716F9" w:rsidRPr="00455470" w:rsidRDefault="006716F9" w:rsidP="006716F9">
      <w:pPr>
        <w:spacing w:after="0" w:line="360" w:lineRule="auto"/>
        <w:ind w:left="720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2B6059" w14:textId="77777777" w:rsidR="006716F9" w:rsidRPr="00455470" w:rsidRDefault="006716F9" w:rsidP="006716F9">
      <w:pPr>
        <w:spacing w:line="254" w:lineRule="auto"/>
        <w:rPr>
          <w:rFonts w:ascii="Verdana" w:hAnsi="Verdana" w:cs="Calibri"/>
          <w:sz w:val="18"/>
          <w:szCs w:val="18"/>
        </w:rPr>
      </w:pPr>
    </w:p>
    <w:p w14:paraId="660C73B9" w14:textId="77777777" w:rsidR="006716F9" w:rsidRPr="00455470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354F9144" w14:textId="77777777" w:rsidR="005103B9" w:rsidRPr="00455470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455470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55470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EF1"/>
    <w:rsid w:val="007D5B61"/>
    <w:rsid w:val="007E2F69"/>
    <w:rsid w:val="00804F07"/>
    <w:rsid w:val="00817C93"/>
    <w:rsid w:val="00825A09"/>
    <w:rsid w:val="00830AB1"/>
    <w:rsid w:val="00833FCD"/>
    <w:rsid w:val="00835C4F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63081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2016-07-26T10:32:00Z</cp:lastPrinted>
  <dcterms:created xsi:type="dcterms:W3CDTF">2024-09-04T12:39:00Z</dcterms:created>
  <dcterms:modified xsi:type="dcterms:W3CDTF">2024-09-04T12:56:00Z</dcterms:modified>
</cp:coreProperties>
</file>