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C494C" w:rsidP="00D665F5">
      <w:pPr>
        <w:spacing w:after="240"/>
        <w:jc w:val="right"/>
        <w:rPr>
          <w:sz w:val="22"/>
          <w:szCs w:val="22"/>
        </w:rPr>
      </w:pPr>
      <w:r w:rsidRPr="00DC49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C494C">
        <w:rPr>
          <w:sz w:val="22"/>
          <w:szCs w:val="22"/>
        </w:rPr>
        <w:t>2024-11-18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C494C" w:rsidRPr="00DC494C" w:rsidRDefault="00DC494C" w:rsidP="00577BC6">
      <w:pPr>
        <w:spacing w:after="40"/>
        <w:rPr>
          <w:b/>
          <w:bCs/>
          <w:sz w:val="22"/>
          <w:szCs w:val="22"/>
        </w:rPr>
      </w:pPr>
      <w:r w:rsidRPr="00DC494C">
        <w:rPr>
          <w:b/>
          <w:bCs/>
          <w:sz w:val="22"/>
          <w:szCs w:val="22"/>
        </w:rPr>
        <w:t>Akademia Górniczo - Hutnicza</w:t>
      </w:r>
    </w:p>
    <w:p w:rsidR="00DC494C" w:rsidRPr="00DC494C" w:rsidRDefault="00DC494C" w:rsidP="00577BC6">
      <w:pPr>
        <w:spacing w:after="40"/>
        <w:rPr>
          <w:b/>
          <w:bCs/>
          <w:sz w:val="22"/>
          <w:szCs w:val="22"/>
        </w:rPr>
      </w:pPr>
      <w:r w:rsidRPr="00DC494C">
        <w:rPr>
          <w:b/>
          <w:bCs/>
          <w:sz w:val="22"/>
          <w:szCs w:val="22"/>
        </w:rPr>
        <w:t>im. Stanisława Staszica w Krakowie</w:t>
      </w:r>
    </w:p>
    <w:p w:rsidR="00D665F5" w:rsidRPr="00D91931" w:rsidRDefault="00DC494C" w:rsidP="00577BC6">
      <w:pPr>
        <w:spacing w:after="40"/>
        <w:rPr>
          <w:b/>
          <w:bCs/>
          <w:sz w:val="22"/>
          <w:szCs w:val="22"/>
        </w:rPr>
      </w:pPr>
      <w:r w:rsidRPr="00DC494C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D665F5" w:rsidRPr="00BD5546" w:rsidRDefault="00DC494C" w:rsidP="00D665F5">
      <w:pPr>
        <w:rPr>
          <w:sz w:val="22"/>
          <w:szCs w:val="22"/>
        </w:rPr>
      </w:pPr>
      <w:r w:rsidRPr="00DC494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C494C">
        <w:rPr>
          <w:sz w:val="22"/>
          <w:szCs w:val="22"/>
        </w:rPr>
        <w:t>30</w:t>
      </w:r>
    </w:p>
    <w:p w:rsidR="00D665F5" w:rsidRPr="00BD5546" w:rsidRDefault="00DC494C" w:rsidP="00D665F5">
      <w:pPr>
        <w:rPr>
          <w:sz w:val="22"/>
          <w:szCs w:val="22"/>
        </w:rPr>
      </w:pPr>
      <w:r w:rsidRPr="00DC494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C494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494C" w:rsidRPr="00DC494C">
        <w:rPr>
          <w:b/>
          <w:sz w:val="22"/>
          <w:szCs w:val="22"/>
        </w:rPr>
        <w:t>DE-dzp.272-617/24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C494C" w:rsidRPr="00DC494C">
        <w:rPr>
          <w:sz w:val="22"/>
          <w:szCs w:val="22"/>
        </w:rPr>
        <w:t xml:space="preserve">Tryb podstawowy bez negocjacji - art. 275 pkt. 1 ustawy </w:t>
      </w:r>
      <w:proofErr w:type="spellStart"/>
      <w:r w:rsidR="00DC494C" w:rsidRPr="00DC494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C49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C494C">
        <w:rPr>
          <w:b/>
          <w:sz w:val="22"/>
          <w:szCs w:val="22"/>
        </w:rPr>
        <w:t xml:space="preserve">Dostawa układu do </w:t>
      </w:r>
      <w:proofErr w:type="spellStart"/>
      <w:r w:rsidRPr="00DC494C">
        <w:rPr>
          <w:b/>
          <w:sz w:val="22"/>
          <w:szCs w:val="22"/>
        </w:rPr>
        <w:t>termograwimetrii</w:t>
      </w:r>
      <w:proofErr w:type="spellEnd"/>
      <w:r w:rsidRPr="00DC494C">
        <w:rPr>
          <w:b/>
          <w:sz w:val="22"/>
          <w:szCs w:val="22"/>
        </w:rPr>
        <w:t xml:space="preserve"> w kontrolowanych atmosferach reakcyjnych dla </w:t>
      </w:r>
      <w:proofErr w:type="spellStart"/>
      <w:r w:rsidRPr="00DC494C">
        <w:rPr>
          <w:b/>
          <w:sz w:val="22"/>
          <w:szCs w:val="22"/>
        </w:rPr>
        <w:t>WIMiC</w:t>
      </w:r>
      <w:proofErr w:type="spellEnd"/>
      <w:r w:rsidRPr="00DC494C">
        <w:rPr>
          <w:b/>
          <w:sz w:val="22"/>
          <w:szCs w:val="22"/>
        </w:rPr>
        <w:t xml:space="preserve"> - DE-dzp.272-617/24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C494C" w:rsidRPr="00DC494C">
        <w:rPr>
          <w:sz w:val="22"/>
          <w:szCs w:val="22"/>
        </w:rPr>
        <w:t>18/11/2024</w:t>
      </w:r>
      <w:r w:rsidR="00FF4AB1" w:rsidRPr="00577BC6">
        <w:rPr>
          <w:sz w:val="22"/>
          <w:szCs w:val="22"/>
        </w:rPr>
        <w:t xml:space="preserve"> o godz. </w:t>
      </w:r>
      <w:r w:rsidR="00DC494C" w:rsidRPr="00DC494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C494C" w:rsidRPr="00493F8C" w:rsidTr="007C4B2D">
        <w:tc>
          <w:tcPr>
            <w:tcW w:w="993" w:type="dxa"/>
            <w:shd w:val="clear" w:color="auto" w:fill="auto"/>
            <w:vAlign w:val="center"/>
          </w:tcPr>
          <w:p w:rsidR="00DC494C" w:rsidRPr="00490DC0" w:rsidRDefault="00DC494C" w:rsidP="007C4B2D">
            <w:pPr>
              <w:spacing w:before="120" w:after="120"/>
              <w:jc w:val="center"/>
            </w:pPr>
            <w:r w:rsidRPr="00DC494C">
              <w:t>1</w:t>
            </w:r>
          </w:p>
        </w:tc>
        <w:tc>
          <w:tcPr>
            <w:tcW w:w="5244" w:type="dxa"/>
            <w:shd w:val="clear" w:color="auto" w:fill="auto"/>
          </w:tcPr>
          <w:p w:rsidR="00DC494C" w:rsidRPr="00490DC0" w:rsidRDefault="00DC494C" w:rsidP="007C4B2D">
            <w:pPr>
              <w:spacing w:before="40"/>
            </w:pPr>
            <w:proofErr w:type="spellStart"/>
            <w:r w:rsidRPr="00DC494C">
              <w:t>Tronus</w:t>
            </w:r>
            <w:proofErr w:type="spellEnd"/>
            <w:r w:rsidRPr="00DC494C">
              <w:t xml:space="preserve"> Polska Sp. z o.o.</w:t>
            </w:r>
          </w:p>
          <w:p w:rsidR="00DC494C" w:rsidRPr="00490DC0" w:rsidRDefault="00DC494C" w:rsidP="007C4B2D">
            <w:r w:rsidRPr="00DC494C">
              <w:t>Ordona</w:t>
            </w:r>
            <w:r w:rsidRPr="00490DC0">
              <w:t xml:space="preserve"> </w:t>
            </w:r>
            <w:r w:rsidRPr="00DC494C">
              <w:t>2a</w:t>
            </w:r>
            <w:r w:rsidRPr="00490DC0">
              <w:t xml:space="preserve"> </w:t>
            </w:r>
          </w:p>
          <w:p w:rsidR="00DC494C" w:rsidRPr="00490DC0" w:rsidRDefault="00DC494C" w:rsidP="007C4B2D">
            <w:pPr>
              <w:spacing w:after="40"/>
              <w:jc w:val="both"/>
            </w:pPr>
            <w:r w:rsidRPr="00DC494C">
              <w:t>01-237</w:t>
            </w:r>
            <w:r w:rsidRPr="00490DC0">
              <w:t xml:space="preserve"> </w:t>
            </w:r>
            <w:r w:rsidRPr="00DC494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494C" w:rsidRPr="00490DC0" w:rsidRDefault="00DC494C" w:rsidP="007C4B2D">
            <w:pPr>
              <w:spacing w:before="120" w:after="120"/>
              <w:jc w:val="both"/>
            </w:pPr>
            <w:r w:rsidRPr="00DC494C">
              <w:t>503 087.22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3779" w:rsidRDefault="009A3779">
      <w:r>
        <w:separator/>
      </w:r>
    </w:p>
  </w:endnote>
  <w:endnote w:type="continuationSeparator" w:id="0">
    <w:p w:rsidR="009A3779" w:rsidRDefault="009A3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3779" w:rsidRDefault="009A3779">
      <w:r>
        <w:separator/>
      </w:r>
    </w:p>
  </w:footnote>
  <w:footnote w:type="continuationSeparator" w:id="0">
    <w:p w:rsidR="009A3779" w:rsidRDefault="009A3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94C" w:rsidRDefault="00DC49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94C" w:rsidRDefault="004F1458">
    <w:pPr>
      <w:pStyle w:val="Nagwek"/>
    </w:pPr>
    <w:r w:rsidRPr="00445D6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94C" w:rsidRDefault="00DC49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77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1458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A377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C494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4E8C0F-AC26-4182-BD50-B60029BC1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2024-11-18T09:36:00Z</cp:lastPrinted>
  <dcterms:created xsi:type="dcterms:W3CDTF">2024-11-18T09:36:00Z</dcterms:created>
  <dcterms:modified xsi:type="dcterms:W3CDTF">2024-11-18T09:36:00Z</dcterms:modified>
</cp:coreProperties>
</file>