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F05D66" w:rsidP="00890B92">
      <w:pPr>
        <w:spacing w:after="240"/>
        <w:jc w:val="right"/>
        <w:rPr>
          <w:sz w:val="22"/>
          <w:szCs w:val="22"/>
        </w:rPr>
      </w:pPr>
      <w:r w:rsidRPr="00F05D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5D66">
        <w:rPr>
          <w:sz w:val="22"/>
          <w:szCs w:val="22"/>
        </w:rPr>
        <w:t>2024-12-09</w:t>
      </w:r>
    </w:p>
    <w:p w:rsidR="00F05D66" w:rsidRPr="00F05D66" w:rsidRDefault="00F05D66" w:rsidP="00890B92">
      <w:pPr>
        <w:rPr>
          <w:b/>
          <w:bCs/>
          <w:sz w:val="22"/>
          <w:szCs w:val="22"/>
        </w:rPr>
      </w:pPr>
      <w:r w:rsidRPr="00F05D66">
        <w:rPr>
          <w:b/>
          <w:bCs/>
          <w:sz w:val="22"/>
          <w:szCs w:val="22"/>
        </w:rPr>
        <w:t>Akademia Górniczo - Hutnicza</w:t>
      </w:r>
    </w:p>
    <w:p w:rsidR="00F05D66" w:rsidRPr="00F05D66" w:rsidRDefault="00F05D66" w:rsidP="00890B92">
      <w:pPr>
        <w:rPr>
          <w:b/>
          <w:bCs/>
          <w:sz w:val="22"/>
          <w:szCs w:val="22"/>
        </w:rPr>
      </w:pPr>
      <w:r w:rsidRPr="00F05D66">
        <w:rPr>
          <w:b/>
          <w:bCs/>
          <w:sz w:val="22"/>
          <w:szCs w:val="22"/>
        </w:rPr>
        <w:t>im. Stanisława Staszica w Krakowie</w:t>
      </w:r>
    </w:p>
    <w:p w:rsidR="00890B92" w:rsidRPr="00D91931" w:rsidRDefault="00F05D66" w:rsidP="00890B92">
      <w:pPr>
        <w:rPr>
          <w:b/>
          <w:bCs/>
          <w:sz w:val="22"/>
          <w:szCs w:val="22"/>
        </w:rPr>
      </w:pPr>
      <w:r w:rsidRPr="00F05D66">
        <w:rPr>
          <w:b/>
          <w:bCs/>
          <w:sz w:val="22"/>
          <w:szCs w:val="22"/>
        </w:rPr>
        <w:t>Dział Zamówień Publicznych</w:t>
      </w:r>
    </w:p>
    <w:p w:rsidR="00890B92" w:rsidRPr="00BD5546" w:rsidRDefault="00F05D66" w:rsidP="00890B92">
      <w:pPr>
        <w:rPr>
          <w:sz w:val="22"/>
          <w:szCs w:val="22"/>
        </w:rPr>
      </w:pPr>
      <w:r w:rsidRPr="00F05D6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5D66">
        <w:rPr>
          <w:sz w:val="22"/>
          <w:szCs w:val="22"/>
        </w:rPr>
        <w:t>30</w:t>
      </w:r>
    </w:p>
    <w:p w:rsidR="00890B92" w:rsidRPr="00BD5546" w:rsidRDefault="00F05D66" w:rsidP="00890B92">
      <w:pPr>
        <w:rPr>
          <w:sz w:val="22"/>
          <w:szCs w:val="22"/>
        </w:rPr>
      </w:pPr>
      <w:r w:rsidRPr="00F05D6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5D6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5D66" w:rsidRPr="00F05D66">
        <w:rPr>
          <w:b/>
          <w:sz w:val="22"/>
          <w:szCs w:val="22"/>
        </w:rPr>
        <w:t>DE-dzp.272-667/24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05D66" w:rsidRPr="00F05D6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05D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5D66">
        <w:rPr>
          <w:b/>
          <w:sz w:val="22"/>
          <w:szCs w:val="22"/>
        </w:rPr>
        <w:t>Urządzenie do pomiarów parametrów rozproszenia obwodów elektronicznych w zakresie fal milimetrowych - DE-dzp.272-667/24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05D66" w:rsidP="00A80738">
      <w:pPr>
        <w:spacing w:before="120" w:after="120"/>
        <w:jc w:val="both"/>
        <w:rPr>
          <w:sz w:val="22"/>
          <w:szCs w:val="22"/>
        </w:rPr>
      </w:pPr>
      <w:r w:rsidRPr="00F05D66">
        <w:rPr>
          <w:b/>
          <w:sz w:val="22"/>
          <w:szCs w:val="22"/>
        </w:rPr>
        <w:t>280 000.00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E7CDB" w:rsidRDefault="005E7CDB">
      <w:r>
        <w:separator/>
      </w:r>
    </w:p>
  </w:endnote>
  <w:endnote w:type="continuationSeparator" w:id="0">
    <w:p w:rsidR="005E7CDB" w:rsidRDefault="005E7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E7CDB" w:rsidRDefault="005E7CDB">
      <w:r>
        <w:separator/>
      </w:r>
    </w:p>
  </w:footnote>
  <w:footnote w:type="continuationSeparator" w:id="0">
    <w:p w:rsidR="005E7CDB" w:rsidRDefault="005E7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05D66" w:rsidRDefault="00F05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05D66" w:rsidRDefault="00F05D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05D66" w:rsidRDefault="00F05D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C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E7CD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5D6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42071F4-D8FD-4D2D-B120-CD14AD53C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2024-12-09T07:02:00Z</dcterms:created>
  <dcterms:modified xsi:type="dcterms:W3CDTF">2024-12-09T07:02:00Z</dcterms:modified>
</cp:coreProperties>
</file>