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151B0" w:rsidP="006A5DF1">
      <w:pPr>
        <w:spacing w:after="240"/>
        <w:jc w:val="right"/>
        <w:rPr>
          <w:sz w:val="22"/>
          <w:szCs w:val="22"/>
        </w:rPr>
      </w:pPr>
      <w:r w:rsidRPr="005151B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151B0">
        <w:rPr>
          <w:sz w:val="22"/>
          <w:szCs w:val="22"/>
        </w:rPr>
        <w:t>2025-06-23</w:t>
      </w:r>
    </w:p>
    <w:p w:rsidR="005151B0" w:rsidRPr="005151B0" w:rsidRDefault="005151B0" w:rsidP="006A5DF1">
      <w:pPr>
        <w:rPr>
          <w:b/>
          <w:bCs/>
          <w:sz w:val="22"/>
          <w:szCs w:val="22"/>
        </w:rPr>
      </w:pPr>
      <w:r w:rsidRPr="005151B0">
        <w:rPr>
          <w:b/>
          <w:bCs/>
          <w:sz w:val="22"/>
          <w:szCs w:val="22"/>
        </w:rPr>
        <w:t>Akademia Górniczo - Hutnicza</w:t>
      </w:r>
    </w:p>
    <w:p w:rsidR="005151B0" w:rsidRPr="005151B0" w:rsidRDefault="005151B0" w:rsidP="006A5DF1">
      <w:pPr>
        <w:rPr>
          <w:b/>
          <w:bCs/>
          <w:sz w:val="22"/>
          <w:szCs w:val="22"/>
        </w:rPr>
      </w:pPr>
      <w:r w:rsidRPr="005151B0">
        <w:rPr>
          <w:b/>
          <w:bCs/>
          <w:sz w:val="22"/>
          <w:szCs w:val="22"/>
        </w:rPr>
        <w:t>im. Stanisława Staszica w Krakowie</w:t>
      </w:r>
    </w:p>
    <w:p w:rsidR="006A5DF1" w:rsidRPr="00D91931" w:rsidRDefault="005151B0" w:rsidP="006A5DF1">
      <w:pPr>
        <w:rPr>
          <w:b/>
          <w:bCs/>
          <w:sz w:val="22"/>
          <w:szCs w:val="22"/>
        </w:rPr>
      </w:pPr>
      <w:r w:rsidRPr="005151B0">
        <w:rPr>
          <w:b/>
          <w:bCs/>
          <w:sz w:val="22"/>
          <w:szCs w:val="22"/>
        </w:rPr>
        <w:t>Dział Zamówień Publicznych</w:t>
      </w:r>
    </w:p>
    <w:p w:rsidR="006A5DF1" w:rsidRPr="00BD5546" w:rsidRDefault="005151B0" w:rsidP="006A5DF1">
      <w:pPr>
        <w:rPr>
          <w:sz w:val="22"/>
          <w:szCs w:val="22"/>
        </w:rPr>
      </w:pPr>
      <w:r w:rsidRPr="005151B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151B0">
        <w:rPr>
          <w:sz w:val="22"/>
          <w:szCs w:val="22"/>
        </w:rPr>
        <w:t>30</w:t>
      </w:r>
    </w:p>
    <w:p w:rsidR="006A5DF1" w:rsidRPr="00BD5546" w:rsidRDefault="005151B0" w:rsidP="006A5DF1">
      <w:pPr>
        <w:rPr>
          <w:sz w:val="22"/>
          <w:szCs w:val="22"/>
        </w:rPr>
      </w:pPr>
      <w:r w:rsidRPr="005151B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151B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53409" w:rsidRPr="005151B0">
        <w:rPr>
          <w:b/>
          <w:sz w:val="22"/>
          <w:szCs w:val="22"/>
        </w:rPr>
        <w:t>DE-dzp.272-271/25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bookmarkStart w:id="0" w:name="_GoBack"/>
      <w:bookmarkEnd w:id="0"/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5151B0" w:rsidRPr="005151B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151B0" w:rsidRPr="005151B0">
        <w:rPr>
          <w:b/>
          <w:bCs/>
          <w:sz w:val="22"/>
          <w:szCs w:val="22"/>
        </w:rPr>
        <w:t>Zakup i dostawa pojazdu typu BUS - DE-dzp..272-271/25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51B0" w:rsidRPr="005151B0">
        <w:rPr>
          <w:b/>
          <w:sz w:val="22"/>
          <w:szCs w:val="22"/>
        </w:rPr>
        <w:t>DE-dzp..272-271/25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51B0" w:rsidRPr="006A5DF1" w:rsidTr="00214C0A">
        <w:tc>
          <w:tcPr>
            <w:tcW w:w="9356" w:type="dxa"/>
            <w:shd w:val="clear" w:color="auto" w:fill="auto"/>
          </w:tcPr>
          <w:p w:rsidR="005151B0" w:rsidRPr="006A5DF1" w:rsidRDefault="00A53409" w:rsidP="00214C0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Pytanie:</w:t>
            </w:r>
          </w:p>
          <w:p w:rsidR="005151B0" w:rsidRPr="005151B0" w:rsidRDefault="005151B0" w:rsidP="00214C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51B0">
              <w:rPr>
                <w:sz w:val="22"/>
                <w:szCs w:val="22"/>
              </w:rPr>
              <w:t>Czy Zamawiający dopuszcza komfortowe kanapy dla drugiego i trzeciego rzędu siedzeń (trzy miejscowe) z możliwością regulacji oparć dla każdego z miejsc niezależnie?</w:t>
            </w:r>
          </w:p>
          <w:p w:rsidR="005151B0" w:rsidRPr="005151B0" w:rsidRDefault="005151B0" w:rsidP="00214C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51B0">
              <w:rPr>
                <w:sz w:val="22"/>
                <w:szCs w:val="22"/>
              </w:rPr>
              <w:t>Komfortowe kanapy (2 i 3 rząd) mają możliwość przesuwania całej kanapy (w przód i tył) oraz obrócenia drugiego rzędu tyłem do kierunku jazdy.</w:t>
            </w:r>
          </w:p>
          <w:p w:rsidR="005151B0" w:rsidRPr="006A5DF1" w:rsidRDefault="005151B0" w:rsidP="00214C0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151B0">
              <w:rPr>
                <w:sz w:val="22"/>
                <w:szCs w:val="22"/>
              </w:rPr>
              <w:t>Zaproponowane rozwiązanie spełnia punkty 3, 4 i 13 opisu przedmiotu zamówienia w części "wygląd wewnętrzny i zewnętrzny".</w:t>
            </w:r>
          </w:p>
          <w:p w:rsidR="005151B0" w:rsidRPr="006A5DF1" w:rsidRDefault="005151B0" w:rsidP="00214C0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</w:p>
          <w:p w:rsidR="005151B0" w:rsidRPr="005151B0" w:rsidRDefault="00A53409" w:rsidP="00214C0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53409">
              <w:rPr>
                <w:sz w:val="22"/>
                <w:szCs w:val="22"/>
              </w:rPr>
              <w:t>Zamawiający podtrzymuje swoje wcześniejsze odpowiedzi i nie dopuszcza opcji pojazdu z kanapami trzyosobowymi zamiast foteli.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28" w:rsidRDefault="00EC4E28">
      <w:r>
        <w:separator/>
      </w:r>
    </w:p>
  </w:endnote>
  <w:endnote w:type="continuationSeparator" w:id="0">
    <w:p w:rsidR="00EC4E28" w:rsidRDefault="00EC4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28" w:rsidRDefault="00EC4E28">
      <w:r>
        <w:separator/>
      </w:r>
    </w:p>
  </w:footnote>
  <w:footnote w:type="continuationSeparator" w:id="0">
    <w:p w:rsidR="00EC4E28" w:rsidRDefault="00EC4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B0" w:rsidRDefault="005151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B0" w:rsidRDefault="005151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1B0" w:rsidRDefault="005151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C4E28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151B0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5340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C4E2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51A56D"/>
  <w15:chartTrackingRefBased/>
  <w15:docId w15:val="{FCD5038F-6146-4708-8908-B36F4B23D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176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3</cp:revision>
  <cp:lastPrinted>2001-02-10T14:28:00Z</cp:lastPrinted>
  <dcterms:created xsi:type="dcterms:W3CDTF">2025-06-23T07:39:00Z</dcterms:created>
  <dcterms:modified xsi:type="dcterms:W3CDTF">2025-06-23T07:40:00Z</dcterms:modified>
</cp:coreProperties>
</file>