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76D7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76D7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76D7A">
        <w:rPr>
          <w:sz w:val="22"/>
          <w:szCs w:val="22"/>
        </w:rPr>
        <w:t>2025-07-14</w:t>
      </w:r>
    </w:p>
    <w:p w:rsidR="00F76D7A" w:rsidRPr="00F76D7A" w:rsidRDefault="00F76D7A" w:rsidP="00890B92">
      <w:pPr>
        <w:rPr>
          <w:b/>
          <w:bCs/>
          <w:sz w:val="22"/>
          <w:szCs w:val="22"/>
        </w:rPr>
      </w:pPr>
      <w:r w:rsidRPr="00F76D7A">
        <w:rPr>
          <w:b/>
          <w:bCs/>
          <w:sz w:val="22"/>
          <w:szCs w:val="22"/>
        </w:rPr>
        <w:t>Akademia Górniczo - Hutnicza</w:t>
      </w:r>
    </w:p>
    <w:p w:rsidR="00F76D7A" w:rsidRPr="00F76D7A" w:rsidRDefault="00F76D7A" w:rsidP="00890B92">
      <w:pPr>
        <w:rPr>
          <w:b/>
          <w:bCs/>
          <w:sz w:val="22"/>
          <w:szCs w:val="22"/>
        </w:rPr>
      </w:pPr>
      <w:r w:rsidRPr="00F76D7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76D7A" w:rsidP="00890B92">
      <w:pPr>
        <w:rPr>
          <w:b/>
          <w:bCs/>
          <w:sz w:val="22"/>
          <w:szCs w:val="22"/>
        </w:rPr>
      </w:pPr>
      <w:r w:rsidRPr="00F76D7A">
        <w:rPr>
          <w:b/>
          <w:bCs/>
          <w:sz w:val="22"/>
          <w:szCs w:val="22"/>
        </w:rPr>
        <w:t>Dział Zamówień Publicznych</w:t>
      </w:r>
    </w:p>
    <w:p w:rsidR="00890B92" w:rsidRPr="00BD5546" w:rsidRDefault="00F76D7A" w:rsidP="00890B92">
      <w:pPr>
        <w:rPr>
          <w:sz w:val="22"/>
          <w:szCs w:val="22"/>
        </w:rPr>
      </w:pPr>
      <w:r w:rsidRPr="00F76D7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76D7A">
        <w:rPr>
          <w:sz w:val="22"/>
          <w:szCs w:val="22"/>
        </w:rPr>
        <w:t>30</w:t>
      </w:r>
    </w:p>
    <w:p w:rsidR="00890B92" w:rsidRPr="00BD5546" w:rsidRDefault="00F76D7A" w:rsidP="00890B92">
      <w:pPr>
        <w:rPr>
          <w:sz w:val="22"/>
          <w:szCs w:val="22"/>
        </w:rPr>
      </w:pPr>
      <w:r w:rsidRPr="00F76D7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76D7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6D7A" w:rsidRPr="00F76D7A">
        <w:rPr>
          <w:b/>
          <w:sz w:val="22"/>
          <w:szCs w:val="22"/>
        </w:rPr>
        <w:t>DE-dzp.272-403/25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76D7A" w:rsidRPr="00F76D7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76D7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76D7A">
        <w:rPr>
          <w:b/>
          <w:sz w:val="22"/>
          <w:szCs w:val="22"/>
        </w:rPr>
        <w:t>dostawa systemu autoklawowego do otrzymania wysokiej jakości struktur kompozytowych dla WIMiC- DE-dzp.272-403/25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76D7A" w:rsidP="00A80738">
      <w:pPr>
        <w:spacing w:before="120" w:after="120"/>
        <w:jc w:val="both"/>
        <w:rPr>
          <w:sz w:val="22"/>
          <w:szCs w:val="22"/>
        </w:rPr>
      </w:pPr>
      <w:r w:rsidRPr="00F76D7A">
        <w:rPr>
          <w:b/>
          <w:sz w:val="22"/>
          <w:szCs w:val="22"/>
        </w:rPr>
        <w:t>557 820.00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C15" w:rsidRDefault="00B21C15">
      <w:r>
        <w:separator/>
      </w:r>
    </w:p>
  </w:endnote>
  <w:endnote w:type="continuationSeparator" w:id="0">
    <w:p w:rsidR="00B21C15" w:rsidRDefault="00B21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C15" w:rsidRDefault="00B21C15">
      <w:r>
        <w:separator/>
      </w:r>
    </w:p>
  </w:footnote>
  <w:footnote w:type="continuationSeparator" w:id="0">
    <w:p w:rsidR="00B21C15" w:rsidRDefault="00B21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D7A" w:rsidRDefault="00F76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D7A" w:rsidRDefault="00F76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D7A" w:rsidRDefault="00F76D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C1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21C15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6D7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EAB764-5E5E-4FF0-B92A-85F1958F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2025-07-14T07:21:00Z</dcterms:created>
  <dcterms:modified xsi:type="dcterms:W3CDTF">2025-07-14T07:21:00Z</dcterms:modified>
</cp:coreProperties>
</file>