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490B89" w:rsidP="00890B92">
      <w:pPr>
        <w:spacing w:after="240"/>
        <w:jc w:val="right"/>
        <w:rPr>
          <w:sz w:val="22"/>
          <w:szCs w:val="22"/>
        </w:rPr>
      </w:pPr>
      <w:r w:rsidRPr="00490B8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90B89">
        <w:rPr>
          <w:sz w:val="22"/>
          <w:szCs w:val="22"/>
        </w:rPr>
        <w:t>2026-01-13</w:t>
      </w:r>
    </w:p>
    <w:p w:rsidR="00490B89" w:rsidRPr="00490B89" w:rsidRDefault="00490B89" w:rsidP="00890B92">
      <w:pPr>
        <w:rPr>
          <w:b/>
          <w:bCs/>
          <w:sz w:val="22"/>
          <w:szCs w:val="22"/>
        </w:rPr>
      </w:pPr>
      <w:r w:rsidRPr="00490B89">
        <w:rPr>
          <w:b/>
          <w:bCs/>
          <w:sz w:val="22"/>
          <w:szCs w:val="22"/>
        </w:rPr>
        <w:t>Akademia Górniczo - Hutnicza</w:t>
      </w:r>
    </w:p>
    <w:p w:rsidR="00490B89" w:rsidRPr="00490B89" w:rsidRDefault="00490B89" w:rsidP="00890B92">
      <w:pPr>
        <w:rPr>
          <w:b/>
          <w:bCs/>
          <w:sz w:val="22"/>
          <w:szCs w:val="22"/>
        </w:rPr>
      </w:pPr>
      <w:r w:rsidRPr="00490B89">
        <w:rPr>
          <w:b/>
          <w:bCs/>
          <w:sz w:val="22"/>
          <w:szCs w:val="22"/>
        </w:rPr>
        <w:t>im. Stanisława Staszica w Krakowie</w:t>
      </w:r>
    </w:p>
    <w:p w:rsidR="00890B92" w:rsidRPr="00D91931" w:rsidRDefault="00490B89" w:rsidP="00890B92">
      <w:pPr>
        <w:rPr>
          <w:b/>
          <w:bCs/>
          <w:sz w:val="22"/>
          <w:szCs w:val="22"/>
        </w:rPr>
      </w:pPr>
      <w:r w:rsidRPr="00490B89">
        <w:rPr>
          <w:b/>
          <w:bCs/>
          <w:sz w:val="22"/>
          <w:szCs w:val="22"/>
        </w:rPr>
        <w:t>Dział Zamówień Publicznych</w:t>
      </w:r>
    </w:p>
    <w:p w:rsidR="00890B92" w:rsidRPr="00BD5546" w:rsidRDefault="00490B89" w:rsidP="00890B92">
      <w:pPr>
        <w:rPr>
          <w:sz w:val="22"/>
          <w:szCs w:val="22"/>
        </w:rPr>
      </w:pPr>
      <w:r w:rsidRPr="00490B8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90B89">
        <w:rPr>
          <w:sz w:val="22"/>
          <w:szCs w:val="22"/>
        </w:rPr>
        <w:t>30</w:t>
      </w:r>
    </w:p>
    <w:p w:rsidR="00890B92" w:rsidRPr="00BD5546" w:rsidRDefault="00490B89" w:rsidP="00890B92">
      <w:pPr>
        <w:rPr>
          <w:sz w:val="22"/>
          <w:szCs w:val="22"/>
        </w:rPr>
      </w:pPr>
      <w:r w:rsidRPr="00490B8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90B8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0B89" w:rsidRPr="00490B89">
        <w:rPr>
          <w:b/>
          <w:sz w:val="22"/>
          <w:szCs w:val="22"/>
        </w:rPr>
        <w:t>KC-DE-zp.272-712/25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90B89" w:rsidRPr="00490B8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90B8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90B89">
        <w:rPr>
          <w:b/>
          <w:sz w:val="22"/>
          <w:szCs w:val="22"/>
        </w:rPr>
        <w:t>Zakup komputera osobistego dla WI - KC-DE-zp.272-712/25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90B89" w:rsidP="00A80738">
      <w:pPr>
        <w:spacing w:before="120" w:after="120"/>
        <w:jc w:val="both"/>
        <w:rPr>
          <w:sz w:val="22"/>
          <w:szCs w:val="22"/>
        </w:rPr>
      </w:pPr>
      <w:r w:rsidRPr="00490B89">
        <w:rPr>
          <w:b/>
          <w:sz w:val="22"/>
          <w:szCs w:val="22"/>
        </w:rPr>
        <w:t>9 225.00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53C3" w:rsidRDefault="00FB53C3">
      <w:r>
        <w:separator/>
      </w:r>
    </w:p>
  </w:endnote>
  <w:endnote w:type="continuationSeparator" w:id="0">
    <w:p w:rsidR="00FB53C3" w:rsidRDefault="00FB5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53C3" w:rsidRDefault="00FB53C3">
      <w:r>
        <w:separator/>
      </w:r>
    </w:p>
  </w:footnote>
  <w:footnote w:type="continuationSeparator" w:id="0">
    <w:p w:rsidR="00FB53C3" w:rsidRDefault="00FB5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0B89" w:rsidRDefault="00490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0B89" w:rsidRDefault="00490B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0B89" w:rsidRDefault="00490B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3C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B89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53C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B010A66-2201-479D-97B9-30BA5E3D6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2026-01-13T06:26:00Z</dcterms:created>
  <dcterms:modified xsi:type="dcterms:W3CDTF">2026-01-13T06:26:00Z</dcterms:modified>
</cp:coreProperties>
</file>