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9EBD6" w14:textId="140EDE46" w:rsidR="00843A88" w:rsidRPr="0060562F" w:rsidRDefault="00B72B9C" w:rsidP="00FD4AEC">
      <w:pPr>
        <w:spacing w:after="480"/>
        <w:jc w:val="right"/>
      </w:pPr>
      <w:r w:rsidRPr="0060562F">
        <w:t>Niepołomice</w:t>
      </w:r>
      <w:r w:rsidR="00843A88" w:rsidRPr="0060562F">
        <w:t xml:space="preserve"> dnia: </w:t>
      </w:r>
      <w:r w:rsidRPr="0060562F">
        <w:t>2026-01-1</w:t>
      </w:r>
      <w:r w:rsidR="0060562F" w:rsidRPr="0060562F">
        <w:t>9</w:t>
      </w:r>
    </w:p>
    <w:p w14:paraId="27393501" w14:textId="77777777" w:rsidR="00843A88" w:rsidRPr="0060562F" w:rsidRDefault="00B72B9C" w:rsidP="00843A88">
      <w:pPr>
        <w:spacing w:line="360" w:lineRule="auto"/>
        <w:rPr>
          <w:b/>
          <w:bCs/>
        </w:rPr>
      </w:pPr>
      <w:r w:rsidRPr="0060562F">
        <w:rPr>
          <w:b/>
          <w:bCs/>
        </w:rPr>
        <w:t>GMINA NIEPOŁOMICE</w:t>
      </w:r>
    </w:p>
    <w:p w14:paraId="58B32D0C" w14:textId="77777777" w:rsidR="00843A88" w:rsidRPr="0060562F" w:rsidRDefault="00B72B9C" w:rsidP="00843A88">
      <w:pPr>
        <w:spacing w:line="360" w:lineRule="auto"/>
      </w:pPr>
      <w:r w:rsidRPr="0060562F">
        <w:t>Pl. Zwycięstwa</w:t>
      </w:r>
      <w:r w:rsidR="00843A88" w:rsidRPr="0060562F">
        <w:t xml:space="preserve"> </w:t>
      </w:r>
      <w:r w:rsidRPr="0060562F">
        <w:t>13</w:t>
      </w:r>
    </w:p>
    <w:p w14:paraId="6CD3FC59" w14:textId="77777777" w:rsidR="00843A88" w:rsidRPr="0060562F" w:rsidRDefault="00B72B9C" w:rsidP="00843A88">
      <w:r w:rsidRPr="0060562F">
        <w:t>32-005</w:t>
      </w:r>
      <w:r w:rsidR="00843A88" w:rsidRPr="0060562F">
        <w:t xml:space="preserve"> </w:t>
      </w:r>
      <w:r w:rsidRPr="0060562F">
        <w:t>Niepołomice</w:t>
      </w:r>
    </w:p>
    <w:p w14:paraId="5349DB12" w14:textId="477743B1" w:rsidR="00843A88" w:rsidRPr="0060562F" w:rsidRDefault="00041459" w:rsidP="00FD4AEC">
      <w:pPr>
        <w:spacing w:after="480"/>
        <w:jc w:val="both"/>
        <w:rPr>
          <w:bCs/>
        </w:rPr>
      </w:pPr>
      <w:r w:rsidRPr="0060562F">
        <w:rPr>
          <w:bCs/>
        </w:rPr>
        <w:t>Pismo: ZP.271.1.2026.1</w:t>
      </w:r>
    </w:p>
    <w:p w14:paraId="536627E4" w14:textId="77777777" w:rsidR="00843A88" w:rsidRPr="0060562F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60562F">
        <w:rPr>
          <w:b/>
        </w:rPr>
        <w:t>WYKONAWCY</w:t>
      </w:r>
    </w:p>
    <w:p w14:paraId="11153451" w14:textId="77777777" w:rsidR="00843A88" w:rsidRPr="0060562F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60562F">
        <w:t>ubiegający się o zamówienie</w:t>
      </w:r>
    </w:p>
    <w:p w14:paraId="7584BCC6" w14:textId="77777777" w:rsidR="004E4B64" w:rsidRPr="0060562F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60562F">
        <w:rPr>
          <w:rFonts w:eastAsia="Calibri"/>
          <w:lang w:eastAsia="en-US"/>
        </w:rPr>
        <w:t xml:space="preserve">Dotyczy: </w:t>
      </w:r>
      <w:r w:rsidRPr="0060562F">
        <w:t>postępowania o udzielenie zamówienia publicznego</w:t>
      </w:r>
      <w:r w:rsidRPr="0060562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60562F" w14:paraId="06A50F0F" w14:textId="77777777" w:rsidTr="00FD4AEC">
        <w:tc>
          <w:tcPr>
            <w:tcW w:w="2269" w:type="dxa"/>
          </w:tcPr>
          <w:p w14:paraId="004ADE5C" w14:textId="77777777" w:rsidR="004E4B64" w:rsidRPr="0060562F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0562F">
              <w:t>Nazwa zamówienia:</w:t>
            </w:r>
          </w:p>
        </w:tc>
        <w:tc>
          <w:tcPr>
            <w:tcW w:w="6803" w:type="dxa"/>
          </w:tcPr>
          <w:p w14:paraId="53412E96" w14:textId="33503BC7" w:rsidR="004E4B64" w:rsidRPr="0060562F" w:rsidRDefault="00B72B9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0562F">
              <w:rPr>
                <w:bCs/>
              </w:rPr>
              <w:t>Budowa węzła przesiadkowego w Zabierzowie Bocheńskim w Gminie Niepołomice.</w:t>
            </w:r>
          </w:p>
        </w:tc>
      </w:tr>
      <w:tr w:rsidR="00B72B9C" w:rsidRPr="0060562F" w14:paraId="6C1EFF0A" w14:textId="77777777" w:rsidTr="003A57A1">
        <w:tc>
          <w:tcPr>
            <w:tcW w:w="2269" w:type="dxa"/>
          </w:tcPr>
          <w:p w14:paraId="053F56CB" w14:textId="77777777" w:rsidR="00B72B9C" w:rsidRPr="0060562F" w:rsidRDefault="00B72B9C" w:rsidP="003A57A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0562F">
              <w:t>Numer referencyjny:</w:t>
            </w:r>
          </w:p>
        </w:tc>
        <w:tc>
          <w:tcPr>
            <w:tcW w:w="6803" w:type="dxa"/>
          </w:tcPr>
          <w:p w14:paraId="69F160E4" w14:textId="77777777" w:rsidR="00B72B9C" w:rsidRPr="0060562F" w:rsidRDefault="00B72B9C" w:rsidP="003A57A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0562F">
              <w:rPr>
                <w:bCs/>
              </w:rPr>
              <w:t>ZP.271.1.2026</w:t>
            </w:r>
          </w:p>
        </w:tc>
      </w:tr>
    </w:tbl>
    <w:p w14:paraId="7C2B1844" w14:textId="77777777" w:rsidR="004E4B64" w:rsidRPr="0060562F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60562F" w14:paraId="1B525222" w14:textId="77777777" w:rsidTr="00C46732">
        <w:tc>
          <w:tcPr>
            <w:tcW w:w="9330" w:type="dxa"/>
            <w:shd w:val="clear" w:color="auto" w:fill="F2F2F2"/>
            <w:hideMark/>
          </w:tcPr>
          <w:p w14:paraId="1C4EEFCD" w14:textId="77777777" w:rsidR="00843A88" w:rsidRPr="0060562F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60562F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4025A0D8" w14:textId="77777777" w:rsidR="0012774F" w:rsidRPr="0060562F" w:rsidRDefault="00520165" w:rsidP="004E4B64">
      <w:pPr>
        <w:spacing w:before="600" w:after="240" w:line="360" w:lineRule="auto"/>
        <w:jc w:val="both"/>
      </w:pPr>
      <w:r w:rsidRPr="0060562F">
        <w:t xml:space="preserve">Zamawiający, </w:t>
      </w:r>
      <w:r w:rsidR="00B72B9C" w:rsidRPr="0060562F">
        <w:rPr>
          <w:b/>
        </w:rPr>
        <w:t>GMINA NIEPOŁOMICE</w:t>
      </w:r>
      <w:r w:rsidRPr="0060562F">
        <w:t xml:space="preserve">, działając na podstawie art. </w:t>
      </w:r>
      <w:r w:rsidR="00E74BC3" w:rsidRPr="0060562F">
        <w:t>284</w:t>
      </w:r>
      <w:r w:rsidRPr="0060562F">
        <w:t xml:space="preserve"> ust. </w:t>
      </w:r>
      <w:r w:rsidR="0029606A" w:rsidRPr="0060562F">
        <w:t>6</w:t>
      </w:r>
      <w:r w:rsidRPr="0060562F">
        <w:t xml:space="preserve"> ustawy z dnia </w:t>
      </w:r>
      <w:r w:rsidR="0029606A" w:rsidRPr="0060562F">
        <w:t>11</w:t>
      </w:r>
      <w:r w:rsidRPr="0060562F">
        <w:t xml:space="preserve"> </w:t>
      </w:r>
      <w:r w:rsidR="0029606A" w:rsidRPr="0060562F">
        <w:t xml:space="preserve">września </w:t>
      </w:r>
      <w:r w:rsidRPr="0060562F">
        <w:t>20</w:t>
      </w:r>
      <w:r w:rsidR="0029606A" w:rsidRPr="0060562F">
        <w:t>19</w:t>
      </w:r>
      <w:r w:rsidRPr="0060562F">
        <w:t xml:space="preserve"> r</w:t>
      </w:r>
      <w:r w:rsidR="0029606A" w:rsidRPr="0060562F">
        <w:t>.</w:t>
      </w:r>
      <w:r w:rsidRPr="0060562F">
        <w:t xml:space="preserve"> Prawo </w:t>
      </w:r>
      <w:r w:rsidR="0029606A" w:rsidRPr="0060562F">
        <w:t>z</w:t>
      </w:r>
      <w:r w:rsidRPr="0060562F">
        <w:t xml:space="preserve">amówień </w:t>
      </w:r>
      <w:r w:rsidR="0029606A" w:rsidRPr="0060562F">
        <w:t>p</w:t>
      </w:r>
      <w:r w:rsidRPr="0060562F">
        <w:t xml:space="preserve">ublicznych </w:t>
      </w:r>
      <w:r w:rsidR="00B72B9C" w:rsidRPr="0060562F">
        <w:t>(</w:t>
      </w:r>
      <w:proofErr w:type="spellStart"/>
      <w:r w:rsidR="00B72B9C" w:rsidRPr="0060562F">
        <w:t>t.j</w:t>
      </w:r>
      <w:proofErr w:type="spellEnd"/>
      <w:r w:rsidR="00B72B9C" w:rsidRPr="0060562F">
        <w:t>. Dz. U. z 2024 r. poz. 1320 z późn. zm.)</w:t>
      </w:r>
      <w:r w:rsidR="00BE7BFD" w:rsidRPr="0060562F">
        <w:t xml:space="preserve">, </w:t>
      </w:r>
      <w:r w:rsidR="00E74BC3" w:rsidRPr="0060562F">
        <w:t>udostępnia</w:t>
      </w:r>
      <w:r w:rsidR="00BE7BFD" w:rsidRPr="0060562F">
        <w:t xml:space="preserve"> poniżej treść zapytań do S</w:t>
      </w:r>
      <w:r w:rsidR="0012774F" w:rsidRPr="0060562F">
        <w:t>pecyfikacji Warunków Zamówienia (</w:t>
      </w:r>
      <w:r w:rsidR="0012774F" w:rsidRPr="0060562F">
        <w:rPr>
          <w:lang w:eastAsia="ar-SA"/>
        </w:rPr>
        <w:t>zwanej dalej</w:t>
      </w:r>
      <w:r w:rsidR="0012774F" w:rsidRPr="0060562F">
        <w:rPr>
          <w:b/>
          <w:lang w:eastAsia="ar-SA"/>
        </w:rPr>
        <w:t xml:space="preserve"> </w:t>
      </w:r>
      <w:r w:rsidR="0012774F" w:rsidRPr="0060562F">
        <w:rPr>
          <w:bCs/>
          <w:lang w:eastAsia="ar-SA"/>
        </w:rPr>
        <w:t>”SWZ”)</w:t>
      </w:r>
      <w:r w:rsidR="00E74BC3" w:rsidRPr="0060562F">
        <w:rPr>
          <w:bCs/>
          <w:lang w:eastAsia="ar-SA"/>
        </w:rPr>
        <w:t xml:space="preserve"> </w:t>
      </w:r>
      <w:r w:rsidR="00E74BC3" w:rsidRPr="0060562F">
        <w:t>wraz z wyjaśnieniami</w:t>
      </w:r>
      <w:r w:rsidR="0012774F" w:rsidRPr="0060562F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72B9C" w:rsidRPr="0060562F" w14:paraId="6442EE0F" w14:textId="77777777" w:rsidTr="003A57A1">
        <w:tc>
          <w:tcPr>
            <w:tcW w:w="9356" w:type="dxa"/>
          </w:tcPr>
          <w:p w14:paraId="68F3F0E4" w14:textId="20B1EBBC" w:rsidR="00062E8A" w:rsidRPr="0060562F" w:rsidRDefault="00B72B9C" w:rsidP="00062E8A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60562F">
              <w:rPr>
                <w:b/>
                <w:bCs/>
              </w:rPr>
              <w:t>Pytani</w:t>
            </w:r>
            <w:r w:rsidR="00041459" w:rsidRPr="0060562F">
              <w:rPr>
                <w:b/>
                <w:bCs/>
              </w:rPr>
              <w:t>a:</w:t>
            </w:r>
          </w:p>
          <w:p w14:paraId="684D8112" w14:textId="76A82639" w:rsidR="00062E8A" w:rsidRPr="0060562F" w:rsidRDefault="00062E8A" w:rsidP="00062E8A">
            <w:pPr>
              <w:spacing w:before="60" w:after="60" w:line="276" w:lineRule="auto"/>
              <w:ind w:left="30" w:right="-72"/>
            </w:pPr>
            <w:r w:rsidRPr="0060562F">
              <w:rPr>
                <w:b/>
                <w:bCs/>
              </w:rPr>
              <w:t>Pytanie 1</w:t>
            </w:r>
            <w:r w:rsidRPr="0060562F">
              <w:t xml:space="preserve"> </w:t>
            </w:r>
          </w:p>
          <w:p w14:paraId="716D47B2" w14:textId="64AD52C7" w:rsidR="00062E8A" w:rsidRPr="0060562F" w:rsidRDefault="00062E8A" w:rsidP="0060562F">
            <w:pPr>
              <w:spacing w:before="60" w:after="60" w:line="276" w:lineRule="auto"/>
              <w:ind w:left="30" w:right="-72"/>
              <w:jc w:val="both"/>
            </w:pPr>
            <w:r w:rsidRPr="0060562F">
              <w:t xml:space="preserve">(Technologia Betonu): Zgodnie z PFU (str. 14) oraz ST (str. 5), warstwa ścieralna ma zostać wykonana z betonu cementowego pigmentowanego, przy czym „kolor zostanie ustalony przez Wykonawcę na etapie prac projektowych”. Z uwagi na fakt, iż koszt barwników (pigmentów) różni się drastycznie w zależności od nasycenia i wybranej barwy (np. zieleń/niebieski vs. grafit), prosimy o wskazanie konkretnej palety barw (np. RAL) lub wzorca estetycznego. Czy Zamawiający dopuszcza możliwość zmiany technologii na beton standardowy w przypadku braku dostępności odpowiedniego pigmentu? </w:t>
            </w:r>
          </w:p>
          <w:p w14:paraId="0E021F25" w14:textId="77777777" w:rsidR="00062E8A" w:rsidRPr="0060562F" w:rsidRDefault="00062E8A" w:rsidP="00062E8A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</w:p>
          <w:p w14:paraId="1C63CB9C" w14:textId="4C705F3A" w:rsidR="00062E8A" w:rsidRPr="0060562F" w:rsidRDefault="00062E8A" w:rsidP="00062E8A">
            <w:pPr>
              <w:spacing w:before="60" w:line="276" w:lineRule="auto"/>
              <w:ind w:left="30" w:right="-72"/>
            </w:pPr>
            <w:r w:rsidRPr="0060562F">
              <w:rPr>
                <w:b/>
                <w:bCs/>
              </w:rPr>
              <w:t>Pytanie 2</w:t>
            </w:r>
            <w:r w:rsidRPr="0060562F">
              <w:t xml:space="preserve"> </w:t>
            </w:r>
          </w:p>
          <w:p w14:paraId="086474F3" w14:textId="005D7525" w:rsidR="00062E8A" w:rsidRPr="0060562F" w:rsidRDefault="00062E8A" w:rsidP="0060562F">
            <w:pPr>
              <w:spacing w:before="60" w:after="60" w:line="276" w:lineRule="auto"/>
              <w:ind w:left="30" w:right="-72"/>
              <w:jc w:val="both"/>
            </w:pPr>
            <w:r w:rsidRPr="0060562F">
              <w:t xml:space="preserve">(Odcinek Próbny): Specyfikacja Techniczna (str. 7, pkt 5.12) wymaga wykonania odcinka próbnego o powierzchni od 400 m² do 800 m². To generuje koszt rzędu 80 000 – 160 000 PLN. Czy w przypadku, gdy odcinek próbny nie spełni oczekiwań estetycznych Zamawiającego (mimo spełnienia parametrów wytrzymałościowych), koszty jego rozbiórki i ponownego wykonania zostaną pokryte z rezerwy Zamawiającego, czy obciążają ryczałt Wykonawcy? </w:t>
            </w:r>
          </w:p>
          <w:p w14:paraId="749EB772" w14:textId="77777777" w:rsidR="00062E8A" w:rsidRPr="0060562F" w:rsidRDefault="00062E8A" w:rsidP="00062E8A">
            <w:pPr>
              <w:spacing w:before="60" w:line="276" w:lineRule="auto"/>
              <w:ind w:left="30" w:right="-72"/>
              <w:rPr>
                <w:b/>
                <w:bCs/>
              </w:rPr>
            </w:pPr>
          </w:p>
          <w:p w14:paraId="026241AA" w14:textId="77777777" w:rsidR="00EB507B" w:rsidRDefault="00EB507B" w:rsidP="00062E8A">
            <w:pPr>
              <w:spacing w:before="60" w:line="276" w:lineRule="auto"/>
              <w:ind w:left="30" w:right="-72"/>
              <w:rPr>
                <w:b/>
                <w:bCs/>
              </w:rPr>
            </w:pPr>
          </w:p>
          <w:p w14:paraId="3F1450B7" w14:textId="5FC77862" w:rsidR="00062E8A" w:rsidRPr="0060562F" w:rsidRDefault="00062E8A" w:rsidP="00062E8A">
            <w:pPr>
              <w:spacing w:before="60" w:line="276" w:lineRule="auto"/>
              <w:ind w:left="30" w:right="-72"/>
            </w:pPr>
            <w:r w:rsidRPr="0060562F">
              <w:rPr>
                <w:b/>
                <w:bCs/>
              </w:rPr>
              <w:lastRenderedPageBreak/>
              <w:t>Pytanie 3</w:t>
            </w:r>
          </w:p>
          <w:p w14:paraId="10E7365E" w14:textId="096959FF" w:rsidR="00062E8A" w:rsidRPr="0060562F" w:rsidRDefault="00062E8A" w:rsidP="0060562F">
            <w:pPr>
              <w:spacing w:before="60" w:after="60" w:line="276" w:lineRule="auto"/>
              <w:ind w:left="30" w:right="-72"/>
              <w:jc w:val="both"/>
            </w:pPr>
            <w:r w:rsidRPr="0060562F">
              <w:t xml:space="preserve">(Warunki Geotechniczne i Wodne): Opinia geotechniczna (Punkt S-7) wskazuje zwierciadło wody na głębokości 0,95 m </w:t>
            </w:r>
            <w:proofErr w:type="spellStart"/>
            <w:r w:rsidRPr="0060562F">
              <w:t>ppt</w:t>
            </w:r>
            <w:proofErr w:type="spellEnd"/>
            <w:r w:rsidRPr="0060562F">
              <w:t xml:space="preserve">. </w:t>
            </w:r>
          </w:p>
          <w:p w14:paraId="111D6E72" w14:textId="77777777" w:rsidR="00062E8A" w:rsidRPr="0060562F" w:rsidRDefault="00062E8A" w:rsidP="0060562F">
            <w:pPr>
              <w:spacing w:before="60" w:after="60" w:line="276" w:lineRule="auto"/>
              <w:ind w:left="30" w:right="-72"/>
              <w:jc w:val="both"/>
            </w:pPr>
            <w:r w:rsidRPr="0060562F">
              <w:t xml:space="preserve">Projektowana kanalizacja deszczowa oraz fundamenty wiat wymagają głębszych wykopów. Czy Zamawiający posiada operat hydrologiczny określający wpływ ciągłego pompowania wody (system igłofiltry) na osiadanie sąsiednich budynków prywatnych i szkoły? Jeśli nie, czy Wykonawca powinien ująć w ryczałcie koszty ewentualnych napraw pęknięć budynków sąsiednich wynikających z odwodnienia terenu? </w:t>
            </w:r>
          </w:p>
          <w:p w14:paraId="2F2A0A73" w14:textId="77777777" w:rsidR="00062E8A" w:rsidRPr="0060562F" w:rsidRDefault="00062E8A" w:rsidP="00062E8A">
            <w:pPr>
              <w:spacing w:before="60" w:line="276" w:lineRule="auto"/>
              <w:ind w:left="30" w:right="-72"/>
              <w:rPr>
                <w:b/>
                <w:bCs/>
              </w:rPr>
            </w:pPr>
          </w:p>
          <w:p w14:paraId="6FDD5522" w14:textId="05126E9C" w:rsidR="00062E8A" w:rsidRPr="0060562F" w:rsidRDefault="00062E8A" w:rsidP="00062E8A">
            <w:pPr>
              <w:spacing w:before="60" w:line="276" w:lineRule="auto"/>
              <w:ind w:left="30" w:right="-72"/>
            </w:pPr>
            <w:r w:rsidRPr="0060562F">
              <w:rPr>
                <w:b/>
                <w:bCs/>
              </w:rPr>
              <w:t>Pytanie 4</w:t>
            </w:r>
            <w:r w:rsidRPr="0060562F">
              <w:t xml:space="preserve"> </w:t>
            </w:r>
          </w:p>
          <w:p w14:paraId="3122CB08" w14:textId="1AEC21E7" w:rsidR="00062E8A" w:rsidRPr="0060562F" w:rsidRDefault="00062E8A" w:rsidP="0060562F">
            <w:pPr>
              <w:spacing w:before="60" w:after="60" w:line="276" w:lineRule="auto"/>
              <w:ind w:left="30" w:right="-72"/>
              <w:jc w:val="both"/>
            </w:pPr>
            <w:r w:rsidRPr="0060562F">
              <w:t xml:space="preserve">(Infrastruktura IT): PFU (str. 27) wymaga integracji 8 kamer z systemem BVMS Miasta Niepołomice. Czy Zamawiający potwierdza, że po stronie Wykonawcy leży jedynie dostarczenie sprzętu i fizyczne połączenie, czy również zakup licencji MBV-XSITE-80 oraz koszt prac programistycznych administratora systemu miejskiego? </w:t>
            </w:r>
          </w:p>
          <w:p w14:paraId="70C83A45" w14:textId="77777777" w:rsidR="00062E8A" w:rsidRPr="0060562F" w:rsidRDefault="00062E8A" w:rsidP="0060562F">
            <w:pPr>
              <w:spacing w:before="60" w:line="276" w:lineRule="auto"/>
              <w:ind w:left="30" w:right="-72"/>
              <w:jc w:val="both"/>
              <w:rPr>
                <w:b/>
                <w:bCs/>
              </w:rPr>
            </w:pPr>
          </w:p>
          <w:p w14:paraId="4893E556" w14:textId="7ADFA4F5" w:rsidR="00062E8A" w:rsidRPr="0060562F" w:rsidRDefault="00062E8A" w:rsidP="0060562F">
            <w:pPr>
              <w:spacing w:before="60" w:line="276" w:lineRule="auto"/>
              <w:ind w:left="30" w:right="-72"/>
              <w:jc w:val="both"/>
            </w:pPr>
            <w:r w:rsidRPr="0060562F">
              <w:rPr>
                <w:b/>
                <w:bCs/>
              </w:rPr>
              <w:t>Pytanie 5</w:t>
            </w:r>
            <w:r w:rsidRPr="0060562F">
              <w:t xml:space="preserve"> </w:t>
            </w:r>
          </w:p>
          <w:p w14:paraId="1ED3AD8D" w14:textId="1917FEBA" w:rsidR="00062E8A" w:rsidRPr="0060562F" w:rsidRDefault="00062E8A" w:rsidP="0060562F">
            <w:pPr>
              <w:spacing w:before="60" w:after="60" w:line="276" w:lineRule="auto"/>
              <w:ind w:left="30" w:right="-72"/>
              <w:jc w:val="both"/>
            </w:pPr>
            <w:r w:rsidRPr="0060562F">
              <w:t xml:space="preserve">(Sieć Gazowa PSG): Z załączonej mapy PSG wynika, że gazociągi w rejonie inwestycji pochodzą z lat 1983-2008. PSG wymaga zachowania strefy kontrolowanej 3,0 m i pracy ręcznej. Czy Zamawiający posiada precyzyjną inwentaryzację wysokościową (rzędne góry rury) tych gazociągów? Brak tych danych przy wysokiej wodzie gruntowej uniemożliwia precyzyjne zaprojektowanie spadków kanalizacji deszczowej SN8. </w:t>
            </w:r>
          </w:p>
          <w:p w14:paraId="1AC9FFC8" w14:textId="77777777" w:rsidR="00062E8A" w:rsidRPr="0060562F" w:rsidRDefault="00062E8A" w:rsidP="00062E8A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</w:p>
          <w:p w14:paraId="39B5C42D" w14:textId="725750F7" w:rsidR="00062E8A" w:rsidRPr="0060562F" w:rsidRDefault="00062E8A" w:rsidP="00062E8A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60562F">
              <w:rPr>
                <w:b/>
                <w:bCs/>
              </w:rPr>
              <w:t xml:space="preserve">PROPOZYCJE ZMIAN DO PROJEKTU UMOWY (ZAŁĄCZNIK NR 8) </w:t>
            </w:r>
          </w:p>
          <w:p w14:paraId="0D33D6E8" w14:textId="77777777" w:rsidR="00062E8A" w:rsidRPr="0060562F" w:rsidRDefault="00062E8A" w:rsidP="0060562F">
            <w:pPr>
              <w:spacing w:before="60" w:after="60" w:line="276" w:lineRule="auto"/>
              <w:ind w:left="30" w:right="-72"/>
              <w:jc w:val="both"/>
            </w:pPr>
            <w:r w:rsidRPr="0060562F">
              <w:t xml:space="preserve">W celu zrównoważenia ryzyk kontraktowych i zapewnienia płynności finansowej zadania, proponujemy następujące modyfikacje: </w:t>
            </w:r>
          </w:p>
          <w:p w14:paraId="18C82C9E" w14:textId="77777777" w:rsidR="00062E8A" w:rsidRPr="0060562F" w:rsidRDefault="00062E8A" w:rsidP="0060562F">
            <w:pPr>
              <w:spacing w:before="60" w:after="60" w:line="276" w:lineRule="auto"/>
              <w:ind w:left="30" w:right="-72"/>
              <w:jc w:val="both"/>
              <w:rPr>
                <w:b/>
                <w:bCs/>
              </w:rPr>
            </w:pPr>
            <w:r w:rsidRPr="0060562F">
              <w:rPr>
                <w:b/>
                <w:bCs/>
              </w:rPr>
              <w:t xml:space="preserve">1. Zmiana w § 12 (Wynagrodzenie Ryczałtowe): </w:t>
            </w:r>
          </w:p>
          <w:p w14:paraId="526474ED" w14:textId="77777777" w:rsidR="00062E8A" w:rsidRPr="0060562F" w:rsidRDefault="00062E8A" w:rsidP="0060562F">
            <w:pPr>
              <w:numPr>
                <w:ilvl w:val="0"/>
                <w:numId w:val="8"/>
              </w:numPr>
              <w:spacing w:before="60" w:after="60" w:line="276" w:lineRule="auto"/>
              <w:ind w:right="-72"/>
              <w:jc w:val="both"/>
            </w:pPr>
            <w:r w:rsidRPr="0060562F">
              <w:rPr>
                <w:b/>
                <w:bCs/>
              </w:rPr>
              <w:t>Jest:</w:t>
            </w:r>
            <w:r w:rsidRPr="0060562F">
              <w:t xml:space="preserve"> Ryczałt obejmuje wszelkie ryzyka i okoliczności, w tym koszty prac niewymienionych. </w:t>
            </w:r>
          </w:p>
          <w:p w14:paraId="72E68588" w14:textId="77777777" w:rsidR="00062E8A" w:rsidRPr="0060562F" w:rsidRDefault="00062E8A" w:rsidP="0060562F">
            <w:pPr>
              <w:numPr>
                <w:ilvl w:val="0"/>
                <w:numId w:val="8"/>
              </w:numPr>
              <w:spacing w:before="60" w:after="60" w:line="276" w:lineRule="auto"/>
              <w:ind w:right="-72"/>
              <w:jc w:val="both"/>
            </w:pPr>
            <w:r w:rsidRPr="0060562F">
              <w:rPr>
                <w:b/>
                <w:bCs/>
              </w:rPr>
              <w:t>Proponowana zmiana:</w:t>
            </w:r>
            <w:r w:rsidRPr="0060562F">
              <w:t xml:space="preserve"> Dopisanie zapisu: „Wynagrodzenie ryczałtowe nie obejmuje kosztów usuwania kolizji z infrastrukturą podziemną niezidentyfikowaną na mapach branżowych dostarczonych przez Zamawiającego (tzw. wady ukryte terenu) oraz kosztów wynikających z błędnej inwentaryzacji sieci gazowej PSG”. </w:t>
            </w:r>
          </w:p>
          <w:p w14:paraId="109D9FA8" w14:textId="77777777" w:rsidR="00062E8A" w:rsidRPr="0060562F" w:rsidRDefault="00062E8A" w:rsidP="0060562F">
            <w:pPr>
              <w:numPr>
                <w:ilvl w:val="0"/>
                <w:numId w:val="8"/>
              </w:numPr>
              <w:spacing w:before="60" w:after="60" w:line="276" w:lineRule="auto"/>
              <w:ind w:right="-72"/>
              <w:jc w:val="both"/>
            </w:pPr>
            <w:r w:rsidRPr="0060562F">
              <w:rPr>
                <w:b/>
                <w:bCs/>
              </w:rPr>
              <w:t>Uzasadnienie:</w:t>
            </w:r>
            <w:r w:rsidRPr="0060562F">
              <w:t xml:space="preserve"> Wykonawca nie może ponosić odpowiedzialności za błędy w mapach archiwalnych z lat 80. </w:t>
            </w:r>
          </w:p>
          <w:p w14:paraId="0A029D37" w14:textId="77777777" w:rsidR="00062E8A" w:rsidRPr="0060562F" w:rsidRDefault="00062E8A" w:rsidP="00062E8A">
            <w:pPr>
              <w:spacing w:before="60" w:after="60" w:line="276" w:lineRule="auto"/>
              <w:ind w:left="30" w:right="-72"/>
            </w:pPr>
          </w:p>
          <w:p w14:paraId="21560EC4" w14:textId="77777777" w:rsidR="00062E8A" w:rsidRPr="0060562F" w:rsidRDefault="00062E8A" w:rsidP="00062E8A">
            <w:pPr>
              <w:spacing w:before="60" w:after="60" w:line="276" w:lineRule="auto"/>
              <w:ind w:left="30" w:right="-72"/>
            </w:pPr>
            <w:r w:rsidRPr="0060562F">
              <w:rPr>
                <w:b/>
                <w:bCs/>
              </w:rPr>
              <w:t>2. Zmiana w § 18 pkt 3</w:t>
            </w:r>
            <w:r w:rsidRPr="0060562F">
              <w:t xml:space="preserve"> </w:t>
            </w:r>
            <w:r w:rsidRPr="0060562F">
              <w:rPr>
                <w:b/>
                <w:bCs/>
              </w:rPr>
              <w:t>(Limit Kar Umownych):</w:t>
            </w:r>
            <w:r w:rsidRPr="0060562F">
              <w:t xml:space="preserve"> </w:t>
            </w:r>
          </w:p>
          <w:p w14:paraId="7D812920" w14:textId="77777777" w:rsidR="00062E8A" w:rsidRPr="0060562F" w:rsidRDefault="00062E8A" w:rsidP="0060562F">
            <w:pPr>
              <w:numPr>
                <w:ilvl w:val="0"/>
                <w:numId w:val="9"/>
              </w:numPr>
              <w:spacing w:before="60" w:after="60" w:line="276" w:lineRule="auto"/>
              <w:ind w:right="-72"/>
              <w:jc w:val="both"/>
            </w:pPr>
            <w:r w:rsidRPr="0060562F">
              <w:rPr>
                <w:b/>
                <w:bCs/>
              </w:rPr>
              <w:t>Jest:</w:t>
            </w:r>
            <w:r w:rsidRPr="0060562F">
              <w:t xml:space="preserve"> Łączna wysokość kar umownych nie może przekroczyć 50% wynagrodzenia brutto. </w:t>
            </w:r>
          </w:p>
          <w:p w14:paraId="74AED836" w14:textId="536266B0" w:rsidR="00062E8A" w:rsidRPr="0060562F" w:rsidRDefault="00062E8A" w:rsidP="0060562F">
            <w:pPr>
              <w:numPr>
                <w:ilvl w:val="0"/>
                <w:numId w:val="9"/>
              </w:numPr>
              <w:spacing w:before="60" w:after="60" w:line="276" w:lineRule="auto"/>
              <w:ind w:right="-72"/>
              <w:jc w:val="both"/>
            </w:pPr>
            <w:r w:rsidRPr="0060562F">
              <w:rPr>
                <w:b/>
                <w:bCs/>
              </w:rPr>
              <w:t>Proponowana zmiana:</w:t>
            </w:r>
            <w:r w:rsidRPr="0060562F">
              <w:t xml:space="preserve"> Obniżenie limitu kar do poziomu 20% wynagrodzenia brutto. </w:t>
            </w:r>
          </w:p>
          <w:p w14:paraId="72A992F7" w14:textId="77777777" w:rsidR="00062E8A" w:rsidRPr="0060562F" w:rsidRDefault="00062E8A" w:rsidP="0060562F">
            <w:pPr>
              <w:numPr>
                <w:ilvl w:val="0"/>
                <w:numId w:val="10"/>
              </w:numPr>
              <w:spacing w:before="60" w:after="60" w:line="276" w:lineRule="auto"/>
              <w:ind w:right="-72"/>
              <w:jc w:val="both"/>
            </w:pPr>
            <w:r w:rsidRPr="0060562F">
              <w:rPr>
                <w:b/>
                <w:bCs/>
              </w:rPr>
              <w:t>Uzasadnienie:</w:t>
            </w:r>
            <w:r w:rsidRPr="0060562F">
              <w:t xml:space="preserve"> Limit 50% jest nierynkowy i uniemożliwia uzyskanie ubezpieczenia cywilnego kontraktu (CAR/EAR) w większości towarzystw ubezpieczeniowych, co narusza zasady konkurencji. </w:t>
            </w:r>
          </w:p>
          <w:p w14:paraId="6E77F79A" w14:textId="77777777" w:rsidR="00062E8A" w:rsidRPr="0060562F" w:rsidRDefault="00062E8A" w:rsidP="0060562F">
            <w:pPr>
              <w:spacing w:before="60" w:after="60" w:line="276" w:lineRule="auto"/>
              <w:ind w:left="30" w:right="-72"/>
              <w:jc w:val="both"/>
            </w:pPr>
          </w:p>
          <w:p w14:paraId="0B62C21D" w14:textId="77777777" w:rsidR="00062E8A" w:rsidRPr="0060562F" w:rsidRDefault="00062E8A" w:rsidP="0060562F">
            <w:pPr>
              <w:spacing w:before="60" w:after="60" w:line="276" w:lineRule="auto"/>
              <w:ind w:left="30" w:right="-72"/>
              <w:jc w:val="both"/>
              <w:rPr>
                <w:b/>
                <w:bCs/>
              </w:rPr>
            </w:pPr>
            <w:r w:rsidRPr="0060562F">
              <w:rPr>
                <w:b/>
                <w:bCs/>
              </w:rPr>
              <w:t xml:space="preserve">3. Zmiana w § 14 (Klauzula Waloryzacyjna): </w:t>
            </w:r>
          </w:p>
          <w:p w14:paraId="66BD8D0D" w14:textId="77777777" w:rsidR="00062E8A" w:rsidRPr="0060562F" w:rsidRDefault="00062E8A" w:rsidP="0060562F">
            <w:pPr>
              <w:numPr>
                <w:ilvl w:val="0"/>
                <w:numId w:val="11"/>
              </w:numPr>
              <w:spacing w:before="60" w:after="60" w:line="276" w:lineRule="auto"/>
              <w:ind w:right="-72"/>
              <w:jc w:val="both"/>
            </w:pPr>
            <w:r w:rsidRPr="0060562F">
              <w:rPr>
                <w:b/>
                <w:bCs/>
              </w:rPr>
              <w:t>Jest:</w:t>
            </w:r>
            <w:r w:rsidRPr="0060562F">
              <w:t xml:space="preserve"> Waloryzacja przy zmianie kosztów o 10%, limit waloryzacji 5%. </w:t>
            </w:r>
          </w:p>
          <w:p w14:paraId="10D9269C" w14:textId="77777777" w:rsidR="00062E8A" w:rsidRPr="0060562F" w:rsidRDefault="00062E8A" w:rsidP="0060562F">
            <w:pPr>
              <w:numPr>
                <w:ilvl w:val="0"/>
                <w:numId w:val="11"/>
              </w:numPr>
              <w:spacing w:before="60" w:after="60" w:line="276" w:lineRule="auto"/>
              <w:ind w:right="-72"/>
              <w:jc w:val="both"/>
            </w:pPr>
            <w:r w:rsidRPr="0060562F">
              <w:rPr>
                <w:b/>
                <w:bCs/>
              </w:rPr>
              <w:t>Proponowana zmiana:</w:t>
            </w:r>
            <w:r w:rsidRPr="0060562F">
              <w:t xml:space="preserve"> Obniżenie progu aktywującego waloryzację do 5% wzrostu cen koszyka materiałów (beton, stal, paliwa) oraz podniesienie górnego limitu waloryzacji do 10%. </w:t>
            </w:r>
          </w:p>
          <w:p w14:paraId="75AADDF3" w14:textId="77777777" w:rsidR="00062E8A" w:rsidRPr="0060562F" w:rsidRDefault="00062E8A" w:rsidP="0060562F">
            <w:pPr>
              <w:numPr>
                <w:ilvl w:val="0"/>
                <w:numId w:val="11"/>
              </w:numPr>
              <w:spacing w:before="60" w:after="60" w:line="276" w:lineRule="auto"/>
              <w:ind w:right="-72"/>
              <w:jc w:val="both"/>
            </w:pPr>
            <w:r w:rsidRPr="0060562F">
              <w:rPr>
                <w:b/>
                <w:bCs/>
              </w:rPr>
              <w:t>Uzasadnienie:</w:t>
            </w:r>
            <w:r w:rsidRPr="0060562F">
              <w:t xml:space="preserve"> Przy tak dużym udziale betonu pigmentowanego (materiał specjalistyczny), zmiana cen rynkowych o 10% przy zaledwie 5% dopłacie może doprowadzić do upadłości Wykonawcy w trakcie 26-miesięcznego kontraktu. </w:t>
            </w:r>
          </w:p>
          <w:p w14:paraId="3711A4B8" w14:textId="77777777" w:rsidR="00062E8A" w:rsidRPr="0060562F" w:rsidRDefault="00062E8A" w:rsidP="0060562F">
            <w:pPr>
              <w:spacing w:before="60" w:after="60" w:line="276" w:lineRule="auto"/>
              <w:ind w:left="30" w:right="-72"/>
              <w:jc w:val="both"/>
            </w:pPr>
          </w:p>
          <w:p w14:paraId="3AE900FC" w14:textId="77777777" w:rsidR="00062E8A" w:rsidRPr="0060562F" w:rsidRDefault="00062E8A" w:rsidP="0060562F">
            <w:pPr>
              <w:spacing w:before="60" w:after="60" w:line="276" w:lineRule="auto"/>
              <w:ind w:left="30" w:right="-72"/>
              <w:jc w:val="both"/>
              <w:rPr>
                <w:b/>
                <w:bCs/>
              </w:rPr>
            </w:pPr>
            <w:r w:rsidRPr="0060562F">
              <w:rPr>
                <w:b/>
                <w:bCs/>
              </w:rPr>
              <w:t xml:space="preserve">4. Zmiana w § 19 pkt 1 lit. b (Termin Odstąpienia): </w:t>
            </w:r>
          </w:p>
          <w:p w14:paraId="17D78ABB" w14:textId="77777777" w:rsidR="00062E8A" w:rsidRPr="0060562F" w:rsidRDefault="00062E8A" w:rsidP="0060562F">
            <w:pPr>
              <w:numPr>
                <w:ilvl w:val="0"/>
                <w:numId w:val="12"/>
              </w:numPr>
              <w:spacing w:before="60" w:after="60" w:line="276" w:lineRule="auto"/>
              <w:ind w:right="-72"/>
              <w:jc w:val="both"/>
            </w:pPr>
            <w:r w:rsidRPr="0060562F">
              <w:rPr>
                <w:b/>
                <w:bCs/>
              </w:rPr>
              <w:t>Jest:</w:t>
            </w:r>
            <w:r w:rsidRPr="0060562F">
              <w:t xml:space="preserve"> Zamawiający może odstąpić od umowy przy opóźnieniu o dwa tygodnie. </w:t>
            </w:r>
          </w:p>
          <w:p w14:paraId="42F1F0D7" w14:textId="77777777" w:rsidR="00062E8A" w:rsidRPr="0060562F" w:rsidRDefault="00062E8A" w:rsidP="0060562F">
            <w:pPr>
              <w:numPr>
                <w:ilvl w:val="0"/>
                <w:numId w:val="12"/>
              </w:numPr>
              <w:spacing w:before="60" w:after="60" w:line="276" w:lineRule="auto"/>
              <w:ind w:right="-72"/>
              <w:jc w:val="both"/>
            </w:pPr>
            <w:r w:rsidRPr="0060562F">
              <w:rPr>
                <w:b/>
                <w:bCs/>
              </w:rPr>
              <w:t>Proponowana zmiana:</w:t>
            </w:r>
            <w:r w:rsidRPr="0060562F">
              <w:t xml:space="preserve"> Wydłużenie terminu do 30 dni. </w:t>
            </w:r>
          </w:p>
          <w:p w14:paraId="56B137D4" w14:textId="77777777" w:rsidR="00062E8A" w:rsidRPr="0060562F" w:rsidRDefault="00062E8A" w:rsidP="0060562F">
            <w:pPr>
              <w:numPr>
                <w:ilvl w:val="0"/>
                <w:numId w:val="12"/>
              </w:numPr>
              <w:spacing w:before="60" w:after="60" w:line="276" w:lineRule="auto"/>
              <w:ind w:right="-72"/>
              <w:jc w:val="both"/>
            </w:pPr>
            <w:r w:rsidRPr="0060562F">
              <w:rPr>
                <w:b/>
                <w:bCs/>
              </w:rPr>
              <w:t>Uzasadnienie:</w:t>
            </w:r>
            <w:r w:rsidRPr="0060562F">
              <w:t xml:space="preserve"> Specyfika robót betonowych (ST str. 6-7) uzależnia postęp od okien pogodowych (temp. 5-25°C). Dwa tygodnie deszczowej pogody w Małopolsce mogłyby stać się niesłuszną podstawą do zerwania kontraktu. </w:t>
            </w:r>
          </w:p>
          <w:p w14:paraId="67B7A40B" w14:textId="77777777" w:rsidR="00062E8A" w:rsidRPr="0060562F" w:rsidRDefault="00062E8A" w:rsidP="0060562F">
            <w:pPr>
              <w:spacing w:before="60" w:after="60" w:line="276" w:lineRule="auto"/>
              <w:ind w:left="30" w:right="-72"/>
              <w:jc w:val="both"/>
            </w:pPr>
          </w:p>
          <w:p w14:paraId="0B1D26A5" w14:textId="77777777" w:rsidR="00062E8A" w:rsidRPr="0060562F" w:rsidRDefault="00062E8A" w:rsidP="0060562F">
            <w:pPr>
              <w:spacing w:before="60" w:after="60" w:line="276" w:lineRule="auto"/>
              <w:ind w:left="30" w:right="-72"/>
              <w:jc w:val="both"/>
            </w:pPr>
            <w:r w:rsidRPr="0060562F">
              <w:rPr>
                <w:b/>
                <w:bCs/>
              </w:rPr>
              <w:t>5. Zmiana w § 15 (Płatności):</w:t>
            </w:r>
            <w:r w:rsidRPr="0060562F">
              <w:t xml:space="preserve"> </w:t>
            </w:r>
          </w:p>
          <w:p w14:paraId="786049F3" w14:textId="77777777" w:rsidR="00062E8A" w:rsidRPr="0060562F" w:rsidRDefault="00062E8A" w:rsidP="0060562F">
            <w:pPr>
              <w:numPr>
                <w:ilvl w:val="0"/>
                <w:numId w:val="13"/>
              </w:numPr>
              <w:spacing w:before="60" w:after="60" w:line="276" w:lineRule="auto"/>
              <w:ind w:right="-72"/>
              <w:jc w:val="both"/>
            </w:pPr>
            <w:r w:rsidRPr="0060562F">
              <w:rPr>
                <w:b/>
                <w:bCs/>
              </w:rPr>
              <w:t xml:space="preserve">Propozycja: </w:t>
            </w:r>
            <w:r w:rsidRPr="0060562F">
              <w:t xml:space="preserve">Dodanie zapisu o płatnościach za dostawy materiałów (tzw. płatność za materiały na budowie). </w:t>
            </w:r>
          </w:p>
          <w:p w14:paraId="2101F075" w14:textId="77777777" w:rsidR="00062E8A" w:rsidRPr="0060562F" w:rsidRDefault="00062E8A" w:rsidP="0060562F">
            <w:pPr>
              <w:numPr>
                <w:ilvl w:val="0"/>
                <w:numId w:val="13"/>
              </w:numPr>
              <w:spacing w:before="60" w:after="60" w:line="276" w:lineRule="auto"/>
              <w:ind w:right="-72"/>
              <w:jc w:val="both"/>
            </w:pPr>
            <w:r w:rsidRPr="0060562F">
              <w:rPr>
                <w:b/>
                <w:bCs/>
              </w:rPr>
              <w:t>Uzasadnienie:</w:t>
            </w:r>
            <w:r w:rsidRPr="0060562F">
              <w:t xml:space="preserve"> Zakup 8 kamer IP, wiat przystankowych i pigmentów to duży wydatek jednorazowy. Możliwość zafakturowania materiałów dostarczonych na plac budowy (przed montażem) poprawi płynność finansową zadania. </w:t>
            </w:r>
          </w:p>
          <w:p w14:paraId="1E896D96" w14:textId="77777777" w:rsidR="00041459" w:rsidRPr="0060562F" w:rsidRDefault="00041459" w:rsidP="003A57A1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</w:p>
          <w:p w14:paraId="2A6B3CED" w14:textId="77777777" w:rsidR="00B72B9C" w:rsidRPr="0060562F" w:rsidRDefault="00B72B9C" w:rsidP="003A57A1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60562F">
              <w:rPr>
                <w:b/>
                <w:bCs/>
              </w:rPr>
              <w:t>Stanowisko (wyjaśnienie) Zamawiającego:</w:t>
            </w:r>
          </w:p>
          <w:p w14:paraId="200B6AF7" w14:textId="7A10FD9D" w:rsidR="0060562F" w:rsidRPr="0060562F" w:rsidRDefault="0060562F" w:rsidP="003A57A1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60562F">
              <w:rPr>
                <w:b/>
                <w:bCs/>
              </w:rPr>
              <w:t>Ad 1</w:t>
            </w:r>
          </w:p>
          <w:p w14:paraId="229EA219" w14:textId="3C20E90E" w:rsidR="0060562F" w:rsidRPr="0060562F" w:rsidRDefault="0060562F" w:rsidP="0060562F">
            <w:pPr>
              <w:pStyle w:val="Standard"/>
              <w:spacing w:line="360" w:lineRule="auto"/>
              <w:rPr>
                <w:rFonts w:cs="Times New Roman"/>
                <w:sz w:val="20"/>
                <w:szCs w:val="20"/>
              </w:rPr>
            </w:pPr>
            <w:proofErr w:type="spellStart"/>
            <w:r w:rsidRPr="0060562F">
              <w:rPr>
                <w:rFonts w:cs="Times New Roman"/>
                <w:sz w:val="20"/>
                <w:szCs w:val="20"/>
              </w:rPr>
              <w:t>Zamawiający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przewiduje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barwienia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betonu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w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odcieniach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szarości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i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beżu</w:t>
            </w:r>
            <w:proofErr w:type="spellEnd"/>
            <w:r w:rsidRPr="0060562F">
              <w:rPr>
                <w:rFonts w:cs="Times New Roman"/>
                <w:i/>
                <w:iCs/>
                <w:sz w:val="20"/>
                <w:szCs w:val="20"/>
              </w:rPr>
              <w:t xml:space="preserve">. </w:t>
            </w:r>
          </w:p>
          <w:p w14:paraId="3ABD63A3" w14:textId="77777777" w:rsidR="0060562F" w:rsidRPr="0060562F" w:rsidRDefault="0060562F" w:rsidP="0060562F">
            <w:pPr>
              <w:pStyle w:val="Standard"/>
              <w:spacing w:line="360" w:lineRule="auto"/>
              <w:rPr>
                <w:rFonts w:cs="Times New Roman"/>
                <w:sz w:val="20"/>
                <w:szCs w:val="20"/>
              </w:rPr>
            </w:pPr>
          </w:p>
          <w:p w14:paraId="0EA433CB" w14:textId="071E6412" w:rsidR="0060562F" w:rsidRPr="0060562F" w:rsidRDefault="0060562F" w:rsidP="0060562F">
            <w:pPr>
              <w:pStyle w:val="Standard"/>
              <w:spacing w:line="360" w:lineRule="auto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A</w:t>
            </w:r>
            <w:r w:rsidRPr="0060562F">
              <w:rPr>
                <w:rFonts w:cs="Times New Roman"/>
                <w:b/>
                <w:sz w:val="20"/>
                <w:szCs w:val="20"/>
              </w:rPr>
              <w:t xml:space="preserve">d.2. </w:t>
            </w:r>
          </w:p>
          <w:p w14:paraId="4C63A27A" w14:textId="6FCEF2F1" w:rsidR="0060562F" w:rsidRPr="0060562F" w:rsidRDefault="0060562F" w:rsidP="0060562F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proofErr w:type="spellStart"/>
            <w:r w:rsidRPr="0060562F">
              <w:rPr>
                <w:rFonts w:cs="Times New Roman"/>
                <w:sz w:val="20"/>
                <w:szCs w:val="20"/>
              </w:rPr>
              <w:t>Szczegółowe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rozwiązania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projektowe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dot</w:t>
            </w:r>
            <w:r>
              <w:rPr>
                <w:rFonts w:cs="Times New Roman"/>
                <w:sz w:val="20"/>
                <w:szCs w:val="20"/>
              </w:rPr>
              <w:t>yczące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nawierzchni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betonowej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mają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zostać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ustalone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na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etapie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dokumentacj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projektowej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(w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tym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. m.in.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kolor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nawierzchni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oraz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teksturowanie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nawierzchni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). Celem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wykonania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odcinka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próbnego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nawierzchni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jest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m.in.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ocena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jakości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wykonania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. Kolor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nawierzchni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winien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być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zgodny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z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dokumentacją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projektową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>.</w:t>
            </w:r>
          </w:p>
          <w:p w14:paraId="255CF0D9" w14:textId="77777777" w:rsidR="0060562F" w:rsidRPr="0060562F" w:rsidRDefault="0060562F" w:rsidP="0060562F">
            <w:pPr>
              <w:pStyle w:val="Standard"/>
              <w:spacing w:line="360" w:lineRule="auto"/>
              <w:jc w:val="both"/>
              <w:rPr>
                <w:rFonts w:cs="Times New Roman"/>
                <w:bCs/>
                <w:sz w:val="20"/>
                <w:szCs w:val="20"/>
              </w:rPr>
            </w:pPr>
          </w:p>
          <w:p w14:paraId="79907617" w14:textId="0C4C9A96" w:rsidR="0060562F" w:rsidRPr="0060562F" w:rsidRDefault="0060562F" w:rsidP="0060562F">
            <w:pPr>
              <w:pStyle w:val="Standard"/>
              <w:spacing w:line="360" w:lineRule="auto"/>
              <w:jc w:val="both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A</w:t>
            </w:r>
            <w:r w:rsidRPr="0060562F">
              <w:rPr>
                <w:rFonts w:cs="Times New Roman"/>
                <w:b/>
                <w:sz w:val="20"/>
                <w:szCs w:val="20"/>
              </w:rPr>
              <w:t>d.3.</w:t>
            </w:r>
          </w:p>
          <w:p w14:paraId="360F5893" w14:textId="77777777" w:rsidR="0060562F" w:rsidRPr="0060562F" w:rsidRDefault="0060562F" w:rsidP="0060562F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proofErr w:type="spellStart"/>
            <w:r w:rsidRPr="0060562F">
              <w:rPr>
                <w:rFonts w:cs="Times New Roman"/>
                <w:sz w:val="20"/>
                <w:szCs w:val="20"/>
              </w:rPr>
              <w:t>Zamawiający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nie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posiada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operatu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hydrologicznego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>.</w:t>
            </w:r>
          </w:p>
          <w:p w14:paraId="05C5E1F0" w14:textId="77777777" w:rsidR="0060562F" w:rsidRPr="0060562F" w:rsidRDefault="0060562F" w:rsidP="0060562F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60562F">
              <w:rPr>
                <w:rFonts w:cs="Times New Roman"/>
                <w:sz w:val="20"/>
                <w:szCs w:val="20"/>
              </w:rPr>
              <w:tab/>
              <w:t xml:space="preserve">Zgodnie z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Programem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Funkcjonalno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–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Użytkowym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Wykonawca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sporządzi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opinię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geotechniczną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i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dokumentację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badań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podłoża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gruntowego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.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Badania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geologiczne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należy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wykonać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zgodnie m.in. z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Rozporządzeniem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Ministra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Transportu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,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Budownictwa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i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Gospodarki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Morskiej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z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dnia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25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kwietnia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2012 r. w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sprawie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ustalenia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geotechnicznych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warunków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posadowienia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obiektów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budowlanych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Eurokodem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7 - PN-EN 1997 – 1 „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Projektowanie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geotechniczne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–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część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1: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Zasady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ogólne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”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oraz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Eurokodem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 7  -  PN-EN  1997  –  2  „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Projektowanie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geotechniczne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 – 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część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 2: 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Rozpoznanie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i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badanie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podłoża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gruntowego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”.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Wskzuje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się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,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iż</w:t>
            </w:r>
            <w:proofErr w:type="spellEnd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 xml:space="preserve"> </w:t>
            </w:r>
            <w:proofErr w:type="spellStart"/>
            <w:r w:rsidRPr="0060562F">
              <w:rPr>
                <w:rStyle w:val="StrongEmphasis"/>
                <w:rFonts w:eastAsia="Times New Roman" w:cs="Times New Roman"/>
                <w:sz w:val="20"/>
                <w:szCs w:val="20"/>
                <w:lang w:eastAsia="pl-PL" w:bidi="ar-SA"/>
              </w:rPr>
              <w:t>w</w:t>
            </w:r>
            <w:r w:rsidRPr="0060562F">
              <w:rPr>
                <w:rFonts w:cs="Times New Roman"/>
                <w:sz w:val="20"/>
                <w:szCs w:val="20"/>
              </w:rPr>
              <w:t>arunkiem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koniecznym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do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prawidłowego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(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bezpiecznego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>/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wykonalnego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>/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ekonomicznego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)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zaprojektowania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posadowienia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jest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wykonanie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odpowiednich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badań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podłoża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gruntowego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.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Istniejące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podłoże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gruntowe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jak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                      i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parametry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poszczególnych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wydzielonych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warstw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geotechnicznych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należy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określać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na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podstawie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kombinacji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badań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polowych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(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odwierty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sondowania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dylatometr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,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badania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nośności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itp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.),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badań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makroskopowych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oraz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badań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laboratoryjnych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>.</w:t>
            </w:r>
          </w:p>
          <w:p w14:paraId="13796232" w14:textId="77777777" w:rsidR="0060562F" w:rsidRPr="0060562F" w:rsidRDefault="0060562F" w:rsidP="0060562F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60562F">
              <w:rPr>
                <w:rFonts w:cs="Times New Roman"/>
                <w:sz w:val="20"/>
                <w:szCs w:val="20"/>
              </w:rPr>
              <w:tab/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Obowiązkiem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Wykonawcy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robót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jest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prowadzenie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inwestycj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w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sposób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niezagrażający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m.in.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istniejącej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zabudowie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. W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myśl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art. 415 K.C i 652 K.C.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za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wselkie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szkody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r w:rsidRPr="0060562F">
              <w:rPr>
                <w:rFonts w:cs="Times New Roman"/>
                <w:color w:val="0A0A0A"/>
                <w:sz w:val="20"/>
                <w:szCs w:val="20"/>
              </w:rPr>
              <w:t xml:space="preserve">na </w:t>
            </w:r>
            <w:proofErr w:type="spellStart"/>
            <w:r w:rsidRPr="0060562F">
              <w:rPr>
                <w:rFonts w:cs="Times New Roman"/>
                <w:color w:val="0A0A0A"/>
                <w:sz w:val="20"/>
                <w:szCs w:val="20"/>
              </w:rPr>
              <w:t>placu</w:t>
            </w:r>
            <w:proofErr w:type="spellEnd"/>
            <w:r w:rsidRPr="0060562F">
              <w:rPr>
                <w:rFonts w:cs="Times New Roman"/>
                <w:color w:val="0A0A0A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color w:val="0A0A0A"/>
                <w:sz w:val="20"/>
                <w:szCs w:val="20"/>
              </w:rPr>
              <w:t>budowy</w:t>
            </w:r>
            <w:proofErr w:type="spellEnd"/>
            <w:r w:rsidRPr="0060562F">
              <w:rPr>
                <w:rFonts w:cs="Times New Roman"/>
                <w:color w:val="0A0A0A"/>
                <w:sz w:val="20"/>
                <w:szCs w:val="20"/>
              </w:rPr>
              <w:t xml:space="preserve"> i na </w:t>
            </w:r>
            <w:proofErr w:type="spellStart"/>
            <w:r w:rsidRPr="0060562F">
              <w:rPr>
                <w:rFonts w:cs="Times New Roman"/>
                <w:color w:val="0A0A0A"/>
                <w:sz w:val="20"/>
                <w:szCs w:val="20"/>
              </w:rPr>
              <w:t>terenie</w:t>
            </w:r>
            <w:proofErr w:type="spellEnd"/>
            <w:r w:rsidRPr="0060562F">
              <w:rPr>
                <w:rFonts w:cs="Times New Roman"/>
                <w:color w:val="0A0A0A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color w:val="0A0A0A"/>
                <w:sz w:val="20"/>
                <w:szCs w:val="20"/>
              </w:rPr>
              <w:t>sąsiednim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odpowiada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Wykonawca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robót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budowlanych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>.</w:t>
            </w:r>
          </w:p>
          <w:p w14:paraId="44700693" w14:textId="77777777" w:rsidR="0060562F" w:rsidRDefault="0060562F" w:rsidP="0060562F">
            <w:pPr>
              <w:pStyle w:val="Standard"/>
              <w:spacing w:line="360" w:lineRule="auto"/>
              <w:jc w:val="both"/>
              <w:rPr>
                <w:rFonts w:cs="Times New Roman"/>
                <w:b/>
                <w:sz w:val="20"/>
                <w:szCs w:val="20"/>
              </w:rPr>
            </w:pPr>
          </w:p>
          <w:p w14:paraId="29229DB0" w14:textId="30082B40" w:rsidR="0060562F" w:rsidRDefault="0060562F" w:rsidP="0060562F">
            <w:pPr>
              <w:pStyle w:val="Standard"/>
              <w:spacing w:line="360" w:lineRule="auto"/>
              <w:jc w:val="both"/>
              <w:rPr>
                <w:rFonts w:cs="Times New Roman"/>
                <w:bCs/>
                <w:sz w:val="20"/>
                <w:szCs w:val="20"/>
              </w:rPr>
            </w:pPr>
            <w:r w:rsidRPr="0060562F">
              <w:rPr>
                <w:rFonts w:cs="Times New Roman"/>
                <w:b/>
                <w:sz w:val="20"/>
                <w:szCs w:val="20"/>
              </w:rPr>
              <w:t>Ad 4</w:t>
            </w:r>
            <w:r w:rsidRPr="0060562F">
              <w:rPr>
                <w:rFonts w:cs="Times New Roman"/>
                <w:bCs/>
                <w:sz w:val="20"/>
                <w:szCs w:val="20"/>
              </w:rPr>
              <w:t>.</w:t>
            </w:r>
          </w:p>
          <w:p w14:paraId="79714154" w14:textId="4C6FA084" w:rsidR="0060562F" w:rsidRPr="0060562F" w:rsidRDefault="006E621D" w:rsidP="0060562F">
            <w:pPr>
              <w:pStyle w:val="Standard"/>
              <w:spacing w:line="360" w:lineRule="auto"/>
              <w:jc w:val="both"/>
              <w:rPr>
                <w:rFonts w:cs="Times New Roman"/>
                <w:bCs/>
                <w:sz w:val="20"/>
                <w:szCs w:val="20"/>
              </w:rPr>
            </w:pPr>
            <w:r w:rsidRPr="0060562F">
              <w:rPr>
                <w:rFonts w:cs="Times New Roman"/>
                <w:bCs/>
                <w:sz w:val="20"/>
                <w:szCs w:val="20"/>
              </w:rPr>
              <w:t xml:space="preserve">Po </w:t>
            </w:r>
            <w:proofErr w:type="spellStart"/>
            <w:r w:rsidRPr="0060562F">
              <w:rPr>
                <w:rFonts w:cs="Times New Roman"/>
                <w:bCs/>
                <w:sz w:val="20"/>
                <w:szCs w:val="20"/>
              </w:rPr>
              <w:t>stronie</w:t>
            </w:r>
            <w:proofErr w:type="spellEnd"/>
            <w:r w:rsidRPr="0060562F">
              <w:rPr>
                <w:rFonts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bCs/>
                <w:sz w:val="20"/>
                <w:szCs w:val="20"/>
              </w:rPr>
              <w:t>wykonawcy</w:t>
            </w:r>
            <w:proofErr w:type="spellEnd"/>
            <w:r w:rsidRPr="0060562F">
              <w:rPr>
                <w:rFonts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bCs/>
                <w:sz w:val="20"/>
                <w:szCs w:val="20"/>
              </w:rPr>
              <w:t>jest</w:t>
            </w:r>
            <w:proofErr w:type="spellEnd"/>
            <w:r w:rsidRPr="0060562F">
              <w:rPr>
                <w:rFonts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bCs/>
                <w:sz w:val="20"/>
                <w:szCs w:val="20"/>
              </w:rPr>
              <w:t>dostarczenie</w:t>
            </w:r>
            <w:proofErr w:type="spellEnd"/>
            <w:r w:rsidRPr="0060562F">
              <w:rPr>
                <w:rFonts w:cs="Times New Roman"/>
                <w:bCs/>
                <w:sz w:val="20"/>
                <w:szCs w:val="20"/>
              </w:rPr>
              <w:t xml:space="preserve"> i </w:t>
            </w:r>
            <w:proofErr w:type="spellStart"/>
            <w:r w:rsidRPr="0060562F">
              <w:rPr>
                <w:rFonts w:cs="Times New Roman"/>
                <w:bCs/>
                <w:sz w:val="20"/>
                <w:szCs w:val="20"/>
              </w:rPr>
              <w:t>fizyczne</w:t>
            </w:r>
            <w:proofErr w:type="spellEnd"/>
            <w:r w:rsidRPr="0060562F">
              <w:rPr>
                <w:rFonts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bCs/>
                <w:sz w:val="20"/>
                <w:szCs w:val="20"/>
              </w:rPr>
              <w:t>podłączenie</w:t>
            </w:r>
            <w:proofErr w:type="spellEnd"/>
            <w:r w:rsidRPr="0060562F">
              <w:rPr>
                <w:rFonts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bCs/>
                <w:sz w:val="20"/>
                <w:szCs w:val="20"/>
              </w:rPr>
              <w:t>sprzętu</w:t>
            </w:r>
            <w:proofErr w:type="spellEnd"/>
            <w:r w:rsidRPr="0060562F">
              <w:rPr>
                <w:rFonts w:cs="Times New Roman"/>
                <w:bCs/>
                <w:sz w:val="20"/>
                <w:szCs w:val="20"/>
              </w:rPr>
              <w:t xml:space="preserve">. </w:t>
            </w:r>
            <w:proofErr w:type="spellStart"/>
            <w:r w:rsidRPr="0060562F">
              <w:rPr>
                <w:rFonts w:cs="Times New Roman"/>
                <w:bCs/>
                <w:sz w:val="20"/>
                <w:szCs w:val="20"/>
              </w:rPr>
              <w:t>Zamówienie</w:t>
            </w:r>
            <w:proofErr w:type="spellEnd"/>
            <w:r w:rsidRPr="0060562F">
              <w:rPr>
                <w:rFonts w:cs="Times New Roman"/>
                <w:bCs/>
                <w:sz w:val="20"/>
                <w:szCs w:val="20"/>
              </w:rPr>
              <w:t xml:space="preserve"> nie </w:t>
            </w:r>
            <w:proofErr w:type="spellStart"/>
            <w:r w:rsidRPr="0060562F">
              <w:rPr>
                <w:rFonts w:cs="Times New Roman"/>
                <w:bCs/>
                <w:sz w:val="20"/>
                <w:szCs w:val="20"/>
              </w:rPr>
              <w:t>obejmuje</w:t>
            </w:r>
            <w:proofErr w:type="spellEnd"/>
            <w:r w:rsidRPr="0060562F">
              <w:rPr>
                <w:rFonts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bCs/>
                <w:sz w:val="20"/>
                <w:szCs w:val="20"/>
              </w:rPr>
              <w:t>zakupu</w:t>
            </w:r>
            <w:proofErr w:type="spellEnd"/>
            <w:r w:rsidRPr="0060562F">
              <w:rPr>
                <w:rFonts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bCs/>
                <w:sz w:val="20"/>
                <w:szCs w:val="20"/>
              </w:rPr>
              <w:t>licencji</w:t>
            </w:r>
            <w:proofErr w:type="spellEnd"/>
            <w:r w:rsidRPr="0060562F">
              <w:rPr>
                <w:rFonts w:cs="Times New Roman"/>
                <w:bCs/>
                <w:sz w:val="20"/>
                <w:szCs w:val="20"/>
              </w:rPr>
              <w:t xml:space="preserve"> i </w:t>
            </w:r>
            <w:proofErr w:type="spellStart"/>
            <w:r w:rsidRPr="0060562F">
              <w:rPr>
                <w:rFonts w:cs="Times New Roman"/>
                <w:bCs/>
                <w:sz w:val="20"/>
                <w:szCs w:val="20"/>
              </w:rPr>
              <w:t>prac</w:t>
            </w:r>
            <w:proofErr w:type="spellEnd"/>
            <w:r w:rsidRPr="0060562F">
              <w:rPr>
                <w:rFonts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bCs/>
                <w:sz w:val="20"/>
                <w:szCs w:val="20"/>
              </w:rPr>
              <w:t>programistycznych</w:t>
            </w:r>
            <w:proofErr w:type="spellEnd"/>
          </w:p>
          <w:p w14:paraId="1BE3EC95" w14:textId="77777777" w:rsidR="006E621D" w:rsidRDefault="006E621D" w:rsidP="0060562F">
            <w:pPr>
              <w:pStyle w:val="Standard"/>
              <w:spacing w:line="360" w:lineRule="auto"/>
              <w:jc w:val="both"/>
              <w:rPr>
                <w:rFonts w:cs="Times New Roman"/>
                <w:b/>
                <w:sz w:val="20"/>
                <w:szCs w:val="20"/>
              </w:rPr>
            </w:pPr>
          </w:p>
          <w:p w14:paraId="08E4331F" w14:textId="6BF20221" w:rsidR="0060562F" w:rsidRPr="006E621D" w:rsidRDefault="0060562F" w:rsidP="0060562F">
            <w:pPr>
              <w:pStyle w:val="Standard"/>
              <w:spacing w:line="360" w:lineRule="auto"/>
              <w:jc w:val="both"/>
              <w:rPr>
                <w:rFonts w:cs="Times New Roman"/>
                <w:b/>
                <w:sz w:val="20"/>
                <w:szCs w:val="20"/>
              </w:rPr>
            </w:pPr>
            <w:r w:rsidRPr="0060562F">
              <w:rPr>
                <w:rFonts w:cs="Times New Roman"/>
                <w:b/>
                <w:sz w:val="20"/>
                <w:szCs w:val="20"/>
              </w:rPr>
              <w:t>Ad</w:t>
            </w:r>
            <w:r>
              <w:rPr>
                <w:rFonts w:cs="Times New Roman"/>
                <w:b/>
                <w:sz w:val="20"/>
                <w:szCs w:val="20"/>
              </w:rPr>
              <w:t xml:space="preserve"> </w:t>
            </w:r>
            <w:r w:rsidRPr="0060562F">
              <w:rPr>
                <w:rFonts w:cs="Times New Roman"/>
                <w:b/>
                <w:sz w:val="20"/>
                <w:szCs w:val="20"/>
              </w:rPr>
              <w:t xml:space="preserve">5. </w:t>
            </w:r>
          </w:p>
          <w:p w14:paraId="3589ECA0" w14:textId="77777777" w:rsidR="0060562F" w:rsidRDefault="0060562F" w:rsidP="0060562F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proofErr w:type="spellStart"/>
            <w:r w:rsidRPr="0060562F">
              <w:rPr>
                <w:rFonts w:cs="Times New Roman"/>
                <w:sz w:val="20"/>
                <w:szCs w:val="20"/>
              </w:rPr>
              <w:t>Zamawiający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nie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posiada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inwentaryzacji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sieci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gazowej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. W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przypadku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braku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możliwości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spełnienia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warunków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Gestora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sieci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gazowej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należy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wystąpić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na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etapie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opracowania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dokumentacji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projektowej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o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warunki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przebudowy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sieci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.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Wszelkie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koszty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związane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z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przebudową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sieci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ponosi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Wykonawca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0562F">
              <w:rPr>
                <w:rFonts w:cs="Times New Roman"/>
                <w:sz w:val="20"/>
                <w:szCs w:val="20"/>
              </w:rPr>
              <w:t>robót</w:t>
            </w:r>
            <w:proofErr w:type="spellEnd"/>
            <w:r w:rsidRPr="0060562F">
              <w:rPr>
                <w:rFonts w:cs="Times New Roman"/>
                <w:sz w:val="20"/>
                <w:szCs w:val="20"/>
              </w:rPr>
              <w:t>.</w:t>
            </w:r>
          </w:p>
          <w:p w14:paraId="0CECA1D2" w14:textId="77777777" w:rsidR="0060562F" w:rsidRDefault="0060562F" w:rsidP="0060562F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</w:p>
          <w:p w14:paraId="7FC73B5A" w14:textId="77777777" w:rsidR="006E621D" w:rsidRDefault="006E621D" w:rsidP="006E621D">
            <w:pPr>
              <w:pStyle w:val="Standard"/>
              <w:spacing w:line="360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  <w:p w14:paraId="034DB936" w14:textId="27CD69D5" w:rsidR="006E621D" w:rsidRDefault="006E621D" w:rsidP="006E621D">
            <w:pPr>
              <w:pStyle w:val="Standard"/>
              <w:spacing w:line="360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Times New Roman"/>
                <w:b/>
                <w:bCs/>
                <w:sz w:val="20"/>
                <w:szCs w:val="20"/>
              </w:rPr>
              <w:t>Modyfikacje</w:t>
            </w:r>
            <w:proofErr w:type="spellEnd"/>
            <w:r w:rsidR="00C32412">
              <w:rPr>
                <w:rFonts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  <w:sz w:val="20"/>
                <w:szCs w:val="20"/>
              </w:rPr>
              <w:t>projektu</w:t>
            </w:r>
            <w:proofErr w:type="spellEnd"/>
            <w:r>
              <w:rPr>
                <w:rFonts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  <w:sz w:val="20"/>
                <w:szCs w:val="20"/>
              </w:rPr>
              <w:t>umowy</w:t>
            </w:r>
            <w:proofErr w:type="spellEnd"/>
          </w:p>
          <w:p w14:paraId="02DFDA9E" w14:textId="5D807D27" w:rsidR="0060562F" w:rsidRPr="0060562F" w:rsidRDefault="0060562F" w:rsidP="0060562F">
            <w:pPr>
              <w:pStyle w:val="Standard"/>
              <w:spacing w:line="360" w:lineRule="auto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 w:rsidRPr="0060562F">
              <w:rPr>
                <w:rFonts w:cs="Times New Roman"/>
                <w:b/>
                <w:bCs/>
                <w:sz w:val="20"/>
                <w:szCs w:val="20"/>
              </w:rPr>
              <w:t xml:space="preserve">Ad </w:t>
            </w:r>
            <w:r w:rsidR="006E621D">
              <w:rPr>
                <w:rFonts w:cs="Times New Roman"/>
                <w:b/>
                <w:bCs/>
                <w:sz w:val="20"/>
                <w:szCs w:val="20"/>
              </w:rPr>
              <w:t>1</w:t>
            </w:r>
          </w:p>
          <w:p w14:paraId="07479117" w14:textId="57183BCE" w:rsidR="0060562F" w:rsidRDefault="0060562F" w:rsidP="0060562F">
            <w:pPr>
              <w:pStyle w:val="Standard"/>
              <w:spacing w:line="360" w:lineRule="auto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Times New Roman"/>
                <w:bCs/>
                <w:sz w:val="20"/>
                <w:szCs w:val="20"/>
              </w:rPr>
              <w:t>Zamawiający</w:t>
            </w:r>
            <w:proofErr w:type="spellEnd"/>
            <w:r>
              <w:rPr>
                <w:rFonts w:cs="Times New Roman"/>
                <w:bCs/>
                <w:sz w:val="20"/>
                <w:szCs w:val="20"/>
              </w:rPr>
              <w:t xml:space="preserve"> nie </w:t>
            </w:r>
            <w:proofErr w:type="spellStart"/>
            <w:r>
              <w:rPr>
                <w:rFonts w:cs="Times New Roman"/>
                <w:bCs/>
                <w:sz w:val="20"/>
                <w:szCs w:val="20"/>
              </w:rPr>
              <w:t>dokonuje</w:t>
            </w:r>
            <w:proofErr w:type="spellEnd"/>
            <w:r>
              <w:rPr>
                <w:rFonts w:cs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bCs/>
                <w:sz w:val="20"/>
                <w:szCs w:val="20"/>
              </w:rPr>
              <w:t>zmiany</w:t>
            </w:r>
            <w:proofErr w:type="spellEnd"/>
            <w:r>
              <w:rPr>
                <w:rFonts w:cs="Times New Roman"/>
                <w:bCs/>
                <w:sz w:val="20"/>
                <w:szCs w:val="20"/>
              </w:rPr>
              <w:t xml:space="preserve"> w </w:t>
            </w:r>
            <w:r w:rsidRPr="006E621D">
              <w:rPr>
                <w:rFonts w:cs="Times New Roman"/>
                <w:sz w:val="20"/>
                <w:szCs w:val="20"/>
              </w:rPr>
              <w:t xml:space="preserve">§ 12 </w:t>
            </w:r>
            <w:proofErr w:type="spellStart"/>
            <w:r w:rsidRPr="006E621D">
              <w:rPr>
                <w:rFonts w:cs="Times New Roman"/>
                <w:sz w:val="20"/>
                <w:szCs w:val="20"/>
              </w:rPr>
              <w:t>Projektu</w:t>
            </w:r>
            <w:proofErr w:type="spellEnd"/>
            <w:r w:rsidRPr="006E621D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E621D">
              <w:rPr>
                <w:rFonts w:cs="Times New Roman"/>
                <w:sz w:val="20"/>
                <w:szCs w:val="20"/>
              </w:rPr>
              <w:t>umowy</w:t>
            </w:r>
            <w:proofErr w:type="spellEnd"/>
            <w:r>
              <w:rPr>
                <w:rFonts w:cs="Times New Roman"/>
                <w:b/>
                <w:bCs/>
                <w:sz w:val="20"/>
                <w:szCs w:val="20"/>
              </w:rPr>
              <w:t>.</w:t>
            </w:r>
          </w:p>
          <w:p w14:paraId="71FF587B" w14:textId="77777777" w:rsidR="0060562F" w:rsidRDefault="0060562F" w:rsidP="0060562F">
            <w:pPr>
              <w:pStyle w:val="Standard"/>
              <w:spacing w:line="360" w:lineRule="auto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</w:p>
          <w:p w14:paraId="4D9B61A0" w14:textId="45B3BE11" w:rsidR="0060562F" w:rsidRDefault="0060562F" w:rsidP="0060562F">
            <w:pPr>
              <w:pStyle w:val="Standard"/>
              <w:spacing w:line="360" w:lineRule="auto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 xml:space="preserve">Ad </w:t>
            </w:r>
            <w:r w:rsidR="006E621D">
              <w:rPr>
                <w:rFonts w:cs="Times New Roman"/>
                <w:b/>
                <w:bCs/>
                <w:sz w:val="20"/>
                <w:szCs w:val="20"/>
              </w:rPr>
              <w:t>2</w:t>
            </w:r>
          </w:p>
          <w:p w14:paraId="5E0D9A70" w14:textId="70985058" w:rsidR="0060562F" w:rsidRDefault="006E621D" w:rsidP="0060562F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proofErr w:type="spellStart"/>
            <w:r w:rsidRPr="006E621D">
              <w:rPr>
                <w:rFonts w:cs="Times New Roman"/>
                <w:sz w:val="20"/>
                <w:szCs w:val="20"/>
              </w:rPr>
              <w:t>Zamawiający</w:t>
            </w:r>
            <w:proofErr w:type="spellEnd"/>
            <w:r w:rsidRPr="006E621D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E621D">
              <w:rPr>
                <w:rFonts w:cs="Times New Roman"/>
                <w:sz w:val="20"/>
                <w:szCs w:val="20"/>
              </w:rPr>
              <w:t>obniż</w:t>
            </w:r>
            <w:r w:rsidR="00C32412">
              <w:rPr>
                <w:rFonts w:cs="Times New Roman"/>
                <w:sz w:val="20"/>
                <w:szCs w:val="20"/>
              </w:rPr>
              <w:t>a</w:t>
            </w:r>
            <w:proofErr w:type="spellEnd"/>
            <w:r w:rsidRPr="006E621D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E621D">
              <w:rPr>
                <w:rFonts w:cs="Times New Roman"/>
                <w:sz w:val="20"/>
                <w:szCs w:val="20"/>
              </w:rPr>
              <w:t>limit</w:t>
            </w:r>
            <w:proofErr w:type="spellEnd"/>
            <w:r w:rsidRPr="006E621D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6E621D">
              <w:rPr>
                <w:rFonts w:cs="Times New Roman"/>
                <w:sz w:val="20"/>
                <w:szCs w:val="20"/>
              </w:rPr>
              <w:t>kar</w:t>
            </w:r>
            <w:proofErr w:type="spellEnd"/>
            <w:r w:rsidRPr="006E621D">
              <w:rPr>
                <w:rFonts w:cs="Times New Roman"/>
                <w:sz w:val="20"/>
                <w:szCs w:val="20"/>
              </w:rPr>
              <w:t xml:space="preserve"> do </w:t>
            </w:r>
            <w:proofErr w:type="spellStart"/>
            <w:r w:rsidRPr="006E621D">
              <w:rPr>
                <w:rFonts w:cs="Times New Roman"/>
                <w:sz w:val="20"/>
                <w:szCs w:val="20"/>
              </w:rPr>
              <w:t>poziomu</w:t>
            </w:r>
            <w:proofErr w:type="spellEnd"/>
            <w:r w:rsidRPr="006E621D">
              <w:rPr>
                <w:rFonts w:cs="Times New Roman"/>
                <w:sz w:val="20"/>
                <w:szCs w:val="20"/>
              </w:rPr>
              <w:t xml:space="preserve"> 25% </w:t>
            </w:r>
            <w:proofErr w:type="spellStart"/>
            <w:r w:rsidRPr="006E621D">
              <w:rPr>
                <w:rFonts w:cs="Times New Roman"/>
                <w:sz w:val="20"/>
                <w:szCs w:val="20"/>
              </w:rPr>
              <w:t>wynagrodzenia</w:t>
            </w:r>
            <w:proofErr w:type="spellEnd"/>
            <w:r w:rsidRPr="006E621D">
              <w:rPr>
                <w:rFonts w:cs="Times New Roman"/>
                <w:sz w:val="20"/>
                <w:szCs w:val="20"/>
              </w:rPr>
              <w:t xml:space="preserve"> brutto</w:t>
            </w:r>
            <w:r>
              <w:rPr>
                <w:rFonts w:cs="Times New Roman"/>
                <w:sz w:val="20"/>
                <w:szCs w:val="20"/>
              </w:rPr>
              <w:t xml:space="preserve">, w </w:t>
            </w:r>
            <w:proofErr w:type="spellStart"/>
            <w:r>
              <w:rPr>
                <w:rFonts w:cs="Times New Roman"/>
                <w:sz w:val="20"/>
                <w:szCs w:val="20"/>
              </w:rPr>
              <w:t>związku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cs="Times New Roman"/>
                <w:sz w:val="20"/>
                <w:szCs w:val="20"/>
              </w:rPr>
              <w:t>czym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r w:rsidRPr="006E621D">
              <w:rPr>
                <w:rFonts w:cs="Times New Roman"/>
                <w:sz w:val="20"/>
                <w:szCs w:val="20"/>
              </w:rPr>
              <w:t>§ 1</w:t>
            </w:r>
            <w:r>
              <w:rPr>
                <w:rFonts w:cs="Times New Roman"/>
                <w:sz w:val="20"/>
                <w:szCs w:val="20"/>
              </w:rPr>
              <w:t xml:space="preserve">8 </w:t>
            </w:r>
            <w:proofErr w:type="spellStart"/>
            <w:r w:rsidR="001E708C">
              <w:rPr>
                <w:rFonts w:cs="Times New Roman"/>
                <w:sz w:val="20"/>
                <w:szCs w:val="20"/>
              </w:rPr>
              <w:t>us</w:t>
            </w:r>
            <w:r>
              <w:rPr>
                <w:rFonts w:cs="Times New Roman"/>
                <w:sz w:val="20"/>
                <w:szCs w:val="20"/>
              </w:rPr>
              <w:t>t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3 </w:t>
            </w:r>
            <w:proofErr w:type="spellStart"/>
            <w:r w:rsidR="00AE2ACC">
              <w:rPr>
                <w:rFonts w:cs="Times New Roman"/>
                <w:sz w:val="20"/>
                <w:szCs w:val="20"/>
              </w:rPr>
              <w:t>Projektu</w:t>
            </w:r>
            <w:proofErr w:type="spellEnd"/>
            <w:r w:rsidR="00AE2ACC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="00AE2ACC">
              <w:rPr>
                <w:rFonts w:cs="Times New Roman"/>
                <w:sz w:val="20"/>
                <w:szCs w:val="20"/>
              </w:rPr>
              <w:t>umowy</w:t>
            </w:r>
            <w:proofErr w:type="spellEnd"/>
            <w:r w:rsidR="00AE2ACC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otrzymuje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</w:rPr>
              <w:t>brzmienie</w:t>
            </w:r>
            <w:proofErr w:type="spellEnd"/>
            <w:r>
              <w:rPr>
                <w:rFonts w:cs="Times New Roman"/>
                <w:sz w:val="20"/>
                <w:szCs w:val="20"/>
              </w:rPr>
              <w:t xml:space="preserve">: </w:t>
            </w:r>
          </w:p>
          <w:p w14:paraId="5DDEC088" w14:textId="4C7FC66A" w:rsidR="006E621D" w:rsidRPr="001E708C" w:rsidRDefault="001E708C" w:rsidP="001E708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E708C">
              <w:rPr>
                <w:rFonts w:ascii="Times New Roman" w:hAnsi="Times New Roman" w:cs="Times New Roman"/>
                <w:sz w:val="20"/>
                <w:szCs w:val="20"/>
              </w:rPr>
              <w:t xml:space="preserve">„3. </w:t>
            </w:r>
            <w:r w:rsidRPr="001E708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Łączna maksymalna wysokość kar umownych przewidzianych w umowie nie może przekroczyć 2</w:t>
            </w:r>
            <w:r w:rsidRPr="001E708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1E708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% wynagrodzenia całkowitego brutto określonego w § 12 ust.1 niniejszej umowy”</w:t>
            </w:r>
          </w:p>
          <w:p w14:paraId="73D7387A" w14:textId="77777777" w:rsidR="0060562F" w:rsidRDefault="0060562F" w:rsidP="003A57A1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7B6C194A" w14:textId="4F4633F9" w:rsidR="006E621D" w:rsidRDefault="006E621D" w:rsidP="003A57A1">
            <w:pPr>
              <w:spacing w:after="40" w:line="276" w:lineRule="auto"/>
              <w:ind w:left="30" w:right="-72"/>
              <w:rPr>
                <w:b/>
                <w:bCs/>
              </w:rPr>
            </w:pPr>
            <w:r>
              <w:rPr>
                <w:b/>
                <w:bCs/>
              </w:rPr>
              <w:t>Ad 3</w:t>
            </w:r>
          </w:p>
          <w:p w14:paraId="0EEAAFEC" w14:textId="4337358D" w:rsidR="006E621D" w:rsidRDefault="006E621D" w:rsidP="003A57A1">
            <w:pPr>
              <w:spacing w:after="40" w:line="276" w:lineRule="auto"/>
              <w:ind w:left="30" w:right="-72"/>
            </w:pPr>
            <w:r w:rsidRPr="0009076E">
              <w:t>Zamawiający nie dokonuje zmian w</w:t>
            </w:r>
            <w:r>
              <w:rPr>
                <w:b/>
                <w:bCs/>
              </w:rPr>
              <w:t xml:space="preserve"> </w:t>
            </w:r>
            <w:r w:rsidRPr="006E621D">
              <w:t>§ 1</w:t>
            </w:r>
            <w:r>
              <w:t>4 Projektu umowy.</w:t>
            </w:r>
          </w:p>
          <w:p w14:paraId="13D8725C" w14:textId="77777777" w:rsidR="006E621D" w:rsidRDefault="006E621D" w:rsidP="003A57A1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5348E098" w14:textId="3AE5ACC4" w:rsidR="006E621D" w:rsidRDefault="006E621D" w:rsidP="003A57A1">
            <w:pPr>
              <w:spacing w:after="40" w:line="276" w:lineRule="auto"/>
              <w:ind w:left="30" w:right="-72"/>
              <w:rPr>
                <w:b/>
                <w:bCs/>
              </w:rPr>
            </w:pPr>
            <w:r>
              <w:rPr>
                <w:b/>
                <w:bCs/>
              </w:rPr>
              <w:t>Ad 4</w:t>
            </w:r>
          </w:p>
          <w:p w14:paraId="5E1490B9" w14:textId="23A259FF" w:rsidR="006E621D" w:rsidRDefault="006E621D" w:rsidP="003A57A1">
            <w:pPr>
              <w:spacing w:after="40" w:line="276" w:lineRule="auto"/>
              <w:ind w:left="30" w:right="-72"/>
            </w:pPr>
            <w:r w:rsidRPr="006E621D">
              <w:t>Zamawiający wyraża zgod</w:t>
            </w:r>
            <w:r w:rsidR="00EB507B">
              <w:t>ę</w:t>
            </w:r>
            <w:r w:rsidRPr="006E621D">
              <w:t xml:space="preserve"> na wydłużenie terminu odstąpienia </w:t>
            </w:r>
            <w:r w:rsidR="00EB507B">
              <w:t xml:space="preserve">od umowy </w:t>
            </w:r>
            <w:r w:rsidRPr="006E621D">
              <w:t>do 30 dni, w związku z czym</w:t>
            </w:r>
            <w:r>
              <w:rPr>
                <w:b/>
                <w:bCs/>
              </w:rPr>
              <w:t xml:space="preserve"> </w:t>
            </w:r>
            <w:r w:rsidRPr="006E621D">
              <w:t>§ 1</w:t>
            </w:r>
            <w:r>
              <w:t xml:space="preserve">9 </w:t>
            </w:r>
            <w:r w:rsidR="00AB36AB">
              <w:t xml:space="preserve">ust 1 </w:t>
            </w:r>
            <w:r>
              <w:t xml:space="preserve">pkt 1 lit b </w:t>
            </w:r>
            <w:r w:rsidR="00AB36AB">
              <w:t>P</w:t>
            </w:r>
            <w:r w:rsidR="00AE2ACC">
              <w:t xml:space="preserve">rojektu </w:t>
            </w:r>
            <w:r w:rsidR="00EB507B">
              <w:t>U</w:t>
            </w:r>
            <w:r w:rsidR="00AE2ACC">
              <w:t xml:space="preserve">mowy </w:t>
            </w:r>
            <w:r>
              <w:t>otrzymuje brzmienie:</w:t>
            </w:r>
          </w:p>
          <w:p w14:paraId="143CCFA3" w14:textId="2B805BE6" w:rsidR="00AB36AB" w:rsidRPr="002B58BA" w:rsidRDefault="00AB36AB" w:rsidP="00AB36AB">
            <w:pPr>
              <w:widowControl w:val="0"/>
              <w:shd w:val="clear" w:color="auto" w:fill="FFFFFF"/>
              <w:tabs>
                <w:tab w:val="left" w:pos="1046"/>
                <w:tab w:val="left" w:pos="2357"/>
              </w:tabs>
              <w:autoSpaceDE w:val="0"/>
              <w:autoSpaceDN w:val="0"/>
              <w:adjustRightInd w:val="0"/>
              <w:spacing w:line="360" w:lineRule="auto"/>
              <w:ind w:right="5"/>
              <w:jc w:val="both"/>
              <w:rPr>
                <w:spacing w:val="-3"/>
              </w:rPr>
            </w:pPr>
            <w:r>
              <w:t xml:space="preserve">„b) </w:t>
            </w:r>
            <w:r w:rsidRPr="002B58BA">
              <w:t xml:space="preserve">gdy Wykonawca z przyczyn leżących po jego stronie opóźni się przez okres </w:t>
            </w:r>
            <w:r>
              <w:t>30 dni</w:t>
            </w:r>
            <w:r w:rsidRPr="002B58BA">
              <w:t xml:space="preserve"> z rozpoczęciem robót lub realizacją robót.</w:t>
            </w:r>
            <w:r>
              <w:t>”</w:t>
            </w:r>
          </w:p>
          <w:p w14:paraId="620084F5" w14:textId="77777777" w:rsidR="006E621D" w:rsidRDefault="006E621D" w:rsidP="006E621D">
            <w:pPr>
              <w:spacing w:after="60" w:line="360" w:lineRule="auto"/>
              <w:ind w:right="-72"/>
              <w:jc w:val="both"/>
              <w:rPr>
                <w:highlight w:val="darkGray"/>
              </w:rPr>
            </w:pPr>
          </w:p>
          <w:p w14:paraId="6F0D1747" w14:textId="16A492B6" w:rsidR="006E621D" w:rsidRPr="0009076E" w:rsidRDefault="006E621D" w:rsidP="00C32412">
            <w:pPr>
              <w:spacing w:after="60" w:line="360" w:lineRule="auto"/>
              <w:ind w:right="-72"/>
            </w:pPr>
            <w:r w:rsidRPr="006E621D">
              <w:rPr>
                <w:b/>
                <w:bCs/>
              </w:rPr>
              <w:t xml:space="preserve">Ad 5 </w:t>
            </w:r>
            <w:r w:rsidR="0009076E">
              <w:rPr>
                <w:b/>
                <w:bCs/>
              </w:rPr>
              <w:br/>
            </w:r>
            <w:r w:rsidRPr="00AE2ACC">
              <w:t>Zamawiający nie dokonuje zmian w</w:t>
            </w:r>
            <w:r>
              <w:rPr>
                <w:b/>
                <w:bCs/>
              </w:rPr>
              <w:t xml:space="preserve"> </w:t>
            </w:r>
            <w:r w:rsidRPr="006E621D">
              <w:t>§ 1</w:t>
            </w:r>
            <w:r>
              <w:t>5 Projektu umowy</w:t>
            </w:r>
            <w:r w:rsidR="007F3DA9">
              <w:t>.</w:t>
            </w:r>
          </w:p>
        </w:tc>
      </w:tr>
    </w:tbl>
    <w:p w14:paraId="76B3AB9C" w14:textId="77777777" w:rsidR="00BE7BFD" w:rsidRPr="0060562F" w:rsidRDefault="00BE7BFD" w:rsidP="00520165">
      <w:pPr>
        <w:jc w:val="both"/>
      </w:pPr>
    </w:p>
    <w:sectPr w:rsidR="00BE7BFD" w:rsidRPr="0060562F" w:rsidSect="00843A88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D93D0" w14:textId="77777777" w:rsidR="000E2EE4" w:rsidRDefault="000E2EE4">
      <w:r>
        <w:separator/>
      </w:r>
    </w:p>
  </w:endnote>
  <w:endnote w:type="continuationSeparator" w:id="0">
    <w:p w14:paraId="1E1E3AD4" w14:textId="77777777" w:rsidR="000E2EE4" w:rsidRDefault="000E2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D4F8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61B40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19C06" w14:textId="29AE3320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52EB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FE393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9E69E51" w14:textId="77777777" w:rsidR="006D4AB3" w:rsidRDefault="006D4AB3">
    <w:pPr>
      <w:pStyle w:val="Stopka"/>
      <w:tabs>
        <w:tab w:val="clear" w:pos="4536"/>
        <w:tab w:val="left" w:pos="6237"/>
      </w:tabs>
    </w:pPr>
  </w:p>
  <w:p w14:paraId="4F547C5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AD0979" w14:textId="77777777" w:rsidR="000E2EE4" w:rsidRDefault="000E2EE4">
      <w:r>
        <w:separator/>
      </w:r>
    </w:p>
  </w:footnote>
  <w:footnote w:type="continuationSeparator" w:id="0">
    <w:p w14:paraId="0593BCBB" w14:textId="77777777" w:rsidR="000E2EE4" w:rsidRDefault="000E2E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93533" w14:textId="61EFDBC2" w:rsidR="0000481D" w:rsidRDefault="007F3DA9">
    <w:pPr>
      <w:pStyle w:val="Nagwek"/>
    </w:pPr>
    <w:bookmarkStart w:id="0" w:name="_Hlk218841133"/>
    <w:r>
      <w:rPr>
        <w:noProof/>
      </w:rPr>
      <w:pict w14:anchorId="68500C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55.4pt;height:55.8pt;visibility:visible">
          <v:imagedata r:id="rId1" o:title=""/>
        </v:shape>
      </w:pic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22AD2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868ED5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4616FE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E13271A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1733F5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69C7F5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B34598A"/>
    <w:multiLevelType w:val="hybridMultilevel"/>
    <w:tmpl w:val="4920D348"/>
    <w:lvl w:ilvl="0" w:tplc="ACBA03DC">
      <w:start w:val="3"/>
      <w:numFmt w:val="decimal"/>
      <w:lvlText w:val="%1."/>
      <w:lvlJc w:val="left"/>
      <w:pPr>
        <w:ind w:left="720" w:hanging="360"/>
      </w:pPr>
      <w:rPr>
        <w:rFonts w:ascii="Arial" w:hAnsi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564797A"/>
    <w:multiLevelType w:val="singleLevel"/>
    <w:tmpl w:val="96F850D4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A9909FC"/>
    <w:multiLevelType w:val="hybridMultilevel"/>
    <w:tmpl w:val="068EBC5A"/>
    <w:lvl w:ilvl="0" w:tplc="5324089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98163982">
    <w:abstractNumId w:val="10"/>
  </w:num>
  <w:num w:numId="2" w16cid:durableId="420294173">
    <w:abstractNumId w:val="14"/>
  </w:num>
  <w:num w:numId="3" w16cid:durableId="1182670716">
    <w:abstractNumId w:val="9"/>
  </w:num>
  <w:num w:numId="4" w16cid:durableId="187839845">
    <w:abstractNumId w:val="13"/>
  </w:num>
  <w:num w:numId="5" w16cid:durableId="709259590">
    <w:abstractNumId w:val="7"/>
  </w:num>
  <w:num w:numId="6" w16cid:durableId="1494681631">
    <w:abstractNumId w:val="8"/>
  </w:num>
  <w:num w:numId="7" w16cid:durableId="718937076">
    <w:abstractNumId w:val="12"/>
  </w:num>
  <w:num w:numId="8" w16cid:durableId="101338198">
    <w:abstractNumId w:val="1"/>
  </w:num>
  <w:num w:numId="9" w16cid:durableId="853883570">
    <w:abstractNumId w:val="0"/>
  </w:num>
  <w:num w:numId="10" w16cid:durableId="1845708232">
    <w:abstractNumId w:val="4"/>
  </w:num>
  <w:num w:numId="11" w16cid:durableId="1267690999">
    <w:abstractNumId w:val="3"/>
  </w:num>
  <w:num w:numId="12" w16cid:durableId="1840191581">
    <w:abstractNumId w:val="5"/>
  </w:num>
  <w:num w:numId="13" w16cid:durableId="1559508805">
    <w:abstractNumId w:val="2"/>
  </w:num>
  <w:num w:numId="14" w16cid:durableId="177945199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17503671">
    <w:abstractNumId w:val="6"/>
  </w:num>
  <w:num w:numId="16" w16cid:durableId="6819321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2EE4"/>
    <w:rsid w:val="0000481D"/>
    <w:rsid w:val="00031374"/>
    <w:rsid w:val="00041459"/>
    <w:rsid w:val="00062E8A"/>
    <w:rsid w:val="0009076E"/>
    <w:rsid w:val="000A1097"/>
    <w:rsid w:val="000E2A8F"/>
    <w:rsid w:val="000E2EE4"/>
    <w:rsid w:val="0012774F"/>
    <w:rsid w:val="00144B7A"/>
    <w:rsid w:val="00180C6E"/>
    <w:rsid w:val="001E708C"/>
    <w:rsid w:val="0029606A"/>
    <w:rsid w:val="004848F3"/>
    <w:rsid w:val="004A75F2"/>
    <w:rsid w:val="004D0C78"/>
    <w:rsid w:val="004E4B64"/>
    <w:rsid w:val="005144A9"/>
    <w:rsid w:val="00520165"/>
    <w:rsid w:val="005B1B08"/>
    <w:rsid w:val="0060562F"/>
    <w:rsid w:val="00625A6E"/>
    <w:rsid w:val="00632C3C"/>
    <w:rsid w:val="00662BDB"/>
    <w:rsid w:val="006A5DF1"/>
    <w:rsid w:val="006B7198"/>
    <w:rsid w:val="006D4AB3"/>
    <w:rsid w:val="006E621D"/>
    <w:rsid w:val="006F3B81"/>
    <w:rsid w:val="007D7198"/>
    <w:rsid w:val="007F3DA9"/>
    <w:rsid w:val="00843A88"/>
    <w:rsid w:val="00864A4B"/>
    <w:rsid w:val="00870F9F"/>
    <w:rsid w:val="008804B6"/>
    <w:rsid w:val="00897AB0"/>
    <w:rsid w:val="008A3553"/>
    <w:rsid w:val="00A905AC"/>
    <w:rsid w:val="00AB36AB"/>
    <w:rsid w:val="00AE2ACC"/>
    <w:rsid w:val="00B72B9C"/>
    <w:rsid w:val="00B959CE"/>
    <w:rsid w:val="00BA6584"/>
    <w:rsid w:val="00BD757D"/>
    <w:rsid w:val="00BE7BFD"/>
    <w:rsid w:val="00C32412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507B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336DB4"/>
  <w15:chartTrackingRefBased/>
  <w15:docId w15:val="{86F5FCAE-A0D3-4BD0-A666-445F08AE5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60562F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customStyle="1" w:styleId="StrongEmphasis">
    <w:name w:val="Strong Emphasis"/>
    <w:rsid w:val="0060562F"/>
    <w:rPr>
      <w:b/>
      <w:bCs/>
    </w:rPr>
  </w:style>
  <w:style w:type="paragraph" w:customStyle="1" w:styleId="Default">
    <w:name w:val="Default"/>
    <w:qFormat/>
    <w:rsid w:val="001E708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94685-4DBC-455E-9A77-6B3D48418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1093</Words>
  <Characters>7223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2026-01-19T09:13:00Z</cp:lastPrinted>
  <dcterms:created xsi:type="dcterms:W3CDTF">2026-01-19T14:28:00Z</dcterms:created>
  <dcterms:modified xsi:type="dcterms:W3CDTF">2026-01-19T14:28:00Z</dcterms:modified>
</cp:coreProperties>
</file>