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B706" w14:textId="226F4144" w:rsidR="000D0413" w:rsidRPr="00CE34FD" w:rsidRDefault="00000000">
      <w:pPr>
        <w:spacing w:after="240"/>
        <w:jc w:val="right"/>
        <w:rPr>
          <w:rFonts w:ascii="Verdana" w:hAnsi="Verdana"/>
        </w:rPr>
      </w:pPr>
      <w:r w:rsidRPr="00CE34FD">
        <w:rPr>
          <w:rFonts w:ascii="Verdana" w:hAnsi="Verdana"/>
        </w:rPr>
        <w:t>Kraków dnia: 202</w:t>
      </w:r>
      <w:r w:rsidR="00E027F3" w:rsidRPr="00CE34FD">
        <w:rPr>
          <w:rFonts w:ascii="Verdana" w:hAnsi="Verdana"/>
        </w:rPr>
        <w:t>6</w:t>
      </w:r>
      <w:r w:rsidRPr="00CE34FD">
        <w:rPr>
          <w:rFonts w:ascii="Verdana" w:hAnsi="Verdana"/>
        </w:rPr>
        <w:t>-</w:t>
      </w:r>
      <w:r w:rsidR="00E027F3" w:rsidRPr="00CE34FD">
        <w:rPr>
          <w:rFonts w:ascii="Verdana" w:hAnsi="Verdana"/>
        </w:rPr>
        <w:t>0</w:t>
      </w:r>
      <w:r w:rsidR="001D1763">
        <w:rPr>
          <w:rFonts w:ascii="Verdana" w:hAnsi="Verdana"/>
        </w:rPr>
        <w:t>6</w:t>
      </w:r>
      <w:r w:rsidRPr="00CE34FD">
        <w:rPr>
          <w:rFonts w:ascii="Verdana" w:hAnsi="Verdana"/>
        </w:rPr>
        <w:t>-</w:t>
      </w:r>
      <w:r w:rsidR="001D1763">
        <w:rPr>
          <w:rFonts w:ascii="Verdana" w:hAnsi="Verdana"/>
        </w:rPr>
        <w:t>15</w:t>
      </w:r>
    </w:p>
    <w:p w14:paraId="63955192" w14:textId="77777777" w:rsidR="000D0413" w:rsidRPr="00CE34FD" w:rsidRDefault="00000000">
      <w:pPr>
        <w:rPr>
          <w:rFonts w:ascii="Verdana" w:hAnsi="Verdana"/>
          <w:b/>
          <w:bCs/>
        </w:rPr>
      </w:pPr>
      <w:r w:rsidRPr="00CE34FD">
        <w:rPr>
          <w:rFonts w:ascii="Verdana" w:hAnsi="Verdana"/>
          <w:b/>
          <w:bCs/>
        </w:rPr>
        <w:t>Akademia Górniczo - Hutnicza</w:t>
      </w:r>
    </w:p>
    <w:p w14:paraId="7267398F" w14:textId="77777777" w:rsidR="000D0413" w:rsidRPr="00CE34FD" w:rsidRDefault="00000000">
      <w:pPr>
        <w:rPr>
          <w:rFonts w:ascii="Verdana" w:hAnsi="Verdana"/>
          <w:b/>
          <w:bCs/>
        </w:rPr>
      </w:pPr>
      <w:r w:rsidRPr="00CE34FD">
        <w:rPr>
          <w:rFonts w:ascii="Verdana" w:hAnsi="Verdana"/>
          <w:b/>
          <w:bCs/>
        </w:rPr>
        <w:t>im. Stanisława Staszica w Krakowie</w:t>
      </w:r>
    </w:p>
    <w:p w14:paraId="7D1815E3" w14:textId="77777777" w:rsidR="000D0413" w:rsidRPr="00CE34FD" w:rsidRDefault="00000000">
      <w:pPr>
        <w:rPr>
          <w:rFonts w:ascii="Verdana" w:hAnsi="Verdana"/>
          <w:b/>
          <w:bCs/>
        </w:rPr>
      </w:pPr>
      <w:r w:rsidRPr="00CE34FD">
        <w:rPr>
          <w:rFonts w:ascii="Verdana" w:hAnsi="Verdana"/>
          <w:b/>
          <w:bCs/>
        </w:rPr>
        <w:t>Dział Zamówień Publicznych</w:t>
      </w:r>
    </w:p>
    <w:p w14:paraId="200C97E2" w14:textId="77777777" w:rsidR="000D0413" w:rsidRPr="00CE34FD" w:rsidRDefault="00000000">
      <w:pPr>
        <w:rPr>
          <w:rFonts w:ascii="Verdana" w:hAnsi="Verdana"/>
        </w:rPr>
      </w:pPr>
      <w:r w:rsidRPr="00CE34FD">
        <w:rPr>
          <w:rFonts w:ascii="Verdana" w:hAnsi="Verdana"/>
        </w:rPr>
        <w:t>Al. Mickiewicza 30</w:t>
      </w:r>
    </w:p>
    <w:p w14:paraId="1E2B7AAB" w14:textId="77777777" w:rsidR="000D0413" w:rsidRPr="00CE34FD" w:rsidRDefault="00000000">
      <w:pPr>
        <w:rPr>
          <w:rFonts w:ascii="Verdana" w:hAnsi="Verdana"/>
        </w:rPr>
      </w:pPr>
      <w:r w:rsidRPr="00CE34FD">
        <w:rPr>
          <w:rFonts w:ascii="Verdana" w:hAnsi="Verdana"/>
        </w:rPr>
        <w:t>30-059 Kraków</w:t>
      </w:r>
    </w:p>
    <w:p w14:paraId="050DA321" w14:textId="77777777" w:rsidR="000D0413" w:rsidRPr="00CE34FD" w:rsidRDefault="000D0413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737D485" w14:textId="4734371B" w:rsidR="000D0413" w:rsidRPr="00CE34FD" w:rsidRDefault="00000000">
      <w:pPr>
        <w:pStyle w:val="Nagwek"/>
        <w:tabs>
          <w:tab w:val="clear" w:pos="4536"/>
        </w:tabs>
        <w:rPr>
          <w:rFonts w:ascii="Verdana" w:hAnsi="Verdana"/>
        </w:rPr>
      </w:pPr>
      <w:r w:rsidRPr="00CE34FD">
        <w:rPr>
          <w:rFonts w:ascii="Verdana" w:hAnsi="Verdana"/>
        </w:rPr>
        <w:t xml:space="preserve">sygn. akt </w:t>
      </w:r>
      <w:r w:rsidR="00B12B93" w:rsidRPr="00CE34FD">
        <w:rPr>
          <w:rFonts w:ascii="Verdana" w:hAnsi="Verdana"/>
          <w:b/>
          <w:bCs/>
        </w:rPr>
        <w:t>KC-</w:t>
      </w:r>
      <w:r w:rsidRPr="00CE34FD">
        <w:rPr>
          <w:rFonts w:ascii="Verdana" w:hAnsi="Verdana"/>
          <w:b/>
          <w:bCs/>
        </w:rPr>
        <w:t>DE-zp.2</w:t>
      </w:r>
      <w:r w:rsidR="00E027F3" w:rsidRPr="00CE34FD">
        <w:rPr>
          <w:rFonts w:ascii="Verdana" w:hAnsi="Verdana"/>
          <w:b/>
          <w:bCs/>
        </w:rPr>
        <w:t>5.13.2026</w:t>
      </w:r>
      <w:r w:rsidRPr="00CE34FD">
        <w:rPr>
          <w:rFonts w:ascii="Verdana" w:hAnsi="Verdana"/>
        </w:rPr>
        <w:t xml:space="preserve"> </w:t>
      </w:r>
      <w:r w:rsidRPr="00CE34FD">
        <w:rPr>
          <w:rFonts w:ascii="Verdana" w:hAnsi="Verdana"/>
        </w:rPr>
        <w:tab/>
        <w:t xml:space="preserve"> </w:t>
      </w:r>
    </w:p>
    <w:p w14:paraId="33E0E09D" w14:textId="77777777" w:rsidR="000D0413" w:rsidRPr="00CE34FD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WYKONAWCY</w:t>
      </w:r>
    </w:p>
    <w:p w14:paraId="5515A8E5" w14:textId="77777777" w:rsidR="000D0413" w:rsidRPr="00CE34FD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CE34FD">
        <w:rPr>
          <w:rFonts w:ascii="Verdana" w:hAnsi="Verdana"/>
        </w:rPr>
        <w:t>ubiegający się o zamówienie publiczne</w:t>
      </w:r>
    </w:p>
    <w:p w14:paraId="27493162" w14:textId="77777777" w:rsidR="00A9513A" w:rsidRPr="00CE34FD" w:rsidRDefault="00A9513A">
      <w:pPr>
        <w:pStyle w:val="Nagwek1"/>
        <w:spacing w:before="0" w:after="120" w:line="276" w:lineRule="auto"/>
        <w:jc w:val="center"/>
        <w:rPr>
          <w:rFonts w:ascii="Verdana" w:hAnsi="Verdana"/>
          <w:sz w:val="20"/>
        </w:rPr>
      </w:pPr>
    </w:p>
    <w:p w14:paraId="3AFD4C6F" w14:textId="3C765C7C" w:rsidR="000D0413" w:rsidRPr="00CE34FD" w:rsidRDefault="00000000">
      <w:pPr>
        <w:pStyle w:val="Nagwek1"/>
        <w:spacing w:before="0" w:after="120" w:line="276" w:lineRule="auto"/>
        <w:jc w:val="center"/>
        <w:rPr>
          <w:rFonts w:ascii="Verdana" w:hAnsi="Verdana"/>
          <w:sz w:val="20"/>
        </w:rPr>
      </w:pPr>
      <w:r w:rsidRPr="00CE34FD">
        <w:rPr>
          <w:rFonts w:ascii="Verdana" w:hAnsi="Verdana"/>
          <w:sz w:val="20"/>
        </w:rPr>
        <w:t>WYJAŚNIENIA TREŚCI SWZ</w:t>
      </w:r>
      <w:r w:rsidR="00752663" w:rsidRPr="00CE34FD">
        <w:rPr>
          <w:rFonts w:ascii="Verdana" w:hAnsi="Verdana"/>
          <w:sz w:val="20"/>
        </w:rPr>
        <w:t xml:space="preserve"> ORAZ ZMIANA SWZ</w:t>
      </w:r>
    </w:p>
    <w:p w14:paraId="2269FFBD" w14:textId="230649FA" w:rsidR="000D0413" w:rsidRPr="00CE34FD" w:rsidRDefault="00000000">
      <w:pPr>
        <w:pStyle w:val="Nagwek5"/>
        <w:jc w:val="both"/>
        <w:rPr>
          <w:rFonts w:ascii="Verdana" w:hAnsi="Verdana"/>
        </w:rPr>
      </w:pPr>
      <w:r w:rsidRPr="00CE34FD">
        <w:rPr>
          <w:rFonts w:ascii="Verdana" w:hAnsi="Verdana" w:cs="Times New Roman"/>
          <w:color w:val="auto"/>
        </w:rPr>
        <w:t xml:space="preserve">Dotyczy: postępowania o udzielenie zamówienia publicznego, prowadzonego w trybie przetargu nieograniczonego </w:t>
      </w:r>
      <w:r w:rsidRPr="00CE34FD">
        <w:rPr>
          <w:rFonts w:ascii="Verdana" w:hAnsi="Verdana" w:cs="Times New Roman"/>
          <w:bCs/>
          <w:color w:val="auto"/>
        </w:rPr>
        <w:t>na</w:t>
      </w:r>
      <w:r w:rsidRPr="00CE34FD">
        <w:rPr>
          <w:rFonts w:ascii="Verdana" w:hAnsi="Verdana" w:cs="Times New Roman"/>
          <w:b/>
          <w:color w:val="auto"/>
        </w:rPr>
        <w:t xml:space="preserve"> </w:t>
      </w:r>
      <w:r w:rsidRPr="00CE34FD">
        <w:rPr>
          <w:rFonts w:ascii="Verdana" w:hAnsi="Verdana" w:cs="Times New Roman"/>
          <w:bCs/>
          <w:color w:val="auto"/>
        </w:rPr>
        <w:t>”</w:t>
      </w:r>
      <w:r w:rsidRPr="00CE34FD">
        <w:rPr>
          <w:rFonts w:ascii="Verdana" w:hAnsi="Verdana"/>
        </w:rPr>
        <w:t xml:space="preserve"> </w:t>
      </w:r>
      <w:r w:rsidR="00E027F3" w:rsidRPr="00CE34FD">
        <w:rPr>
          <w:rFonts w:ascii="Verdana" w:hAnsi="Verdana" w:cs="Times New Roman"/>
          <w:b/>
          <w:bCs/>
          <w:color w:val="auto"/>
        </w:rPr>
        <w:t>Dostawa urządzeń drukujących, skanerów dokumentów oraz czytników kodów kreskowych na potrzeby jednostek AGH</w:t>
      </w:r>
      <w:r w:rsidRPr="00CE34FD">
        <w:rPr>
          <w:rFonts w:ascii="Verdana" w:hAnsi="Verdana" w:cs="Times New Roman"/>
          <w:bCs/>
          <w:color w:val="auto"/>
        </w:rPr>
        <w:t>”</w:t>
      </w:r>
      <w:r w:rsidRPr="00CE34FD">
        <w:rPr>
          <w:rFonts w:ascii="Verdana" w:hAnsi="Verdana" w:cs="Times New Roman"/>
          <w:b/>
          <w:color w:val="auto"/>
        </w:rPr>
        <w:t xml:space="preserve"> </w:t>
      </w:r>
      <w:r w:rsidRPr="00CE34FD">
        <w:rPr>
          <w:rFonts w:ascii="Verdana" w:hAnsi="Verdana" w:cs="Times New Roman"/>
          <w:bCs/>
          <w:color w:val="auto"/>
        </w:rPr>
        <w:t>– znak sprawy</w:t>
      </w:r>
      <w:r w:rsidRPr="00CE34FD">
        <w:rPr>
          <w:rFonts w:ascii="Verdana" w:hAnsi="Verdana" w:cs="Times New Roman"/>
          <w:b/>
          <w:color w:val="auto"/>
        </w:rPr>
        <w:t xml:space="preserve"> </w:t>
      </w:r>
      <w:r w:rsidR="00B12B93" w:rsidRPr="00CE34FD">
        <w:rPr>
          <w:rFonts w:ascii="Verdana" w:hAnsi="Verdana" w:cs="Times New Roman"/>
          <w:b/>
          <w:color w:val="auto"/>
        </w:rPr>
        <w:t>KC-DE</w:t>
      </w:r>
      <w:r w:rsidRPr="00CE34FD">
        <w:rPr>
          <w:rFonts w:ascii="Verdana" w:hAnsi="Verdana" w:cs="Times New Roman"/>
          <w:b/>
          <w:color w:val="auto"/>
        </w:rPr>
        <w:t>-zp.2</w:t>
      </w:r>
      <w:r w:rsidR="00E027F3" w:rsidRPr="00CE34FD">
        <w:rPr>
          <w:rFonts w:ascii="Verdana" w:hAnsi="Verdana" w:cs="Times New Roman"/>
          <w:b/>
          <w:color w:val="auto"/>
        </w:rPr>
        <w:t>5.13.2026</w:t>
      </w:r>
      <w:r w:rsidRPr="00CE34FD">
        <w:rPr>
          <w:rFonts w:ascii="Verdana" w:hAnsi="Verdana" w:cs="Times New Roman"/>
          <w:b/>
          <w:color w:val="auto"/>
        </w:rPr>
        <w:t>.</w:t>
      </w:r>
    </w:p>
    <w:p w14:paraId="5784BF17" w14:textId="77777777" w:rsidR="000D0413" w:rsidRPr="00CE34FD" w:rsidRDefault="000D0413">
      <w:pPr>
        <w:spacing w:after="360" w:line="276" w:lineRule="auto"/>
        <w:jc w:val="both"/>
        <w:rPr>
          <w:rFonts w:ascii="Verdana" w:hAnsi="Verdana"/>
        </w:rPr>
      </w:pPr>
    </w:p>
    <w:p w14:paraId="1AA3AF7F" w14:textId="61158044" w:rsidR="000D0413" w:rsidRPr="00CE34FD" w:rsidRDefault="00000000">
      <w:pPr>
        <w:spacing w:after="240" w:line="276" w:lineRule="auto"/>
        <w:jc w:val="both"/>
        <w:rPr>
          <w:rFonts w:ascii="Verdana" w:hAnsi="Verdana"/>
        </w:rPr>
      </w:pPr>
      <w:r w:rsidRPr="00CE34FD">
        <w:rPr>
          <w:rFonts w:ascii="Verdana" w:hAnsi="Verdana"/>
        </w:rPr>
        <w:t xml:space="preserve">Zamawiający, </w:t>
      </w:r>
      <w:r w:rsidRPr="00CE34FD">
        <w:rPr>
          <w:rFonts w:ascii="Verdana" w:hAnsi="Verdana"/>
          <w:b/>
        </w:rPr>
        <w:t>Akademia Górniczo – Hutnicza im. Stanisława Staszica w Krakowie, Dział Zamówień Publicznych</w:t>
      </w:r>
      <w:r w:rsidRPr="00CE34FD">
        <w:rPr>
          <w:rFonts w:ascii="Verdana" w:hAnsi="Verdana"/>
        </w:rPr>
        <w:t>, działając na podstawie art. 135 ust. 6 ustawy z dnia 11 września 2019 r. Prawo zamówień publicznych (</w:t>
      </w:r>
      <w:bookmarkStart w:id="0" w:name="_Hlk146700181"/>
      <w:r w:rsidRPr="00CE34FD">
        <w:rPr>
          <w:rFonts w:ascii="Verdana" w:hAnsi="Verdana"/>
        </w:rPr>
        <w:t>Dz. U.  z 202</w:t>
      </w:r>
      <w:r w:rsidR="00101729" w:rsidRPr="00CE34FD">
        <w:rPr>
          <w:rFonts w:ascii="Verdana" w:hAnsi="Verdana"/>
        </w:rPr>
        <w:t>4</w:t>
      </w:r>
      <w:r w:rsidRPr="00CE34FD">
        <w:rPr>
          <w:rFonts w:ascii="Verdana" w:hAnsi="Verdana"/>
        </w:rPr>
        <w:t xml:space="preserve"> r. poz. 1</w:t>
      </w:r>
      <w:r w:rsidR="00101729" w:rsidRPr="00CE34FD">
        <w:rPr>
          <w:rFonts w:ascii="Verdana" w:hAnsi="Verdana"/>
        </w:rPr>
        <w:t>3</w:t>
      </w:r>
      <w:r w:rsidRPr="00CE34FD">
        <w:rPr>
          <w:rFonts w:ascii="Verdana" w:hAnsi="Verdana"/>
        </w:rPr>
        <w:t>0</w:t>
      </w:r>
      <w:r w:rsidR="00101729" w:rsidRPr="00CE34FD">
        <w:rPr>
          <w:rFonts w:ascii="Verdana" w:hAnsi="Verdana"/>
        </w:rPr>
        <w:t>20</w:t>
      </w:r>
      <w:r w:rsidRPr="00CE34FD">
        <w:rPr>
          <w:rFonts w:ascii="Verdana" w:hAnsi="Verdana"/>
        </w:rPr>
        <w:t xml:space="preserve"> - j.t.</w:t>
      </w:r>
      <w:bookmarkEnd w:id="0"/>
      <w:r w:rsidRPr="00CE34FD">
        <w:rPr>
          <w:rFonts w:ascii="Verdana" w:hAnsi="Verdana"/>
        </w:rPr>
        <w:t>), udostępnia poniżej treść zapytań do Specyfikacji Warunków Zamówienia (</w:t>
      </w:r>
      <w:r w:rsidRPr="00CE34FD">
        <w:rPr>
          <w:rFonts w:ascii="Verdana" w:hAnsi="Verdana"/>
          <w:lang w:eastAsia="ar-SA"/>
        </w:rPr>
        <w:t>zwanej dalej</w:t>
      </w:r>
      <w:r w:rsidRPr="00CE34FD">
        <w:rPr>
          <w:rFonts w:ascii="Verdana" w:hAnsi="Verdana"/>
          <w:b/>
          <w:lang w:eastAsia="ar-SA"/>
        </w:rPr>
        <w:t xml:space="preserve"> </w:t>
      </w:r>
      <w:r w:rsidRPr="00CE34FD">
        <w:rPr>
          <w:rFonts w:ascii="Verdana" w:hAnsi="Verdana"/>
          <w:bCs/>
          <w:lang w:eastAsia="ar-SA"/>
        </w:rPr>
        <w:t xml:space="preserve">”SWZ”) </w:t>
      </w:r>
      <w:r w:rsidR="00D721A1" w:rsidRPr="00CE34FD">
        <w:rPr>
          <w:rFonts w:ascii="Verdana" w:hAnsi="Verdana"/>
        </w:rPr>
        <w:t>wraz z wyjaśnieniami, a także zgodnie z art. 137 ust. 1 i 2 Pzp dokonaną zmianę treści SWZ</w:t>
      </w:r>
      <w:r w:rsidRPr="00CE34FD">
        <w:rPr>
          <w:rFonts w:ascii="Verdana" w:hAnsi="Verdana"/>
          <w:bCs/>
          <w:lang w:eastAsia="ar-SA"/>
        </w:rPr>
        <w:t>:</w:t>
      </w:r>
    </w:p>
    <w:p w14:paraId="14906252" w14:textId="77777777" w:rsidR="000D0413" w:rsidRPr="00CE34FD" w:rsidRDefault="000D0413">
      <w:pPr>
        <w:spacing w:before="60" w:after="60"/>
        <w:ind w:right="-72"/>
        <w:rPr>
          <w:rFonts w:ascii="Verdana" w:hAnsi="Verdana"/>
          <w:b/>
          <w:bCs/>
        </w:rPr>
      </w:pPr>
    </w:p>
    <w:p w14:paraId="0218ACB3" w14:textId="77777777" w:rsidR="000D0413" w:rsidRPr="00CE34FD" w:rsidRDefault="00000000">
      <w:pPr>
        <w:spacing w:before="60" w:after="60"/>
        <w:ind w:right="-72"/>
        <w:rPr>
          <w:rFonts w:ascii="Verdana" w:hAnsi="Verdana"/>
          <w:b/>
          <w:bCs/>
        </w:rPr>
      </w:pPr>
      <w:r w:rsidRPr="00CE34FD">
        <w:rPr>
          <w:rFonts w:ascii="Verdana" w:hAnsi="Verdana"/>
          <w:b/>
          <w:bCs/>
        </w:rPr>
        <w:t>Wniosek/ Zapytanie Wykonawcy:</w:t>
      </w:r>
    </w:p>
    <w:p w14:paraId="0D346139" w14:textId="77777777" w:rsidR="00CE34FD" w:rsidRDefault="00CE34FD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</w:p>
    <w:p w14:paraId="0E9D4C05" w14:textId="28B6F07B" w:rsidR="00E027F3" w:rsidRPr="00CE34FD" w:rsidRDefault="00E027F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Zapytania z dnia 27.04.2026 r.</w:t>
      </w:r>
    </w:p>
    <w:p w14:paraId="6C01B9B6" w14:textId="77777777" w:rsidR="00E027F3" w:rsidRPr="00CE34FD" w:rsidRDefault="00E027F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</w:rPr>
      </w:pPr>
    </w:p>
    <w:p w14:paraId="6904F6D0" w14:textId="657C48CC" w:rsidR="00506DAC" w:rsidRPr="00CE34FD" w:rsidRDefault="00506DAC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</w:rPr>
      </w:pPr>
      <w:r w:rsidRPr="00CE34FD">
        <w:rPr>
          <w:rFonts w:ascii="Verdana" w:hAnsi="Verdana"/>
          <w:b/>
          <w:bCs/>
        </w:rPr>
        <w:t xml:space="preserve">Pytanie nr 1 </w:t>
      </w:r>
    </w:p>
    <w:p w14:paraId="01CF5CE8" w14:textId="77777777" w:rsidR="00E027F3" w:rsidRPr="00CE34FD" w:rsidRDefault="00E027F3">
      <w:pPr>
        <w:shd w:val="clear" w:color="auto" w:fill="FFFFFF"/>
        <w:spacing w:line="253" w:lineRule="atLeast"/>
        <w:jc w:val="both"/>
        <w:rPr>
          <w:rFonts w:ascii="Verdana" w:hAnsi="Verdana"/>
        </w:rPr>
      </w:pPr>
      <w:r w:rsidRPr="00CE34FD">
        <w:rPr>
          <w:rFonts w:ascii="Verdana" w:hAnsi="Verdana"/>
        </w:rPr>
        <w:t xml:space="preserve">Pytanie dotyczy Model 1 - URZĄDZENIE WIELOFUNKCYJNE KOLOROWE A4 Czy Zamawiający doprecyzuje wymóg dotyczący „Kompletu tonerów dołączonych w komplecie do urządzenia", wskazując, czy wymaga urządzeń gotowych do pracy wyposażonych w tonery startowe (standardowo dołączane przez producentów), czy też wymaga dodatkowo pełnego, nowego kompletu tonerów o pełnej wydajności dla każdego z urządzeń? </w:t>
      </w:r>
    </w:p>
    <w:p w14:paraId="2C5D6BB5" w14:textId="77777777" w:rsidR="00E027F3" w:rsidRPr="00CE34FD" w:rsidRDefault="00E027F3">
      <w:pPr>
        <w:shd w:val="clear" w:color="auto" w:fill="FFFFFF"/>
        <w:spacing w:line="253" w:lineRule="atLeast"/>
        <w:jc w:val="both"/>
        <w:rPr>
          <w:rFonts w:ascii="Verdana" w:hAnsi="Verdana"/>
        </w:rPr>
      </w:pPr>
      <w:r w:rsidRPr="00CE34FD">
        <w:rPr>
          <w:rFonts w:ascii="Verdana" w:hAnsi="Verdana"/>
        </w:rPr>
        <w:t xml:space="preserve">Uzasadnienie: Większość producentów urządzeń drukujących standardowo dostarcza urządzenia wyposażone w tonery startowe, o ograniczonej wydajności, które umożliwiają uruchomienie i wstępną eksploatację urządzenia. Pełne komplety tonerów o nominalnej wydajności są zazwyczaj przedmiotem odrębnego zamówienia lub rozliczenia per strona. Brak jednoznacznego doprecyzowania przedmiotowego wymogu może prowadzić do różnej interpretacji przez Wykonawców, a w konsekwencji do nieporównywalności ofert – część Wykonawców zaoferuje urządzenia ze standardowymi tonerami startowymi, podczas gdy inni, przyjmując bardziej restrykcyjną interpretację, uwzględnią w cenie dodatkowe pełne komplety tonerów, co sztucznie zawyży ich oferty. Doprecyzowanie tego wymogu jest niezbędne dla zapewnienia równych szans wszystkim Wykonawcom oraz prawidłowej kalkulacji ceny oferty. W związku z powyższym Wykonawca wnosi o doprecyzowanie przedmiotowego wymogu w SOPZ poprzez wskazanie, że Zamawiający akceptuje urządzenia wyposażone w tonery startowe, standardowo dołączane przez producenta, jako spełniające wymóg „kompletu tonerów dołączonych w komplecie do urządzenia". </w:t>
      </w:r>
    </w:p>
    <w:p w14:paraId="062840C3" w14:textId="77777777" w:rsidR="00E027F3" w:rsidRPr="00CE34FD" w:rsidRDefault="00E027F3">
      <w:pPr>
        <w:shd w:val="clear" w:color="auto" w:fill="FFFFFF"/>
        <w:spacing w:line="253" w:lineRule="atLeast"/>
        <w:jc w:val="both"/>
        <w:rPr>
          <w:rFonts w:ascii="Verdana" w:hAnsi="Verdana"/>
        </w:rPr>
      </w:pPr>
    </w:p>
    <w:p w14:paraId="0B22062A" w14:textId="77777777" w:rsidR="00813EA6" w:rsidRPr="00CE34FD" w:rsidRDefault="00813EA6" w:rsidP="00E027F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</w:rPr>
      </w:pPr>
    </w:p>
    <w:p w14:paraId="1766CB4D" w14:textId="77777777" w:rsidR="00813EA6" w:rsidRPr="00CE34FD" w:rsidRDefault="00813EA6" w:rsidP="00E027F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</w:rPr>
      </w:pPr>
    </w:p>
    <w:p w14:paraId="46C2001A" w14:textId="77777777" w:rsidR="00813EA6" w:rsidRPr="00CE34FD" w:rsidRDefault="00813EA6" w:rsidP="00E027F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</w:rPr>
      </w:pPr>
    </w:p>
    <w:p w14:paraId="373EF5DF" w14:textId="5D920B22" w:rsidR="00E027F3" w:rsidRPr="00CE34FD" w:rsidRDefault="00E027F3" w:rsidP="00E027F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</w:rPr>
      </w:pPr>
      <w:r w:rsidRPr="00CE34FD">
        <w:rPr>
          <w:rFonts w:ascii="Verdana" w:hAnsi="Verdana"/>
          <w:b/>
          <w:bCs/>
        </w:rPr>
        <w:t xml:space="preserve">Pytanie nr 2 </w:t>
      </w:r>
    </w:p>
    <w:p w14:paraId="45646336" w14:textId="77777777" w:rsidR="00E027F3" w:rsidRPr="00CE34FD" w:rsidRDefault="00E027F3">
      <w:pPr>
        <w:shd w:val="clear" w:color="auto" w:fill="FFFFFF"/>
        <w:spacing w:line="253" w:lineRule="atLeast"/>
        <w:jc w:val="both"/>
        <w:rPr>
          <w:rFonts w:ascii="Verdana" w:hAnsi="Verdana"/>
        </w:rPr>
      </w:pPr>
    </w:p>
    <w:p w14:paraId="6DCDC057" w14:textId="77777777" w:rsidR="00E027F3" w:rsidRPr="00CE34FD" w:rsidRDefault="00E027F3">
      <w:pPr>
        <w:shd w:val="clear" w:color="auto" w:fill="FFFFFF"/>
        <w:spacing w:line="253" w:lineRule="atLeast"/>
        <w:jc w:val="both"/>
        <w:rPr>
          <w:rFonts w:ascii="Verdana" w:hAnsi="Verdana"/>
        </w:rPr>
      </w:pPr>
      <w:r w:rsidRPr="00CE34FD">
        <w:rPr>
          <w:rFonts w:ascii="Verdana" w:hAnsi="Verdana"/>
        </w:rPr>
        <w:t>Pytanie dotyczy Model 3 - URZĄDZENIE WIELOFUNKCYJNE MONO A3 : Czy Zamawiający dopuści zmianę parametrów technicznych dla urządzenia typu Model 3 w zakresie: (1) pojemności podajnika ręcznego: z min. 150 arkuszy na min. 100 arkuszy, (2) prędkości skanowania: z min. 270 stron/min na min. 240 stron/min, (3) możliwości rozbudowy pojemności podajników: z min. 6600 arkuszy na min. 5200 arkuszy,</w:t>
      </w:r>
    </w:p>
    <w:p w14:paraId="30E0DD34" w14:textId="77777777" w:rsidR="00E027F3" w:rsidRPr="00CE34FD" w:rsidRDefault="00E027F3">
      <w:pPr>
        <w:shd w:val="clear" w:color="auto" w:fill="FFFFFF"/>
        <w:spacing w:line="253" w:lineRule="atLeast"/>
        <w:jc w:val="both"/>
        <w:rPr>
          <w:rFonts w:ascii="Verdana" w:hAnsi="Verdana"/>
        </w:rPr>
      </w:pPr>
      <w:r w:rsidRPr="00CE34FD">
        <w:rPr>
          <w:rFonts w:ascii="Verdana" w:hAnsi="Verdana"/>
        </w:rPr>
        <w:t xml:space="preserve">Uzasadnienie: 1. Podajnik ręczny: Różnica 50 arkuszy (100 vs 150) ma charakter marginalny i nie wpływa na funkcjonalność urządzenia w rzeczywistych warunkach eksploatacji. Podajnik ręczny służy do doraźnego drukowania na nośnikach specjalnych, a nie do pracy seryjnej. Parametr 100 arkuszy jest standardem rynkowym i w pełni wystarczający do realizacji typowych zadań Zamawiającego. 2. Prędkość skanowania: Różnica 30 stron/min (240 vs 270) odpowiada ok. 0,25 sekundy na stronę i w praktyce nie przekłada się na odczuwalną różnicę w efektywności pracy użytkowników. Parametr 240 stron/min jest powszechnie stosowany w urządzeniach klasy biznes i w pełni zapewnia płynną obsługę procesów skanowania w środowisku biurowym. Wymóg 270 stron/min może sztucznie zawężać konkurencję do wąskiej grupy urządzeń, nie przynosząc proporcjonalnej korzyści funkcjonalnej dla Zamawiającego. 3. Możliwość rozbudowy do 6600 arkuszy: Wymóg ten ma charakter wysoce specjalistyczny i nie znajduje uzasadnienia w typowych scenariuszach eksploatacji urządzeń wielofunkcyjnych w podmiotach publicznych. Konfiguracje o tak ekstremalnej pojemności papieru są rzadko stosowane, generują istotnie wyższe koszty inwestycyjne i eksploatacyjne, a jednocześnie nie przekładają się na realną poprawę efektywności pracy. Parametr 5200 arkuszy stanowi rozsądny kompromis między funkcjonalnością a dostępnością rynkową i jest stosowany w większości urządzeń klasy enterprise. W ocenie Wykonawcy proponowane parametry zapewniają pełną funkcjonalność wymaganą przez Zamawiającego, a jednocześnie zwiększają konkurencyjność postępowania poprzez dopuszczenie rozwiązań powszechnie dostępnych na rynku. W związku z powyższym Wykonawca wnosi o modyfikację wymagań technicznych dla Modelu 3 w SOPZ poprzez nadanie przedmiotowym parametrom następującego brzmienia: - podajnik ręczny: min. 100 arkuszy, - prędkość skanowania: min. 240 stron/min, - możliwość rozbudowy pojemności podajników: min. 5200 arkuszy. </w:t>
      </w:r>
    </w:p>
    <w:p w14:paraId="48A5B162" w14:textId="77777777" w:rsidR="00E027F3" w:rsidRPr="00CE34FD" w:rsidRDefault="00E027F3">
      <w:pPr>
        <w:shd w:val="clear" w:color="auto" w:fill="FFFFFF"/>
        <w:spacing w:line="253" w:lineRule="atLeast"/>
        <w:jc w:val="both"/>
        <w:rPr>
          <w:rFonts w:ascii="Verdana" w:hAnsi="Verdana"/>
        </w:rPr>
      </w:pPr>
    </w:p>
    <w:p w14:paraId="78099526" w14:textId="34018E87" w:rsidR="00E027F3" w:rsidRPr="00CE34FD" w:rsidRDefault="00E027F3" w:rsidP="00E027F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</w:rPr>
      </w:pPr>
      <w:r w:rsidRPr="00CE34FD">
        <w:rPr>
          <w:rFonts w:ascii="Verdana" w:hAnsi="Verdana"/>
          <w:b/>
          <w:bCs/>
        </w:rPr>
        <w:t xml:space="preserve">Pytanie nr 3 </w:t>
      </w:r>
    </w:p>
    <w:p w14:paraId="4A706656" w14:textId="77777777" w:rsidR="00E027F3" w:rsidRPr="00CE34FD" w:rsidRDefault="00E027F3">
      <w:pPr>
        <w:shd w:val="clear" w:color="auto" w:fill="FFFFFF"/>
        <w:spacing w:line="253" w:lineRule="atLeast"/>
        <w:jc w:val="both"/>
        <w:rPr>
          <w:rFonts w:ascii="Verdana" w:hAnsi="Verdana"/>
        </w:rPr>
      </w:pPr>
      <w:r w:rsidRPr="00CE34FD">
        <w:rPr>
          <w:rFonts w:ascii="Verdana" w:hAnsi="Verdana"/>
        </w:rPr>
        <w:t xml:space="preserve">Pytanie dotyczy Model 4 - URZĄDZENIE WIELOFUNKCYJNE KOLOR A3: Czy Zamawiający dopuści zmianę parametrów technicznych dla urządzenia typu Model 4 w zakresie: (1) czasu pierwszej kopii: mono max. 5,9 s (zamiast 5,3 s), kolor max. 7,8 s (zamiast 7,4 s), (2) pojemności podajnika ręcznego: min. 100 arkuszy (zamiast 150), (3) pojemności dysku: min. 128 GB SSD (zamiast 256 GB), </w:t>
      </w:r>
      <w:r w:rsidRPr="001D1763">
        <w:rPr>
          <w:rFonts w:ascii="Verdana" w:hAnsi="Verdana"/>
        </w:rPr>
        <w:t>(4) możliwości rozbudowy pojemności podajników: min. 5200 arkuszy (zamiast 6600),</w:t>
      </w:r>
      <w:r w:rsidRPr="00CE34FD">
        <w:rPr>
          <w:rFonts w:ascii="Verdana" w:hAnsi="Verdana"/>
        </w:rPr>
        <w:t xml:space="preserve"> </w:t>
      </w:r>
    </w:p>
    <w:p w14:paraId="7EFA4CFC" w14:textId="77777777" w:rsidR="002275E4" w:rsidRPr="00CE34FD" w:rsidRDefault="00E027F3">
      <w:pPr>
        <w:shd w:val="clear" w:color="auto" w:fill="FFFFFF"/>
        <w:spacing w:line="253" w:lineRule="atLeast"/>
        <w:jc w:val="both"/>
        <w:rPr>
          <w:rFonts w:ascii="Verdana" w:hAnsi="Verdana"/>
        </w:rPr>
      </w:pPr>
      <w:r w:rsidRPr="00CE34FD">
        <w:rPr>
          <w:rFonts w:ascii="Verdana" w:hAnsi="Verdana"/>
        </w:rPr>
        <w:t xml:space="preserve">Uzasadnienie: 1. Czas pierwszej kopii: Różnice 0,6 s (mono) i 0,4 s (kolor) są nieodczuwalne w praktyce użytkowej i nie wpływają na efektywność pracy. Parametry 5,9 s / 7,8 s mieszczą się w standardzie urządzeń klasy biznes i w pełni zapewniają płynną obsługę zadań kopiowania. 2. Podajnik ręczny: Różnica 50 arkuszy (100 vs 150) ma charakter marginalny i nie wpływa na funkcjonalność urządzenia w rzeczywistych warunkach eksploatacji. Podajnik ręczny służy do doraźnego drukowania na nośnikach specjalnych, a nie do pracy seryjnej. Parametr 100 arkuszy jest standardem rynkowym i w pełni wystarczający do realizacji typowych zadań Zamawiającego. 3. Dysk: 128 GB SSD vs 256 GB – technologia SSD zapewnia istotnie wyższą wydajność operacyjną niż tradycyjne dyski HDD o większej pojemności. Dla funkcji realizowanych przez urządzenie wielofunkcyjne (buforowanie zadań, przechowywanie ustawień, obsługa skanowania do sieci) pojemność 128 GB SSD jest w pełni wystarczająca, a jednocześnie zapewnia szybszy dostęp do danych. Wymóg 256 GB nie przekłada się na proporcjonalną korzyść </w:t>
      </w:r>
      <w:r w:rsidRPr="00CE34FD">
        <w:rPr>
          <w:rFonts w:ascii="Verdana" w:hAnsi="Verdana"/>
        </w:rPr>
        <w:lastRenderedPageBreak/>
        <w:t xml:space="preserve">funkcjonalną. 4. Możliwość rozbudowy do 6600 arkuszy: Wymóg ten ma charakter wysoce specjalistyczny i nie znajduje uzasadnienia w typowych scenariuszach eksploatacji urządzeń wielofunkcyjnych w podmiotach publicznych. Konfiguracje o tak ekstremalnej pojemności papieru są rzadko stosowane, generują istotnie wyższe koszty inwestycyjne i eksploatacyjne, a jednocześnie nie przekładają się na realną poprawę efektywności pracy. Parametr 5200 arkuszy stanowi rozsądny kompromis między funkcjonalnością a dostępnością rynkową i jest stosowany w większości urządzeń klasy enterprise. W ocenie Wykonawcy proponowane parametry zapewniają pełną funkcjonalność wymaganą przez Zamawiającego, a jednocześnie zwiększają konkurencyjność postępowania. W związku z powyższym Wykonawca wnosi o modyfikację wymagań technicznych dla Modelu 4 w SOPZ poprzez nadanie przedmiotowym parametrom następującego brzmienia: - czas pierwszej kopii: mono max. 5,9 s, kolor max. 7,8 s, - podajnik ręczny: min. 100 arkuszy, - dysk: min. 128 GB SSD, - możliwość rozbudowy pojemności podajników: min. 5200 arkuszy. </w:t>
      </w:r>
    </w:p>
    <w:p w14:paraId="3550C488" w14:textId="77777777" w:rsidR="002275E4" w:rsidRPr="00CE34FD" w:rsidRDefault="002275E4">
      <w:pPr>
        <w:shd w:val="clear" w:color="auto" w:fill="FFFFFF"/>
        <w:spacing w:line="253" w:lineRule="atLeast"/>
        <w:jc w:val="both"/>
        <w:rPr>
          <w:rFonts w:ascii="Verdana" w:hAnsi="Verdana"/>
        </w:rPr>
      </w:pPr>
    </w:p>
    <w:p w14:paraId="27489384" w14:textId="676585CE" w:rsidR="002275E4" w:rsidRPr="00CE34FD" w:rsidRDefault="002275E4" w:rsidP="002275E4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</w:rPr>
      </w:pPr>
      <w:r w:rsidRPr="00CE34FD">
        <w:rPr>
          <w:rFonts w:ascii="Verdana" w:hAnsi="Verdana"/>
          <w:b/>
          <w:bCs/>
        </w:rPr>
        <w:t xml:space="preserve">Pytanie nr 4 </w:t>
      </w:r>
    </w:p>
    <w:p w14:paraId="56080EF5" w14:textId="77777777" w:rsidR="002275E4" w:rsidRPr="00CE34FD" w:rsidRDefault="00E027F3">
      <w:pPr>
        <w:shd w:val="clear" w:color="auto" w:fill="FFFFFF"/>
        <w:spacing w:line="253" w:lineRule="atLeast"/>
        <w:jc w:val="both"/>
        <w:rPr>
          <w:rFonts w:ascii="Verdana" w:hAnsi="Verdana"/>
        </w:rPr>
      </w:pPr>
      <w:r w:rsidRPr="00CE34FD">
        <w:rPr>
          <w:rFonts w:ascii="Verdana" w:hAnsi="Verdana"/>
        </w:rPr>
        <w:t>Pytanie dotyczy Model 5.- DRUKARKA KOLOROWA A4 Czy Zamawiający dopuści zmianę wymagań technicznych dla urządzenia typu Model 5 (DRUKARKA KOLOROWA A4) w zakresie: (1) czasu wydruku pierwszej strony: max. 10 s dla mono i kolor (zamiast odpowiednio 8,7 s i 9,6 s), (2) pamięci RAM: min. 1 GB (zamiast 2 GB), (3) rozdzielczości druku: uznanie rozdzielczości 2400 x 600 dpi za równoważną wobec wymaganej 1200 x 1200 dpi, przy jednoczesnym zachowaniu parametrów: prędkość wydruku min. 40 str./min (co przewyższa wymóg 33 str./min)?</w:t>
      </w:r>
    </w:p>
    <w:p w14:paraId="76A47E70" w14:textId="0E32A353" w:rsidR="00122B97" w:rsidRPr="00CE34FD" w:rsidRDefault="00E027F3">
      <w:pPr>
        <w:shd w:val="clear" w:color="auto" w:fill="FFFFFF"/>
        <w:spacing w:line="253" w:lineRule="atLeast"/>
        <w:jc w:val="both"/>
        <w:rPr>
          <w:rFonts w:ascii="Verdana" w:hAnsi="Verdana"/>
        </w:rPr>
      </w:pPr>
      <w:r w:rsidRPr="00CE34FD">
        <w:rPr>
          <w:rFonts w:ascii="Verdana" w:hAnsi="Verdana"/>
        </w:rPr>
        <w:t>Uzasadnienie: 1. Czas wydruku pierwszej strony: Różnice 1,3 s (mono) i 0,4 s (kolor) są marginalne i nieprzekładające się na odczuwalną różnicę w efektywności pracy użytkownika. Parametr 10 s jest powszechnie stosowany w drukarkach kolorowych klasy biznes i w pełni zapewnia płynną obsługę zadań drukowania. Wymaganie niższych wartości może sztucznie zawężać konkurencję bez proporcjonalnej korzyści funkcjonalnej dla Zamawiającego. 2. Pamięć RAM: 1 GB RAM jest standardową konfiguracją w drukarkach kolorowych A4 i w pełni wystarcza do obsługi typowych zadań drukowania, w tym dokumentów biurowych, grafik oraz plików PDF. Wymóg 2 GB nie znajduje uzasadnienia w rzeczywistych scenariuszach użytkowania tego typu urządzeń, a jednocześnie może eliminować z postępowania urządzenia o optymalnym stosunku ceny do funkcjonalności. 3. Rozdzielczość druku – charakterystyka techniczna: W urządzeniach drukujących klasy biznes producenci stosują różne podejścia do deklarowania rozdzielczości. Parametr 2400 x 600 dpi oznacza wysoką rozdzielczość poziomą (2400 dpi), która kompensuje niższą rozdzielczość pionową (600 dpi) w zakresie postrzeganej jakości wydruku. W praktyce użytkowej, dla typowych dokumentów biurowych, grafik prezentacyjnych oraz materiałów kolorowych, jakość wydruku uzyskiwana w technologii 2400 x 600 dpi jest nieodróżnialna od wydruku w technologii 1200 x 1200 dpi. 4. Oferowany parametr prędkości wydruku 40 str./min istotnie przewyższa wymóg Zamawiającego (33 str./min), co kompensuje ewentualne różnice w pozostałych parametrach i zapewnia wyższą efektywność pracy. Dopuszczenie proponowanych parametrów, zapewniających porównywalną funkcjonalność i jakość, zwiększy konkurencyjność postępowania i może przyczynić się do uzyskania korzystniejszej ceny ofert, przy jednoczesnym zachowaniu pełnej funkcjonalności wymaganej przez Zamawiającego. W ocenie Wykonawcy proponowane parametry zapewniają pełną funkcjonalność wymaganą przez Zamawiającego, a jednocześnie zwiększają konkurencyjność postępowania poprzez dopuszczenie rozwiązań powszechnie dostępnych na rynku, bez uszczerbku dla jakości i efektywności realizacji zamówienia. W związku z powyższym Wykonawca wnosi o modyfikację wymagań technicznych dla Modelu 5 w SOPZ poprzez nadanie przedmiotowym parametrom następującego brzmienia: - czas wydruku pierwszej strony: max. 10 s dla mono i kolor, - pamięć RAM: min. 1 GB, - rozdzielczość druku: min. 2400 x 600 dpi (uznawana za równoważną wobec 1200 x 1200 dpi).</w:t>
      </w:r>
    </w:p>
    <w:p w14:paraId="04CB497A" w14:textId="77777777" w:rsidR="00122B97" w:rsidRPr="00CE34FD" w:rsidRDefault="00122B97">
      <w:pPr>
        <w:shd w:val="clear" w:color="auto" w:fill="FFFFFF"/>
        <w:spacing w:line="253" w:lineRule="atLeast"/>
        <w:jc w:val="both"/>
        <w:rPr>
          <w:rFonts w:ascii="Verdana" w:hAnsi="Verdana"/>
          <w:u w:val="single"/>
        </w:rPr>
      </w:pPr>
    </w:p>
    <w:p w14:paraId="5501939B" w14:textId="77777777" w:rsidR="002275E4" w:rsidRPr="00CE34FD" w:rsidRDefault="002275E4">
      <w:pPr>
        <w:shd w:val="clear" w:color="auto" w:fill="FFFFFF"/>
        <w:spacing w:line="253" w:lineRule="atLeast"/>
        <w:jc w:val="both"/>
        <w:rPr>
          <w:rFonts w:ascii="Verdana" w:hAnsi="Verdana"/>
          <w:b/>
          <w:u w:val="single"/>
        </w:rPr>
      </w:pPr>
    </w:p>
    <w:p w14:paraId="3C5F2262" w14:textId="77777777" w:rsidR="00CE34FD" w:rsidRDefault="00CE34FD" w:rsidP="002275E4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u w:val="single"/>
        </w:rPr>
      </w:pPr>
    </w:p>
    <w:p w14:paraId="48B5C1D8" w14:textId="7BBDD346" w:rsidR="002275E4" w:rsidRPr="00CE34FD" w:rsidRDefault="002275E4" w:rsidP="002275E4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Zapytanie z dnia 04.05.2026 r.</w:t>
      </w:r>
    </w:p>
    <w:p w14:paraId="28D0C25F" w14:textId="77777777" w:rsidR="002275E4" w:rsidRPr="00CE34FD" w:rsidRDefault="002275E4">
      <w:pPr>
        <w:shd w:val="clear" w:color="auto" w:fill="FFFFFF"/>
        <w:spacing w:line="253" w:lineRule="atLeast"/>
        <w:jc w:val="both"/>
        <w:rPr>
          <w:rFonts w:ascii="Verdana" w:hAnsi="Verdana"/>
          <w:b/>
          <w:u w:val="single"/>
        </w:rPr>
      </w:pPr>
    </w:p>
    <w:p w14:paraId="61B3C5BD" w14:textId="172E0F42" w:rsidR="002275E4" w:rsidRPr="00CE34FD" w:rsidRDefault="002275E4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Pytanie nr 1</w:t>
      </w:r>
    </w:p>
    <w:p w14:paraId="0D5DF895" w14:textId="77777777" w:rsidR="002275E4" w:rsidRPr="00CE34FD" w:rsidRDefault="002275E4" w:rsidP="002275E4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Pytanie dotyczy Zadanie częściowe nr: 2, C.    BIURKOWY SKANER DOKUMENTÓW</w:t>
      </w:r>
    </w:p>
    <w:p w14:paraId="10E40DB1" w14:textId="77777777" w:rsidR="002275E4" w:rsidRPr="00CE34FD" w:rsidRDefault="002275E4" w:rsidP="002275E4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Prosimy o doprecyzowanie, co Zamawiający rozumie przez wymóg kompatybilności biurowego skanera dokumentów z systemem SAP. Czy Zamawiający uzna za spełniający wymóg skaner posiadający funkcję skanowania do folderu sieciowego z wykorzystaniem protokołu SMB, umożliwiającą następnie systemowi SAP dalsze przetwarzanie zeskanowanego dokumentu w tym folderze?</w:t>
      </w:r>
    </w:p>
    <w:p w14:paraId="31CBD7E2" w14:textId="17EDEF7C" w:rsidR="002275E4" w:rsidRPr="00CE34FD" w:rsidRDefault="002275E4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</w:p>
    <w:p w14:paraId="428D9D6D" w14:textId="77777777" w:rsidR="00580A3F" w:rsidRPr="00CE34FD" w:rsidRDefault="00580A3F">
      <w:pPr>
        <w:shd w:val="clear" w:color="auto" w:fill="FFFFFF"/>
        <w:spacing w:line="253" w:lineRule="atLeast"/>
        <w:jc w:val="both"/>
        <w:rPr>
          <w:rFonts w:ascii="Verdana" w:hAnsi="Verdana"/>
          <w:b/>
          <w:u w:val="single"/>
        </w:rPr>
      </w:pPr>
    </w:p>
    <w:p w14:paraId="694008E7" w14:textId="69F2739E" w:rsidR="00580A3F" w:rsidRPr="00CE34FD" w:rsidRDefault="00580A3F" w:rsidP="00580A3F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Zapytanie z dnia 06.05.2026 r.</w:t>
      </w:r>
    </w:p>
    <w:p w14:paraId="73469DE0" w14:textId="77777777" w:rsidR="00580A3F" w:rsidRPr="00CE34FD" w:rsidRDefault="00580A3F">
      <w:pPr>
        <w:shd w:val="clear" w:color="auto" w:fill="FFFFFF"/>
        <w:spacing w:line="253" w:lineRule="atLeast"/>
        <w:jc w:val="both"/>
        <w:rPr>
          <w:rFonts w:ascii="Verdana" w:hAnsi="Verdana"/>
          <w:b/>
          <w:u w:val="single"/>
        </w:rPr>
      </w:pPr>
    </w:p>
    <w:p w14:paraId="6311F901" w14:textId="77777777" w:rsidR="00580A3F" w:rsidRPr="00CE34FD" w:rsidRDefault="00580A3F" w:rsidP="00580A3F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Pytanie nr 1</w:t>
      </w:r>
    </w:p>
    <w:p w14:paraId="2D274358" w14:textId="47D36F2E" w:rsidR="00580A3F" w:rsidRPr="00CE34FD" w:rsidRDefault="00580A3F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Zwracamy się z prośbą o dopuszczenie składania częściowych ofert, co też pozwoli Państwu uzyskać lepsze ceny na poszczególne pozycje.</w:t>
      </w:r>
    </w:p>
    <w:p w14:paraId="01F7D789" w14:textId="77777777" w:rsidR="00813EA6" w:rsidRPr="00CE34FD" w:rsidRDefault="00813EA6" w:rsidP="00580A3F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u w:val="single"/>
        </w:rPr>
      </w:pPr>
    </w:p>
    <w:p w14:paraId="5F252739" w14:textId="43F0A507" w:rsidR="00580A3F" w:rsidRPr="00CE34FD" w:rsidRDefault="00580A3F" w:rsidP="00580A3F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Zapytanie z dnia 07.05.2026 r.</w:t>
      </w:r>
    </w:p>
    <w:p w14:paraId="60CB953A" w14:textId="77777777" w:rsidR="00813EA6" w:rsidRPr="00CE34FD" w:rsidRDefault="00813EA6" w:rsidP="00580A3F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</w:p>
    <w:p w14:paraId="47D3D4FA" w14:textId="77777777" w:rsidR="00813EA6" w:rsidRPr="00CE34FD" w:rsidRDefault="00813EA6" w:rsidP="00813EA6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Pytanie nr 1</w:t>
      </w:r>
    </w:p>
    <w:p w14:paraId="3A1FE677" w14:textId="1C145C04" w:rsidR="00580A3F" w:rsidRPr="00CE34FD" w:rsidRDefault="00580A3F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Pytanie dotyczy wzoru umowy; załącznik nr 4</w:t>
      </w:r>
    </w:p>
    <w:p w14:paraId="4289A6B4" w14:textId="44FDA1A6" w:rsidR="00580A3F" w:rsidRPr="00CE34FD" w:rsidRDefault="00580A3F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Zwracamy się do Zamawiającego o wyrażenie zgody na zmianę § 8 ust. 12 wzoru umowy poprzez doprecyzowanie jego treści i nadanie mu następującego brzmienia: "Sprzedawca zobowiązuje się do wymiany wadliwego urządzenia (lub jego uszkodzonego modułu/zespołu) na wolne od wad w przypadku, gdy w okresie gwarancji dany podzespół podlegał dwóm istotnym naprawom gwarancyjnym z powodu tej samej usterki, a pomimo to urządzenie nadal wykazuje wady uniemożliwiające jego użytkowanie zgodnie z przeznaczeniem.</w:t>
      </w:r>
    </w:p>
    <w:p w14:paraId="2F1FB970" w14:textId="77777777" w:rsidR="00813EA6" w:rsidRPr="00CE34FD" w:rsidRDefault="00813EA6" w:rsidP="00813EA6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</w:p>
    <w:p w14:paraId="249E5F60" w14:textId="4A54B7E5" w:rsidR="00813EA6" w:rsidRPr="00CE34FD" w:rsidRDefault="00813EA6" w:rsidP="00813EA6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Pytanie nr 2</w:t>
      </w:r>
    </w:p>
    <w:p w14:paraId="0FED4931" w14:textId="77777777" w:rsidR="00813EA6" w:rsidRPr="00CE34FD" w:rsidRDefault="00813EA6" w:rsidP="00813EA6">
      <w:pPr>
        <w:shd w:val="clear" w:color="auto" w:fill="FFFFFF"/>
        <w:spacing w:line="253" w:lineRule="atLeast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 xml:space="preserve">Dotyczy modelu 1 i 2: </w:t>
      </w:r>
    </w:p>
    <w:p w14:paraId="6D086466" w14:textId="67FBD214" w:rsidR="00813EA6" w:rsidRPr="00CE34FD" w:rsidRDefault="00813EA6" w:rsidP="00813EA6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Cs/>
        </w:rPr>
        <w:t>Czy zamawiający dopuści maksymalny czas nagrzewania: z trybu uśpienia 2,9 s</w:t>
      </w:r>
      <w:r w:rsidRPr="00CE34FD">
        <w:rPr>
          <w:rFonts w:ascii="Verdana" w:hAnsi="Verdana"/>
          <w:bCs/>
        </w:rPr>
        <w:br/>
      </w:r>
      <w:r w:rsidRPr="00CE34FD">
        <w:rPr>
          <w:rFonts w:ascii="Verdana" w:hAnsi="Verdana"/>
          <w:bCs/>
        </w:rPr>
        <w:br/>
      </w:r>
      <w:r w:rsidRPr="00CE34FD">
        <w:rPr>
          <w:rFonts w:ascii="Verdana" w:hAnsi="Verdana"/>
          <w:b/>
        </w:rPr>
        <w:t xml:space="preserve">Pytanie nr </w:t>
      </w:r>
      <w:r w:rsidR="00D24C5C" w:rsidRPr="00CE34FD">
        <w:rPr>
          <w:rFonts w:ascii="Verdana" w:hAnsi="Verdana"/>
          <w:b/>
        </w:rPr>
        <w:t>3</w:t>
      </w:r>
    </w:p>
    <w:p w14:paraId="12EC9F7A" w14:textId="0B202290" w:rsidR="00813EA6" w:rsidRPr="00CE34FD" w:rsidRDefault="00813EA6" w:rsidP="00813EA6">
      <w:pPr>
        <w:shd w:val="clear" w:color="auto" w:fill="FFFFFF"/>
        <w:spacing w:line="253" w:lineRule="atLeast"/>
        <w:rPr>
          <w:rFonts w:ascii="Verdana" w:hAnsi="Verdana"/>
          <w:b/>
        </w:rPr>
      </w:pPr>
      <w:r w:rsidRPr="00CE34FD">
        <w:rPr>
          <w:rFonts w:ascii="Verdana" w:hAnsi="Verdana"/>
          <w:bCs/>
        </w:rPr>
        <w:t>Dotyczy modelu 3:</w:t>
      </w:r>
      <w:r w:rsidRPr="00CE34FD">
        <w:rPr>
          <w:rFonts w:ascii="Verdana" w:hAnsi="Verdana"/>
          <w:bCs/>
        </w:rPr>
        <w:br/>
        <w:t>Czy Zamawiający dopuści urządzenia o parametrach:</w:t>
      </w:r>
      <w:r w:rsidRPr="00CE34FD">
        <w:rPr>
          <w:rFonts w:ascii="Verdana" w:hAnsi="Verdana"/>
          <w:bCs/>
        </w:rPr>
        <w:br/>
        <w:t>pojemność podajników papieru:</w:t>
      </w:r>
      <w:r w:rsidRPr="00CE34FD">
        <w:rPr>
          <w:rFonts w:ascii="Verdana" w:hAnsi="Verdana"/>
          <w:bCs/>
        </w:rPr>
        <w:br/>
        <w:t>podajnik boczny/ręczny 100 arkuszy</w:t>
      </w:r>
      <w:r w:rsidRPr="00CE34FD">
        <w:rPr>
          <w:rFonts w:ascii="Verdana" w:hAnsi="Verdana"/>
          <w:bCs/>
        </w:rPr>
        <w:br/>
        <w:t>kaseta 1: 520 arkuszy</w:t>
      </w:r>
      <w:r w:rsidRPr="00CE34FD">
        <w:rPr>
          <w:rFonts w:ascii="Verdana" w:hAnsi="Verdana"/>
          <w:bCs/>
        </w:rPr>
        <w:br/>
        <w:t>kaseta 2: 520 arkuszy</w:t>
      </w:r>
      <w:r w:rsidRPr="00CE34FD">
        <w:rPr>
          <w:rFonts w:ascii="Verdana" w:hAnsi="Verdana"/>
          <w:bCs/>
        </w:rPr>
        <w:br/>
      </w:r>
      <w:r w:rsidRPr="001D1763">
        <w:rPr>
          <w:rFonts w:ascii="Verdana" w:hAnsi="Verdana"/>
          <w:bCs/>
        </w:rPr>
        <w:t>High Capacity Tandem Tray Module 2000 arkuszy</w:t>
      </w:r>
      <w:r w:rsidRPr="00CE34FD">
        <w:rPr>
          <w:rFonts w:ascii="Verdana" w:hAnsi="Verdana"/>
          <w:bCs/>
        </w:rPr>
        <w:br/>
        <w:t>prędkość skanowania: 270 stron/min (duplex)</w:t>
      </w:r>
      <w:r w:rsidRPr="00CE34FD">
        <w:rPr>
          <w:rFonts w:ascii="Verdana" w:hAnsi="Verdana"/>
          <w:bCs/>
        </w:rPr>
        <w:br/>
        <w:t>Możliwość rozbudowy w przyszłości:</w:t>
      </w:r>
      <w:r w:rsidRPr="00CE34FD">
        <w:rPr>
          <w:rFonts w:ascii="Verdana" w:hAnsi="Verdana"/>
          <w:bCs/>
        </w:rPr>
        <w:br/>
        <w:t>Możliwość rozbudowy do maks: 6 140 arkuszy</w:t>
      </w:r>
      <w:r w:rsidRPr="00CE34FD">
        <w:rPr>
          <w:rFonts w:ascii="Verdana" w:hAnsi="Verdana"/>
          <w:bCs/>
        </w:rPr>
        <w:br/>
      </w:r>
      <w:r w:rsidRPr="00CE34FD">
        <w:rPr>
          <w:rFonts w:ascii="Verdana" w:hAnsi="Verdana"/>
          <w:bCs/>
        </w:rPr>
        <w:br/>
      </w:r>
      <w:r w:rsidRPr="00CE34FD">
        <w:rPr>
          <w:rFonts w:ascii="Verdana" w:hAnsi="Verdana"/>
          <w:b/>
        </w:rPr>
        <w:t xml:space="preserve">Pytanie nr </w:t>
      </w:r>
      <w:r w:rsidR="00D24C5C" w:rsidRPr="00CE34FD">
        <w:rPr>
          <w:rFonts w:ascii="Verdana" w:hAnsi="Verdana"/>
          <w:b/>
        </w:rPr>
        <w:t>4</w:t>
      </w:r>
    </w:p>
    <w:p w14:paraId="4C76F2D6" w14:textId="3D634F71" w:rsidR="00813EA6" w:rsidRPr="00CE34FD" w:rsidRDefault="00813EA6" w:rsidP="00813EA6">
      <w:pPr>
        <w:shd w:val="clear" w:color="auto" w:fill="FFFFFF"/>
        <w:spacing w:line="253" w:lineRule="atLeast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br/>
        <w:t>Pytanie dotyczy modelu 4:</w:t>
      </w:r>
      <w:r w:rsidRPr="00CE34FD">
        <w:rPr>
          <w:rFonts w:ascii="Verdana" w:hAnsi="Verdana"/>
          <w:bCs/>
        </w:rPr>
        <w:br/>
        <w:t>Czy Zamawiający dopuści urządzenia o parametrach:</w:t>
      </w:r>
      <w:r w:rsidRPr="00CE34FD">
        <w:rPr>
          <w:rFonts w:ascii="Verdana" w:hAnsi="Verdana"/>
          <w:bCs/>
        </w:rPr>
        <w:br/>
        <w:t> podajnik ręczny: 100 arkuszy</w:t>
      </w:r>
      <w:r w:rsidRPr="00CE34FD">
        <w:rPr>
          <w:rFonts w:ascii="Verdana" w:hAnsi="Verdana"/>
          <w:bCs/>
        </w:rPr>
        <w:br/>
        <w:t>prędkość skanowania: do 80 obr./min</w:t>
      </w:r>
      <w:r w:rsidRPr="00CE34FD">
        <w:rPr>
          <w:rFonts w:ascii="Verdana" w:hAnsi="Verdana"/>
          <w:bCs/>
        </w:rPr>
        <w:br/>
        <w:t>możliwość rozbudowy w przyszłości: do 5140 arkuszy</w:t>
      </w:r>
    </w:p>
    <w:p w14:paraId="5E39054C" w14:textId="77777777" w:rsidR="00580A3F" w:rsidRPr="00CE34FD" w:rsidRDefault="00580A3F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5B19BBD1" w14:textId="77777777" w:rsidR="00580A3F" w:rsidRPr="00CE34FD" w:rsidRDefault="00580A3F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373F025B" w14:textId="4654FA39" w:rsidR="00580A3F" w:rsidRPr="00CE34FD" w:rsidRDefault="00580A3F" w:rsidP="00580A3F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lastRenderedPageBreak/>
        <w:t>Zapytani</w:t>
      </w:r>
      <w:r w:rsidR="00097697" w:rsidRPr="00CE34FD">
        <w:rPr>
          <w:rFonts w:ascii="Verdana" w:hAnsi="Verdana"/>
          <w:b/>
          <w:bCs/>
          <w:color w:val="0070C0"/>
          <w:u w:val="single"/>
        </w:rPr>
        <w:t>a</w:t>
      </w:r>
      <w:r w:rsidRPr="00CE34FD">
        <w:rPr>
          <w:rFonts w:ascii="Verdana" w:hAnsi="Verdana"/>
          <w:b/>
          <w:bCs/>
          <w:color w:val="0070C0"/>
          <w:u w:val="single"/>
        </w:rPr>
        <w:t xml:space="preserve"> z dnia 0</w:t>
      </w:r>
      <w:r w:rsidR="00097697" w:rsidRPr="00CE34FD">
        <w:rPr>
          <w:rFonts w:ascii="Verdana" w:hAnsi="Verdana"/>
          <w:b/>
          <w:bCs/>
          <w:color w:val="0070C0"/>
          <w:u w:val="single"/>
        </w:rPr>
        <w:t>8</w:t>
      </w:r>
      <w:r w:rsidRPr="00CE34FD">
        <w:rPr>
          <w:rFonts w:ascii="Verdana" w:hAnsi="Verdana"/>
          <w:b/>
          <w:bCs/>
          <w:color w:val="0070C0"/>
          <w:u w:val="single"/>
        </w:rPr>
        <w:t>.05.2026 r.</w:t>
      </w:r>
    </w:p>
    <w:p w14:paraId="4A458D06" w14:textId="77777777" w:rsidR="00580A3F" w:rsidRPr="00CE34FD" w:rsidRDefault="00580A3F">
      <w:pPr>
        <w:shd w:val="clear" w:color="auto" w:fill="FFFFFF"/>
        <w:spacing w:line="253" w:lineRule="atLeast"/>
        <w:jc w:val="both"/>
        <w:rPr>
          <w:rFonts w:ascii="Verdana" w:hAnsi="Verdana"/>
          <w:b/>
          <w:u w:val="single"/>
        </w:rPr>
      </w:pPr>
    </w:p>
    <w:p w14:paraId="2552AE1A" w14:textId="77777777" w:rsidR="00097697" w:rsidRPr="00CE34FD" w:rsidRDefault="00097697" w:rsidP="00097697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Pytanie nr 1</w:t>
      </w:r>
    </w:p>
    <w:p w14:paraId="0D826077" w14:textId="77777777" w:rsidR="00097697" w:rsidRPr="00CE34FD" w:rsidRDefault="00097697" w:rsidP="00097697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Dotyczy: 1. Model 1 - URZĄDZENIE WIELOFUNKCYJNE KOLOROWE A4</w:t>
      </w:r>
    </w:p>
    <w:p w14:paraId="7A986ED1" w14:textId="6FEDD4FD" w:rsidR="00097697" w:rsidRPr="00CE34FD" w:rsidRDefault="00097697" w:rsidP="00097697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 xml:space="preserve">1. Czy Zamawiający dopuści urządzenie z czasem wydruku pierwszej strony mono i kolor: max. 7,2 s </w:t>
      </w:r>
      <w:r w:rsidRPr="00CE34FD">
        <w:rPr>
          <w:rFonts w:ascii="Verdana" w:hAnsi="Verdana"/>
          <w:bCs/>
        </w:rPr>
        <w:br/>
        <w:t>i 7.9s?</w:t>
      </w:r>
    </w:p>
    <w:p w14:paraId="44E04F06" w14:textId="77777777" w:rsidR="00097697" w:rsidRPr="00CE34FD" w:rsidRDefault="00097697" w:rsidP="00097697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Dopuszczenie wnioskowanej zmiany wpłynie na poprawienie konkurencyjności postępowania,</w:t>
      </w:r>
    </w:p>
    <w:p w14:paraId="2755D8D2" w14:textId="6C445FD6" w:rsidR="00580A3F" w:rsidRPr="00CE34FD" w:rsidRDefault="00097697" w:rsidP="00097697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zwiększenie ilości ofert i obniżenie cen ofertowych.</w:t>
      </w:r>
    </w:p>
    <w:p w14:paraId="7952E45D" w14:textId="77777777" w:rsidR="00580A3F" w:rsidRPr="00CE34FD" w:rsidRDefault="00580A3F">
      <w:pPr>
        <w:shd w:val="clear" w:color="auto" w:fill="FFFFFF"/>
        <w:spacing w:line="253" w:lineRule="atLeast"/>
        <w:jc w:val="both"/>
        <w:rPr>
          <w:rFonts w:ascii="Verdana" w:hAnsi="Verdana"/>
          <w:b/>
          <w:u w:val="single"/>
        </w:rPr>
      </w:pPr>
    </w:p>
    <w:p w14:paraId="3EB6063E" w14:textId="5415F41F" w:rsidR="00097697" w:rsidRPr="00CE34FD" w:rsidRDefault="00097697" w:rsidP="00097697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Pytanie nr 2</w:t>
      </w:r>
    </w:p>
    <w:p w14:paraId="173C62E3" w14:textId="77777777" w:rsidR="00097697" w:rsidRPr="00CE34FD" w:rsidRDefault="00097697" w:rsidP="00097697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Dotyczy: 2. Model 2 - URZĄDZENIE WIELOFUNKCYJNE MONO A4</w:t>
      </w:r>
    </w:p>
    <w:p w14:paraId="02AA66C6" w14:textId="77777777" w:rsidR="00097697" w:rsidRPr="00CE34FD" w:rsidRDefault="00097697" w:rsidP="00097697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1. Czy Zamawiający dopuści urządzenie obsługujące gramaturę papieru: 60-200 g/m2?</w:t>
      </w:r>
    </w:p>
    <w:p w14:paraId="50B781D5" w14:textId="77777777" w:rsidR="00097697" w:rsidRPr="00CE34FD" w:rsidRDefault="00097697" w:rsidP="00097697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5BAC39DE" w14:textId="2FA4BC4F" w:rsidR="00097697" w:rsidRPr="00CE34FD" w:rsidRDefault="00097697" w:rsidP="00097697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Pytanie nr 3</w:t>
      </w:r>
    </w:p>
    <w:p w14:paraId="5E357845" w14:textId="2AFC99E7" w:rsidR="00097697" w:rsidRPr="00CE34FD" w:rsidRDefault="00097697" w:rsidP="00097697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Dotyczy: 3. Model 3 - URZĄDZENIE WIELOFUNKCYJNE MONO A3</w:t>
      </w:r>
    </w:p>
    <w:p w14:paraId="5E074CAD" w14:textId="693358FA" w:rsidR="00097697" w:rsidRPr="00CE34FD" w:rsidRDefault="00097697" w:rsidP="00097697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1. Czy Zamawiający w zakresie parametru „Pojemność podajników papieru: - podajnik ręczny : min 150”dopuści urządzenie posiadające podajnik ręczny na min. 100 arkuszy?</w:t>
      </w:r>
    </w:p>
    <w:p w14:paraId="289A5415" w14:textId="39E52140" w:rsidR="00097697" w:rsidRPr="00CE34FD" w:rsidRDefault="00097697" w:rsidP="00097697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 xml:space="preserve">Podajnik ręczny służy do wykonywania wydruków na nośnikach o niestandardowych formatach i gramaturach. Na ogół jest on wykorzystywany incydentalnie do wydruku kilku do kilkunastu stron. Większość producentów przewiduje w urządzeniach ręczny podajnik o pojemności do 100 arkuszy. Dopuszczenie wnioskowanej zmiany wpłynie na poprawienie konkurencyjności postępowania, </w:t>
      </w:r>
    </w:p>
    <w:p w14:paraId="43986D11" w14:textId="77777777" w:rsidR="00097697" w:rsidRPr="00CE34FD" w:rsidRDefault="00097697" w:rsidP="00097697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zwiększenie ilości ofert i obniżenie cen ofertowych.</w:t>
      </w:r>
    </w:p>
    <w:p w14:paraId="499CEAEF" w14:textId="77777777" w:rsidR="00097697" w:rsidRPr="00CE34FD" w:rsidRDefault="00097697" w:rsidP="00097697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2. Czy Zamawiający dopuści urządzenie obsługujące gramaturę papieru: 60-325 g/m2?</w:t>
      </w:r>
    </w:p>
    <w:p w14:paraId="0360185A" w14:textId="3CC51BBD" w:rsidR="00580A3F" w:rsidRPr="00CE34FD" w:rsidRDefault="00097697" w:rsidP="00097697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3. Czy Zamawiający dopuści urządzenie z możliwością rozbudowy o dodatkowe kasety o pojemności min.6140 arkuszy?</w:t>
      </w:r>
    </w:p>
    <w:p w14:paraId="5A7B133C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</w:p>
    <w:p w14:paraId="694CA427" w14:textId="4792A343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Pytanie nr 4</w:t>
      </w:r>
    </w:p>
    <w:p w14:paraId="0D89E4D1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Dotyczy: 4. Model 4 - URZĄDZENIE WIELOFUNKCYJNE KOLOR A3</w:t>
      </w:r>
    </w:p>
    <w:p w14:paraId="0CB81E5F" w14:textId="6A0BC180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1. Czy Zamawiający w zakresie parametru „Pojemność podajników papieru: - podajnik ręczny : min 150” dopuści urządzenie posiadające podajnik ręczny na min. 100 arkuszy?</w:t>
      </w:r>
    </w:p>
    <w:p w14:paraId="0E71D0E5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Podajnik ręczny służy do wykonywania wydruków na nośnikach o niestandardowych formatach i</w:t>
      </w:r>
    </w:p>
    <w:p w14:paraId="3F67A560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gramaturach. Na ogół jest on wykorzystywany incydentalnie do wydruku kilku do kilkunastu stron.</w:t>
      </w:r>
    </w:p>
    <w:p w14:paraId="064038F5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Większość producentów przewiduje w urządzeniach ręczny podajnik o pojemności do 100 arkuszy.</w:t>
      </w:r>
    </w:p>
    <w:p w14:paraId="68D5C3C0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Dopuszczenie wnioskowanej zmiany wpłynie na poprawienie konkurencyjności postępowania,</w:t>
      </w:r>
    </w:p>
    <w:p w14:paraId="6BC39828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zwiększenie ilości ofert i obniżenie cen ofertowych.</w:t>
      </w:r>
    </w:p>
    <w:p w14:paraId="49B11697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2. Czy Zamawiający dopuści urządzenie o prędkości skanowania do 90 obr./min jednostronnie, do 180</w:t>
      </w:r>
    </w:p>
    <w:p w14:paraId="29BC739A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obr./min dwustronnie?</w:t>
      </w:r>
    </w:p>
    <w:p w14:paraId="7A4AB62A" w14:textId="5320BDC8" w:rsidR="00097697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3. Czy Zamawiający dopuści urządzenie z możliwością rozbudowy o dodatkowe kasety o pojemności min. 6140 arkuszy?</w:t>
      </w:r>
    </w:p>
    <w:p w14:paraId="4BD1DDDF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4EA06FFC" w14:textId="020F711A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Pytanie nr 5</w:t>
      </w:r>
    </w:p>
    <w:p w14:paraId="25A2FE25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Dotyczy: 6. Model 6 - DRUKARKA MONOCHROMATYCZNA A4</w:t>
      </w:r>
    </w:p>
    <w:p w14:paraId="15495285" w14:textId="78FC866A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1. Czy Zamawiający dopuści urządzenie obsługujące gramaturę papieru: 60-200 g/m2?</w:t>
      </w:r>
    </w:p>
    <w:p w14:paraId="42474846" w14:textId="77777777" w:rsidR="00097697" w:rsidRPr="00CE34FD" w:rsidRDefault="00097697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4B5EEE74" w14:textId="59518A0C" w:rsidR="00097697" w:rsidRPr="00CE34FD" w:rsidRDefault="00BD6F28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 xml:space="preserve">Pytanie nr 6 </w:t>
      </w:r>
    </w:p>
    <w:p w14:paraId="65A1A1D1" w14:textId="07142D6F" w:rsidR="00BD6F28" w:rsidRPr="00CE34FD" w:rsidRDefault="00BD6F28" w:rsidP="00BD6F28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/>
        </w:rPr>
        <w:t>Dotyczy zad. nr 2.</w:t>
      </w:r>
      <w:r w:rsidRPr="00CE34FD">
        <w:rPr>
          <w:rFonts w:ascii="Verdana" w:hAnsi="Verdana"/>
          <w:bCs/>
        </w:rPr>
        <w:t xml:space="preserve"> Czy ze względu na konieczność zapewnienia maksymalnej prostoty obsługi i minimalizacji czasu</w:t>
      </w:r>
      <w:r w:rsidR="00C870AC" w:rsidRPr="00CE34FD">
        <w:rPr>
          <w:rFonts w:ascii="Verdana" w:hAnsi="Verdana"/>
          <w:bCs/>
        </w:rPr>
        <w:t xml:space="preserve"> </w:t>
      </w:r>
      <w:r w:rsidRPr="00CE34FD">
        <w:rPr>
          <w:rFonts w:ascii="Verdana" w:hAnsi="Verdana"/>
          <w:bCs/>
        </w:rPr>
        <w:t xml:space="preserve">przestojów, Zamawiający wymaga, aby drukarka była </w:t>
      </w:r>
      <w:r w:rsidRPr="00CE34FD">
        <w:rPr>
          <w:rFonts w:ascii="Verdana" w:hAnsi="Verdana"/>
          <w:bCs/>
        </w:rPr>
        <w:lastRenderedPageBreak/>
        <w:t>wyposażona w dedykowany, fizyczny przycisk</w:t>
      </w:r>
      <w:r w:rsidR="00C870AC" w:rsidRPr="00CE34FD">
        <w:rPr>
          <w:rFonts w:ascii="Verdana" w:hAnsi="Verdana"/>
          <w:bCs/>
        </w:rPr>
        <w:t xml:space="preserve"> </w:t>
      </w:r>
      <w:r w:rsidRPr="00CE34FD">
        <w:rPr>
          <w:rFonts w:ascii="Verdana" w:hAnsi="Verdana"/>
          <w:bCs/>
        </w:rPr>
        <w:t>na obudowie służący do automatycznej kalibracji sensorów (niezależny od przycisku Feed),</w:t>
      </w:r>
      <w:r w:rsidR="00C870AC" w:rsidRPr="00CE34FD">
        <w:rPr>
          <w:rFonts w:ascii="Verdana" w:hAnsi="Verdana"/>
          <w:bCs/>
        </w:rPr>
        <w:t xml:space="preserve"> </w:t>
      </w:r>
      <w:r w:rsidRPr="00CE34FD">
        <w:rPr>
          <w:rFonts w:ascii="Verdana" w:hAnsi="Verdana"/>
          <w:bCs/>
        </w:rPr>
        <w:t>umożliwiający operatorowi natychmiastowe dostosowanie urządzenia do nowego typu etykiet bez</w:t>
      </w:r>
      <w:r w:rsidR="00C870AC" w:rsidRPr="00CE34FD">
        <w:rPr>
          <w:rFonts w:ascii="Verdana" w:hAnsi="Verdana"/>
          <w:bCs/>
        </w:rPr>
        <w:t xml:space="preserve"> </w:t>
      </w:r>
      <w:r w:rsidRPr="00CE34FD">
        <w:rPr>
          <w:rFonts w:ascii="Verdana" w:hAnsi="Verdana"/>
          <w:bCs/>
        </w:rPr>
        <w:t>konieczności ingerencji w ustawienia sterownika lub oprogramowania?</w:t>
      </w:r>
    </w:p>
    <w:p w14:paraId="2719DD66" w14:textId="77777777" w:rsidR="00BD6F28" w:rsidRPr="00CE34FD" w:rsidRDefault="00BD6F28" w:rsidP="00BD6F28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4A61F8A0" w14:textId="35A0F261" w:rsidR="00BD6F28" w:rsidRPr="00CE34FD" w:rsidRDefault="00BD6F28" w:rsidP="00BD6F28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Pytanie nr 7</w:t>
      </w:r>
    </w:p>
    <w:p w14:paraId="001A1A5A" w14:textId="61EA8C0D" w:rsidR="00BD6F28" w:rsidRPr="00CE34FD" w:rsidRDefault="00C870AC" w:rsidP="00BD6F28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/>
        </w:rPr>
        <w:t>Dotyczy zad. nr 2.</w:t>
      </w:r>
      <w:r w:rsidRPr="00CE34FD">
        <w:rPr>
          <w:rFonts w:ascii="Verdana" w:hAnsi="Verdana"/>
          <w:bCs/>
        </w:rPr>
        <w:t xml:space="preserve"> </w:t>
      </w:r>
      <w:r w:rsidR="00BD6F28" w:rsidRPr="00CE34FD">
        <w:rPr>
          <w:rFonts w:ascii="Verdana" w:hAnsi="Verdana"/>
          <w:bCs/>
        </w:rPr>
        <w:t xml:space="preserve">Czy </w:t>
      </w:r>
      <w:r w:rsidRPr="00CE34FD">
        <w:rPr>
          <w:rFonts w:ascii="Verdana" w:hAnsi="Verdana"/>
          <w:bCs/>
        </w:rPr>
        <w:t>Zamawiający</w:t>
      </w:r>
      <w:r w:rsidR="00BD6F28" w:rsidRPr="00CE34FD">
        <w:rPr>
          <w:rFonts w:ascii="Verdana" w:hAnsi="Verdana"/>
          <w:bCs/>
        </w:rPr>
        <w:t xml:space="preserve">, </w:t>
      </w:r>
      <w:r w:rsidRPr="00CE34FD">
        <w:rPr>
          <w:rFonts w:ascii="Verdana" w:hAnsi="Verdana"/>
          <w:bCs/>
        </w:rPr>
        <w:t>mając</w:t>
      </w:r>
      <w:r w:rsidR="00BD6F28" w:rsidRPr="00CE34FD">
        <w:rPr>
          <w:rFonts w:ascii="Verdana" w:hAnsi="Verdana"/>
          <w:bCs/>
        </w:rPr>
        <w:t xml:space="preserve"> na uwadze </w:t>
      </w:r>
      <w:r w:rsidRPr="00CE34FD">
        <w:rPr>
          <w:rFonts w:ascii="Verdana" w:hAnsi="Verdana"/>
          <w:bCs/>
        </w:rPr>
        <w:t>sprawną</w:t>
      </w:r>
      <w:r w:rsidR="00BD6F28" w:rsidRPr="00CE34FD">
        <w:rPr>
          <w:rFonts w:ascii="Verdana" w:hAnsi="Verdana"/>
          <w:bCs/>
        </w:rPr>
        <w:t xml:space="preserve"> </w:t>
      </w:r>
      <w:r w:rsidRPr="00CE34FD">
        <w:rPr>
          <w:rFonts w:ascii="Verdana" w:hAnsi="Verdana"/>
          <w:bCs/>
        </w:rPr>
        <w:t>organizację</w:t>
      </w:r>
      <w:r w:rsidR="00BD6F28" w:rsidRPr="00CE34FD">
        <w:rPr>
          <w:rFonts w:ascii="Verdana" w:hAnsi="Verdana"/>
          <w:bCs/>
        </w:rPr>
        <w:t xml:space="preserve"> stanowisk wydawania</w:t>
      </w:r>
    </w:p>
    <w:p w14:paraId="04718E18" w14:textId="427C9465" w:rsidR="00BD6F28" w:rsidRPr="00CE34FD" w:rsidRDefault="00C870AC" w:rsidP="00BD6F28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dokumentów</w:t>
      </w:r>
      <w:r w:rsidR="00BD6F28" w:rsidRPr="00CE34FD">
        <w:rPr>
          <w:rFonts w:ascii="Verdana" w:hAnsi="Verdana"/>
          <w:bCs/>
        </w:rPr>
        <w:t xml:space="preserve">/oznaczania akt, </w:t>
      </w:r>
      <w:r w:rsidRPr="00CE34FD">
        <w:rPr>
          <w:rFonts w:ascii="Verdana" w:hAnsi="Verdana"/>
          <w:bCs/>
        </w:rPr>
        <w:t>dopuści</w:t>
      </w:r>
      <w:r w:rsidR="00BD6F28" w:rsidRPr="00CE34FD">
        <w:rPr>
          <w:rFonts w:ascii="Verdana" w:hAnsi="Verdana"/>
          <w:bCs/>
        </w:rPr>
        <w:t xml:space="preserve"> jedynie </w:t>
      </w:r>
      <w:r w:rsidRPr="00CE34FD">
        <w:rPr>
          <w:rFonts w:ascii="Verdana" w:hAnsi="Verdana"/>
          <w:bCs/>
        </w:rPr>
        <w:t>urządzenia</w:t>
      </w:r>
      <w:r w:rsidR="00BD6F28" w:rsidRPr="00CE34FD">
        <w:rPr>
          <w:rFonts w:ascii="Verdana" w:hAnsi="Verdana"/>
          <w:bCs/>
        </w:rPr>
        <w:t xml:space="preserve"> o kompaktowych wymiarach, gdzie wymiar</w:t>
      </w:r>
    </w:p>
    <w:p w14:paraId="1364E652" w14:textId="6274915A" w:rsidR="00BD6F28" w:rsidRPr="00CE34FD" w:rsidRDefault="00C870AC" w:rsidP="00BD6F28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drugości</w:t>
      </w:r>
      <w:r w:rsidR="00BD6F28" w:rsidRPr="00CE34FD">
        <w:rPr>
          <w:rFonts w:ascii="Verdana" w:hAnsi="Verdana"/>
          <w:bCs/>
        </w:rPr>
        <w:t xml:space="preserve"> (</w:t>
      </w:r>
      <w:r w:rsidRPr="00CE34FD">
        <w:rPr>
          <w:rFonts w:ascii="Verdana" w:hAnsi="Verdana"/>
          <w:bCs/>
        </w:rPr>
        <w:t>głębokości</w:t>
      </w:r>
      <w:r w:rsidR="00BD6F28" w:rsidRPr="00CE34FD">
        <w:rPr>
          <w:rFonts w:ascii="Verdana" w:hAnsi="Verdana"/>
          <w:bCs/>
        </w:rPr>
        <w:t xml:space="preserve">) obudowy zamknie </w:t>
      </w:r>
      <w:r w:rsidRPr="00CE34FD">
        <w:rPr>
          <w:rFonts w:ascii="Verdana" w:hAnsi="Verdana"/>
          <w:bCs/>
        </w:rPr>
        <w:t>się</w:t>
      </w:r>
      <w:r w:rsidR="00BD6F28" w:rsidRPr="00CE34FD">
        <w:rPr>
          <w:rFonts w:ascii="Verdana" w:hAnsi="Verdana"/>
          <w:bCs/>
        </w:rPr>
        <w:t xml:space="preserve"> w granicy 255 mm, co zapobiegnie nadmiernemu</w:t>
      </w:r>
    </w:p>
    <w:p w14:paraId="00948BC1" w14:textId="20E49119" w:rsidR="00BD6F28" w:rsidRPr="00CE34FD" w:rsidRDefault="00BD6F28" w:rsidP="00BD6F28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ograniczeniu miejsca pracy operatora?</w:t>
      </w:r>
    </w:p>
    <w:p w14:paraId="2499FAE4" w14:textId="77777777" w:rsidR="00BD6F28" w:rsidRPr="00CE34FD" w:rsidRDefault="00BD6F28" w:rsidP="00BD6F28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65027E89" w14:textId="07178209" w:rsidR="00BD6F28" w:rsidRPr="00CE34FD" w:rsidRDefault="00BD6F28" w:rsidP="00BD6F28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Pytanie nr 8</w:t>
      </w:r>
    </w:p>
    <w:p w14:paraId="6E9AA925" w14:textId="3DE4D09C" w:rsidR="00BD6F28" w:rsidRPr="00CE34FD" w:rsidRDefault="00C870AC" w:rsidP="00BD6F28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/>
        </w:rPr>
        <w:t>Dotyczy zad. nr 2</w:t>
      </w:r>
      <w:r w:rsidRPr="00CE34FD">
        <w:rPr>
          <w:rFonts w:ascii="Verdana" w:hAnsi="Verdana"/>
          <w:bCs/>
        </w:rPr>
        <w:t xml:space="preserve">. </w:t>
      </w:r>
      <w:r w:rsidR="00BD6F28" w:rsidRPr="00CE34FD">
        <w:rPr>
          <w:rFonts w:ascii="Verdana" w:hAnsi="Verdana"/>
          <w:bCs/>
        </w:rPr>
        <w:t xml:space="preserve">Czy </w:t>
      </w:r>
      <w:r w:rsidRPr="00CE34FD">
        <w:rPr>
          <w:rFonts w:ascii="Verdana" w:hAnsi="Verdana"/>
          <w:bCs/>
        </w:rPr>
        <w:t>Zamawiający</w:t>
      </w:r>
      <w:r w:rsidR="00BD6F28" w:rsidRPr="00CE34FD">
        <w:rPr>
          <w:rFonts w:ascii="Verdana" w:hAnsi="Verdana"/>
          <w:bCs/>
        </w:rPr>
        <w:t xml:space="preserve">, </w:t>
      </w:r>
      <w:r w:rsidRPr="00CE34FD">
        <w:rPr>
          <w:rFonts w:ascii="Verdana" w:hAnsi="Verdana"/>
          <w:bCs/>
        </w:rPr>
        <w:t>kierując</w:t>
      </w:r>
      <w:r w:rsidR="00BD6F28" w:rsidRPr="00CE34FD">
        <w:rPr>
          <w:rFonts w:ascii="Verdana" w:hAnsi="Verdana"/>
          <w:bCs/>
        </w:rPr>
        <w:t xml:space="preserve"> si</w:t>
      </w:r>
      <w:r w:rsidRPr="00CE34FD">
        <w:rPr>
          <w:rFonts w:ascii="Verdana" w:hAnsi="Verdana"/>
          <w:bCs/>
        </w:rPr>
        <w:t>ę</w:t>
      </w:r>
      <w:r w:rsidR="00BD6F28" w:rsidRPr="00CE34FD">
        <w:rPr>
          <w:rFonts w:ascii="Verdana" w:hAnsi="Verdana"/>
          <w:bCs/>
        </w:rPr>
        <w:t xml:space="preserve"> </w:t>
      </w:r>
      <w:r w:rsidRPr="00CE34FD">
        <w:rPr>
          <w:rFonts w:ascii="Verdana" w:hAnsi="Verdana"/>
          <w:bCs/>
        </w:rPr>
        <w:t>zasadą</w:t>
      </w:r>
      <w:r w:rsidR="00BD6F28" w:rsidRPr="00CE34FD">
        <w:rPr>
          <w:rFonts w:ascii="Verdana" w:hAnsi="Verdana"/>
          <w:bCs/>
        </w:rPr>
        <w:t xml:space="preserve"> </w:t>
      </w:r>
      <w:r w:rsidRPr="00CE34FD">
        <w:rPr>
          <w:rFonts w:ascii="Verdana" w:hAnsi="Verdana"/>
          <w:bCs/>
        </w:rPr>
        <w:t>uniwersalności</w:t>
      </w:r>
      <w:r w:rsidR="00BD6F28" w:rsidRPr="00CE34FD">
        <w:rPr>
          <w:rFonts w:ascii="Verdana" w:hAnsi="Verdana"/>
          <w:bCs/>
        </w:rPr>
        <w:t xml:space="preserve"> zakupionego </w:t>
      </w:r>
      <w:r w:rsidRPr="00CE34FD">
        <w:rPr>
          <w:rFonts w:ascii="Verdana" w:hAnsi="Verdana"/>
          <w:bCs/>
        </w:rPr>
        <w:t>sprzętu</w:t>
      </w:r>
      <w:r w:rsidR="00BD6F28" w:rsidRPr="00CE34FD">
        <w:rPr>
          <w:rFonts w:ascii="Verdana" w:hAnsi="Verdana"/>
          <w:bCs/>
        </w:rPr>
        <w:t xml:space="preserve"> oraz </w:t>
      </w:r>
      <w:r w:rsidRPr="00CE34FD">
        <w:rPr>
          <w:rFonts w:ascii="Verdana" w:hAnsi="Verdana"/>
          <w:bCs/>
        </w:rPr>
        <w:t>dbałości</w:t>
      </w:r>
      <w:r w:rsidR="00BD6F28" w:rsidRPr="00CE34FD">
        <w:rPr>
          <w:rFonts w:ascii="Verdana" w:hAnsi="Verdana"/>
          <w:bCs/>
        </w:rPr>
        <w:t xml:space="preserve"> o </w:t>
      </w:r>
      <w:r w:rsidRPr="00CE34FD">
        <w:rPr>
          <w:rFonts w:ascii="Verdana" w:hAnsi="Verdana"/>
          <w:bCs/>
        </w:rPr>
        <w:t xml:space="preserve">możliwość </w:t>
      </w:r>
      <w:r w:rsidR="00BD6F28" w:rsidRPr="00CE34FD">
        <w:rPr>
          <w:rFonts w:ascii="Verdana" w:hAnsi="Verdana"/>
          <w:bCs/>
        </w:rPr>
        <w:t xml:space="preserve">wykorzystania </w:t>
      </w:r>
      <w:r w:rsidRPr="00CE34FD">
        <w:rPr>
          <w:rFonts w:ascii="Verdana" w:hAnsi="Verdana"/>
          <w:bCs/>
        </w:rPr>
        <w:t>różnorodnych</w:t>
      </w:r>
      <w:r w:rsidR="00BD6F28" w:rsidRPr="00CE34FD">
        <w:rPr>
          <w:rFonts w:ascii="Verdana" w:hAnsi="Verdana"/>
          <w:bCs/>
        </w:rPr>
        <w:t xml:space="preserve"> </w:t>
      </w:r>
      <w:r w:rsidRPr="00CE34FD">
        <w:rPr>
          <w:rFonts w:ascii="Verdana" w:hAnsi="Verdana"/>
          <w:bCs/>
        </w:rPr>
        <w:t>materiałów</w:t>
      </w:r>
      <w:r w:rsidR="00BD6F28" w:rsidRPr="00CE34FD">
        <w:rPr>
          <w:rFonts w:ascii="Verdana" w:hAnsi="Verdana"/>
          <w:bCs/>
        </w:rPr>
        <w:t xml:space="preserve"> eksploatacyjnych </w:t>
      </w:r>
      <w:r w:rsidRPr="00CE34FD">
        <w:rPr>
          <w:rFonts w:ascii="Verdana" w:hAnsi="Verdana"/>
          <w:bCs/>
        </w:rPr>
        <w:t>dostępnych</w:t>
      </w:r>
      <w:r w:rsidR="00BD6F28" w:rsidRPr="00CE34FD">
        <w:rPr>
          <w:rFonts w:ascii="Verdana" w:hAnsi="Verdana"/>
          <w:bCs/>
        </w:rPr>
        <w:t xml:space="preserve"> na rynku, zgodzi </w:t>
      </w:r>
      <w:r w:rsidRPr="00CE34FD">
        <w:rPr>
          <w:rFonts w:ascii="Verdana" w:hAnsi="Verdana"/>
          <w:bCs/>
        </w:rPr>
        <w:t>się</w:t>
      </w:r>
      <w:r w:rsidR="00BD6F28" w:rsidRPr="00CE34FD">
        <w:rPr>
          <w:rFonts w:ascii="Verdana" w:hAnsi="Verdana"/>
          <w:bCs/>
        </w:rPr>
        <w:t xml:space="preserve"> </w:t>
      </w:r>
      <w:r w:rsidRPr="00CE34FD">
        <w:rPr>
          <w:rFonts w:ascii="Verdana" w:hAnsi="Verdana"/>
          <w:bCs/>
        </w:rPr>
        <w:t xml:space="preserve">dodać </w:t>
      </w:r>
      <w:r w:rsidR="00BD6F28" w:rsidRPr="00CE34FD">
        <w:rPr>
          <w:rFonts w:ascii="Verdana" w:hAnsi="Verdana"/>
          <w:bCs/>
        </w:rPr>
        <w:t xml:space="preserve">parametr minimalnej </w:t>
      </w:r>
      <w:r w:rsidRPr="00CE34FD">
        <w:rPr>
          <w:rFonts w:ascii="Verdana" w:hAnsi="Verdana"/>
          <w:bCs/>
        </w:rPr>
        <w:t>szerokości</w:t>
      </w:r>
      <w:r w:rsidR="00BD6F28" w:rsidRPr="00CE34FD">
        <w:rPr>
          <w:rFonts w:ascii="Verdana" w:hAnsi="Verdana"/>
          <w:bCs/>
        </w:rPr>
        <w:t xml:space="preserve"> etykiety, tak, aby oferowane drukarki </w:t>
      </w:r>
      <w:r w:rsidRPr="00CE34FD">
        <w:rPr>
          <w:rFonts w:ascii="Verdana" w:hAnsi="Verdana"/>
          <w:bCs/>
        </w:rPr>
        <w:t>obsługiwały</w:t>
      </w:r>
      <w:r w:rsidR="00BD6F28" w:rsidRPr="00CE34FD">
        <w:rPr>
          <w:rFonts w:ascii="Verdana" w:hAnsi="Verdana"/>
          <w:bCs/>
        </w:rPr>
        <w:t xml:space="preserve"> </w:t>
      </w:r>
      <w:r w:rsidRPr="00CE34FD">
        <w:rPr>
          <w:rFonts w:ascii="Verdana" w:hAnsi="Verdana"/>
          <w:bCs/>
        </w:rPr>
        <w:t>nośniki</w:t>
      </w:r>
      <w:r w:rsidR="00BD6F28" w:rsidRPr="00CE34FD">
        <w:rPr>
          <w:rFonts w:ascii="Verdana" w:hAnsi="Verdana"/>
          <w:bCs/>
        </w:rPr>
        <w:t xml:space="preserve"> o</w:t>
      </w:r>
      <w:r w:rsidRPr="00CE34FD">
        <w:rPr>
          <w:rFonts w:ascii="Verdana" w:hAnsi="Verdana"/>
          <w:bCs/>
        </w:rPr>
        <w:t xml:space="preserve"> szerokości</w:t>
      </w:r>
      <w:r w:rsidR="00BD6F28" w:rsidRPr="00CE34FD">
        <w:rPr>
          <w:rFonts w:ascii="Verdana" w:hAnsi="Verdana"/>
          <w:bCs/>
        </w:rPr>
        <w:t xml:space="preserve"> do co najmniej 118 mm?</w:t>
      </w:r>
    </w:p>
    <w:p w14:paraId="303EC78B" w14:textId="77777777" w:rsidR="00BD6F28" w:rsidRPr="00CE34FD" w:rsidRDefault="00BD6F28" w:rsidP="00BD6F28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3A31A1F6" w14:textId="16169C61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Zapytania z dnia 11.05.2026 r.</w:t>
      </w:r>
    </w:p>
    <w:p w14:paraId="1D4FDFD5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4A60F9F3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Pytanie nr 1</w:t>
      </w:r>
    </w:p>
    <w:p w14:paraId="2FEF5D2C" w14:textId="1C4AAA19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Pytanie dotyczy Modelu 1 – Urządzenie niewielofunkcyjne kolorowe A4</w:t>
      </w:r>
    </w:p>
    <w:p w14:paraId="107C0F43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Czy Zamawiający dopuści zaoferowanie urządzenia wyposażonego w podajnik ręczny o</w:t>
      </w:r>
    </w:p>
    <w:p w14:paraId="0262267B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pojemności 50 arkuszy, przy zachowaniu pozostałych parametrów technicznych bez</w:t>
      </w:r>
    </w:p>
    <w:p w14:paraId="0A6AE573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zmian?</w:t>
      </w:r>
    </w:p>
    <w:p w14:paraId="41F11910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Uzasadnienie:</w:t>
      </w:r>
    </w:p>
    <w:p w14:paraId="595B52B1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Zmniejszenie pojemności podajnika ręcznego nie wpływa na funkcjonalność urządzenia</w:t>
      </w:r>
    </w:p>
    <w:p w14:paraId="1F8043B1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ani jego przydatność w codziennej eksploatacji. Podajnik ręczny wykorzystywany jest</w:t>
      </w:r>
    </w:p>
    <w:p w14:paraId="16B1ACA7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sporadycznie, natomiast główne podajniki kasetowe zapewniają wystarczającą</w:t>
      </w:r>
    </w:p>
    <w:p w14:paraId="393943DB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pojemność roboczą. Dopuszczenie takiego rozwiązania pozwoli na zwiększenie</w:t>
      </w:r>
    </w:p>
    <w:p w14:paraId="48960BB1" w14:textId="64ED0372" w:rsidR="00097697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konkurencyjności postępowania, bez wpływu na jakość i wydajność pracy użytkowników.</w:t>
      </w:r>
    </w:p>
    <w:p w14:paraId="4706F6D9" w14:textId="77777777" w:rsidR="00097697" w:rsidRPr="00CE34FD" w:rsidRDefault="00097697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7BDF2E47" w14:textId="4DD90135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Pytanie nr 2</w:t>
      </w:r>
    </w:p>
    <w:p w14:paraId="1B5FC61F" w14:textId="64F71DB2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Pytanie dotyczy Modelu 2 – Urządzenie wielofunkcyjne mono A4</w:t>
      </w:r>
    </w:p>
    <w:p w14:paraId="7419CD79" w14:textId="01DE6640" w:rsidR="00692B90" w:rsidRPr="00CE34FD" w:rsidRDefault="00692B90" w:rsidP="00692B90">
      <w:pPr>
        <w:pStyle w:val="Akapitzlist"/>
        <w:numPr>
          <w:ilvl w:val="0"/>
          <w:numId w:val="6"/>
        </w:num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Czy Zamawiający dopuści urządzenie o:</w:t>
      </w:r>
    </w:p>
    <w:p w14:paraId="1CEC831C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prędkości druku 47 str./min,</w:t>
      </w:r>
    </w:p>
    <w:p w14:paraId="386E8F3B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podajniku ręcznym na 50 arkuszy,</w:t>
      </w:r>
    </w:p>
    <w:p w14:paraId="04799DE8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rozdzielczości druku 600 × 600 dpi / 9600 × 600 dpi,</w:t>
      </w:r>
    </w:p>
    <w:p w14:paraId="48AB8E18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przy zachowaniu pozostałych parametrów określonych w SWZ?</w:t>
      </w:r>
    </w:p>
    <w:p w14:paraId="78770D20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Uzasadnienie:</w:t>
      </w:r>
    </w:p>
    <w:p w14:paraId="0A3F7FBC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Różnica w prędkości druku jest nieistotna w kontekście rzeczywistych warunków</w:t>
      </w:r>
    </w:p>
    <w:p w14:paraId="4114138F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użytkowania i nie wpływa na efektywność pracy. Zaproponowana rozdzielczość zapewnia</w:t>
      </w:r>
    </w:p>
    <w:p w14:paraId="3A3F1AA2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wysoką jakość wydruków, spełniającą standardy biurowe, a pojemność podajnika</w:t>
      </w:r>
    </w:p>
    <w:p w14:paraId="21ED8FD8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ręcznego pozostaje adekwatna do jego okazjonalnego zastosowania.</w:t>
      </w:r>
    </w:p>
    <w:p w14:paraId="6744AF00" w14:textId="3BE5C836" w:rsidR="00692B90" w:rsidRPr="00CE34FD" w:rsidRDefault="00692B90" w:rsidP="00692B90">
      <w:pPr>
        <w:pStyle w:val="Akapitzlist"/>
        <w:numPr>
          <w:ilvl w:val="0"/>
          <w:numId w:val="6"/>
        </w:num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Czy Zamawiający dopuści urządzenie posiadające:</w:t>
      </w:r>
    </w:p>
    <w:p w14:paraId="50FA795A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czas nagrzewania do 68 sekund,</w:t>
      </w:r>
    </w:p>
    <w:p w14:paraId="340E502E" w14:textId="1B22C569" w:rsidR="00692B90" w:rsidRPr="007A7617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  <w:i/>
          <w:iCs/>
        </w:rPr>
      </w:pPr>
      <w:r w:rsidRPr="001D1763">
        <w:rPr>
          <w:rFonts w:ascii="Verdana" w:hAnsi="Verdana"/>
          <w:bCs/>
        </w:rPr>
        <w:t>• obsługiwaną gramaturę papieru do 203 g/m²,</w:t>
      </w:r>
      <w:r w:rsidR="007A7617">
        <w:rPr>
          <w:rFonts w:ascii="Verdana" w:hAnsi="Verdana"/>
          <w:bCs/>
        </w:rPr>
        <w:t xml:space="preserve"> </w:t>
      </w:r>
    </w:p>
    <w:p w14:paraId="2426D06D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przy zachowaniu pozostałych wymagań?</w:t>
      </w:r>
    </w:p>
    <w:p w14:paraId="0016A5AA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Uzasadnienie:</w:t>
      </w:r>
    </w:p>
    <w:p w14:paraId="7FDE29D8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Czas nagrzewania ma charakter jednorazowy i nie wpływa na późniejszą wydajność pracy</w:t>
      </w:r>
    </w:p>
    <w:p w14:paraId="36F2C0C0" w14:textId="7E1B12EB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2 urządzenia. Gramatura do 203 g/m² jest w pełni wystarczająca do zastosowań biurowych</w:t>
      </w:r>
    </w:p>
    <w:p w14:paraId="1E8DF37C" w14:textId="19D94A89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i odpowiada standardowym nośnikom stosowanym przez Zamawiającego</w:t>
      </w:r>
    </w:p>
    <w:p w14:paraId="139CA7D4" w14:textId="77777777" w:rsidR="00692B90" w:rsidRPr="00CE34FD" w:rsidRDefault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49F95B9A" w14:textId="60490693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Pytanie nr 3</w:t>
      </w:r>
    </w:p>
    <w:p w14:paraId="01DF4410" w14:textId="339E7714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Pytanie dotyczy Modelu 3 – Urządzenie wielofunkcyjne mono A3</w:t>
      </w:r>
    </w:p>
    <w:p w14:paraId="34A55A42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Czy Zamawiający dopuści urządzenie z:</w:t>
      </w:r>
    </w:p>
    <w:p w14:paraId="468473DD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podajnikiem ręcznym o pojemności 100 arkuszy,</w:t>
      </w:r>
    </w:p>
    <w:p w14:paraId="625DAF9D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możliwością rozbudowy podajników papieru do 6300 arkuszy,</w:t>
      </w:r>
    </w:p>
    <w:p w14:paraId="3F26FB11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zamiast wymaganych parametrów minimalnych?</w:t>
      </w:r>
    </w:p>
    <w:p w14:paraId="557A9DA1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Uzasadnienie:</w:t>
      </w:r>
    </w:p>
    <w:p w14:paraId="5BFE1D40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Proponowane parametry zapewniają wysoki poziom funkcjonalności oraz możliwość</w:t>
      </w:r>
    </w:p>
    <w:p w14:paraId="3EB51271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dalszej rozbudowy urządzenia w przyszłości. Różnica w pojemności podajnika ręcznego</w:t>
      </w:r>
    </w:p>
    <w:p w14:paraId="43914BFF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nie wpływa na wydajność ani ergonomię pracy, natomiast całkowita pojemność systemu</w:t>
      </w:r>
    </w:p>
    <w:p w14:paraId="247DA612" w14:textId="381D5266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podawania papieru spełnia potrzeby intensywnej eksploatacji.</w:t>
      </w:r>
    </w:p>
    <w:p w14:paraId="0F288F80" w14:textId="77777777" w:rsidR="00692B90" w:rsidRPr="00CE34FD" w:rsidRDefault="00692B90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</w:p>
    <w:p w14:paraId="74402DDF" w14:textId="181A330B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Pytanie nr 4</w:t>
      </w:r>
    </w:p>
    <w:p w14:paraId="280845DA" w14:textId="3061A302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Pytanie dotyczy Modelu 4 – Urządzenie wielofunkcyjne kolorowe A3</w:t>
      </w:r>
    </w:p>
    <w:p w14:paraId="192D04DA" w14:textId="3C3267AF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Czy Zamawiający dopuści zaoferowanie urządzenia spełniającego następujące</w:t>
      </w:r>
      <w:r w:rsidR="00575F0A" w:rsidRPr="00CE34FD">
        <w:rPr>
          <w:rFonts w:ascii="Verdana" w:hAnsi="Verdana"/>
          <w:bCs/>
        </w:rPr>
        <w:t xml:space="preserve"> </w:t>
      </w:r>
      <w:r w:rsidRPr="00CE34FD">
        <w:rPr>
          <w:rFonts w:ascii="Verdana" w:hAnsi="Verdana"/>
          <w:bCs/>
        </w:rPr>
        <w:t>parametry:</w:t>
      </w:r>
    </w:p>
    <w:p w14:paraId="6F1FD7C3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czas pierwszej kopii: 6,5 s (mono) / 7,6 s (kolor),</w:t>
      </w:r>
    </w:p>
    <w:p w14:paraId="33A5595D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podajnik ręczny na 100 arkuszy,</w:t>
      </w:r>
    </w:p>
    <w:p w14:paraId="696212A2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dysk twardy 128 GB,</w:t>
      </w:r>
    </w:p>
    <w:p w14:paraId="7271C67C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możliwość rozbudowy o dodatkowe kasety do łącznej pojemności 6300</w:t>
      </w:r>
    </w:p>
    <w:p w14:paraId="11D889FF" w14:textId="77777777" w:rsidR="00692B90" w:rsidRPr="00CE34FD" w:rsidRDefault="00692B90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arkuszy?</w:t>
      </w:r>
    </w:p>
    <w:p w14:paraId="6D91EB68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Uzasadnienie:</w:t>
      </w:r>
    </w:p>
    <w:p w14:paraId="1200E660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Nieznaczne różnice w parametrach czasowych oraz pojemności dysku nie mają wpływu</w:t>
      </w:r>
    </w:p>
    <w:p w14:paraId="4792B270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na wydajność i komfort użytkowania urządzenia. Zaproponowana konfiguracja spełnia</w:t>
      </w:r>
    </w:p>
    <w:p w14:paraId="61D44A0D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wszystkie kluczowe potrzeby funkcjonalne Zamawiającego, a dopuszczenie jej umożliwi</w:t>
      </w:r>
    </w:p>
    <w:p w14:paraId="2829CCFC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udział większej liczby producentów w postępowaniu.</w:t>
      </w:r>
    </w:p>
    <w:p w14:paraId="4CAEEB9E" w14:textId="77777777" w:rsidR="00575F0A" w:rsidRPr="00CE34FD" w:rsidRDefault="00575F0A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6E39B9C1" w14:textId="5E4F1FB2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Pytanie nr 5</w:t>
      </w:r>
    </w:p>
    <w:p w14:paraId="2888791B" w14:textId="098CC3AC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Pytanie dotyczy Modelu 5 – Drukarka kolorowa A4</w:t>
      </w:r>
    </w:p>
    <w:p w14:paraId="4D1C2B7A" w14:textId="78CA92CC" w:rsidR="00575F0A" w:rsidRPr="00CE34FD" w:rsidRDefault="00575F0A" w:rsidP="00575F0A">
      <w:pPr>
        <w:pStyle w:val="Akapitzlist"/>
        <w:numPr>
          <w:ilvl w:val="0"/>
          <w:numId w:val="7"/>
        </w:num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Czy Zamawiający dopuści urządzenie o następujących parametrach:</w:t>
      </w:r>
    </w:p>
    <w:p w14:paraId="4CBCC98D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standardowa pojemność podajników: 250 arkuszy,</w:t>
      </w:r>
    </w:p>
    <w:p w14:paraId="018D0516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ręczny podajnik jednokartkowy,</w:t>
      </w:r>
    </w:p>
    <w:p w14:paraId="1A08CED2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odbiornik papieru na 170 arkuszy,</w:t>
      </w:r>
    </w:p>
    <w:p w14:paraId="5EF3201C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panel sterowania 4,3”,</w:t>
      </w:r>
    </w:p>
    <w:p w14:paraId="3023C500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pamięć 1 GB?</w:t>
      </w:r>
    </w:p>
    <w:p w14:paraId="674965AB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Uzasadnienie:</w:t>
      </w:r>
    </w:p>
    <w:p w14:paraId="05CE34B4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Proponowane parametry są wystarczające dla urządzeń tej klasy i zapewniają</w:t>
      </w:r>
    </w:p>
    <w:p w14:paraId="52C8A03A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prawidłową oraz komfortową pracę w środowisku biurowym. Funkcjonalność urządzenia</w:t>
      </w:r>
    </w:p>
    <w:p w14:paraId="75B7ABCE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pozostaje niezmieniona, natomiast mniejsze parametry techniczne wynikają z</w:t>
      </w:r>
    </w:p>
    <w:p w14:paraId="2246FCC4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odmiennej konstrukcji urządzeń dostępnych na rynku.</w:t>
      </w:r>
    </w:p>
    <w:p w14:paraId="11EE1C54" w14:textId="62E525CD" w:rsidR="00575F0A" w:rsidRPr="00CE34FD" w:rsidRDefault="00575F0A" w:rsidP="00575F0A">
      <w:pPr>
        <w:pStyle w:val="Akapitzlist"/>
        <w:numPr>
          <w:ilvl w:val="0"/>
          <w:numId w:val="7"/>
        </w:num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Czy Zamawiający dopuści urządzenie z:</w:t>
      </w:r>
    </w:p>
    <w:p w14:paraId="76C18220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podajnikiem ręcznym na 50 arkuszy,</w:t>
      </w:r>
    </w:p>
    <w:p w14:paraId="78AA0DFE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odbiornikiem papieru na 150 arkuszy?</w:t>
      </w:r>
    </w:p>
    <w:p w14:paraId="2EE7B998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Uzasadnienie:</w:t>
      </w:r>
    </w:p>
    <w:p w14:paraId="0AC7BA7D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Zmiany te nie ograniczają funkcjonalności urządzenia, a jednocześnie umożliwiają</w:t>
      </w:r>
    </w:p>
    <w:p w14:paraId="2B49FEB7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zaoferowanie nowoczesnych i energooszczędnych modeli drukarek, powszechnie</w:t>
      </w:r>
    </w:p>
    <w:p w14:paraId="6D484CB2" w14:textId="50BD79E3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stosowanych w administracji publicznej</w:t>
      </w:r>
    </w:p>
    <w:p w14:paraId="776C12FF" w14:textId="77777777" w:rsidR="00575F0A" w:rsidRPr="00CE34FD" w:rsidRDefault="00575F0A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0E3294FF" w14:textId="77777777" w:rsidR="00575F0A" w:rsidRPr="00CE34FD" w:rsidRDefault="00575F0A" w:rsidP="00692B90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158ADB8C" w14:textId="4CAD5212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Pytanie nr 6</w:t>
      </w:r>
    </w:p>
    <w:p w14:paraId="4CF1B537" w14:textId="4C9BCE3A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Pytanie dotyczy Modelu 6 – Drukarka monochromatyczna A4</w:t>
      </w:r>
    </w:p>
    <w:p w14:paraId="78ADD8B8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Czy Zamawiający dopuści urządzenie obsługujące gramaturę papieru do 203 g/m²,</w:t>
      </w:r>
    </w:p>
    <w:p w14:paraId="40600726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zamiast wymaganych 230 g/m²?</w:t>
      </w:r>
    </w:p>
    <w:p w14:paraId="3EFF23D5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Uzasadnienie:</w:t>
      </w:r>
    </w:p>
    <w:p w14:paraId="5D0E72DA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Gramatura do 203 g/m² w pełni odpowiada standardowym potrzebom drukowania</w:t>
      </w:r>
    </w:p>
    <w:p w14:paraId="0E58F22F" w14:textId="77777777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lastRenderedPageBreak/>
        <w:t>dokumentów biurowych. Ograniczenie to nie wpływa na funkcjonalność urządzenia ani</w:t>
      </w:r>
    </w:p>
    <w:p w14:paraId="74FB780E" w14:textId="054FB883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jego zastosowanie, natomiast pozwala na zwiększenie konkurencji w postępowaniu.</w:t>
      </w:r>
    </w:p>
    <w:p w14:paraId="15741491" w14:textId="77777777" w:rsidR="00575F0A" w:rsidRPr="00CE34FD" w:rsidRDefault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09465A0D" w14:textId="77777777" w:rsidR="00575F0A" w:rsidRPr="00CE34FD" w:rsidRDefault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347C0023" w14:textId="607035F8" w:rsidR="00575F0A" w:rsidRPr="00CE34FD" w:rsidRDefault="00575F0A" w:rsidP="00575F0A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Zapytania z dnia 12.05.2026 r.</w:t>
      </w:r>
    </w:p>
    <w:p w14:paraId="1B790BEF" w14:textId="77777777" w:rsidR="00575F0A" w:rsidRPr="00CE34FD" w:rsidRDefault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 xml:space="preserve">Pytanie dotyczy Modelu 3 - URZĄDZENIE WIELOFUNKCYJNE MONO A3 Parametry drukarki: Zamawiający wymaga: b) RAM: min. 4 GB, pamięć min. 64 GB, </w:t>
      </w:r>
    </w:p>
    <w:p w14:paraId="440BFBAD" w14:textId="556A3C45" w:rsidR="00575F0A" w:rsidRPr="00CE34FD" w:rsidRDefault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Prosimy o doprecyzowanie , czy Zamawiający wymaga pamięci RAM min 4 GB i dysku min. 64 GB ?</w:t>
      </w:r>
    </w:p>
    <w:p w14:paraId="4477D130" w14:textId="77777777" w:rsidR="00575F0A" w:rsidRPr="00CE34FD" w:rsidRDefault="00575F0A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1C131F85" w14:textId="7B106B29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Zapytania z dnia 1</w:t>
      </w:r>
      <w:r w:rsidR="00017C84">
        <w:rPr>
          <w:rFonts w:ascii="Verdana" w:hAnsi="Verdana"/>
          <w:b/>
          <w:bCs/>
          <w:color w:val="0070C0"/>
          <w:u w:val="single"/>
        </w:rPr>
        <w:t>7</w:t>
      </w:r>
      <w:r w:rsidRPr="00CE34FD">
        <w:rPr>
          <w:rFonts w:ascii="Verdana" w:hAnsi="Verdana"/>
          <w:b/>
          <w:bCs/>
          <w:color w:val="0070C0"/>
          <w:u w:val="single"/>
        </w:rPr>
        <w:t>.05.2026 r.</w:t>
      </w:r>
    </w:p>
    <w:p w14:paraId="6EFF940D" w14:textId="77777777" w:rsidR="00752663" w:rsidRPr="00CE34FD" w:rsidRDefault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401486B0" w14:textId="77777777" w:rsidR="00185B44" w:rsidRPr="00CE34FD" w:rsidRDefault="00185B44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 xml:space="preserve">Pytanie nr 1 </w:t>
      </w:r>
    </w:p>
    <w:p w14:paraId="1AC9D00E" w14:textId="77777777" w:rsidR="00185B44" w:rsidRPr="00CE34FD" w:rsidRDefault="00185B44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 xml:space="preserve">(Dotyczy Modelu 1): Czy Zamawiający dopuści urządzenie wielofunkcyjne kolorowe A4 z czasem nagrzewania wynoszącym 26 sekund zamiast wymaganego maksimum 25 sekund? </w:t>
      </w:r>
    </w:p>
    <w:p w14:paraId="69993DEE" w14:textId="3DA26A03" w:rsidR="00752663" w:rsidRPr="00CE34FD" w:rsidRDefault="00185B44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Uzasadnienie: Różnica 1 sekundy w czasie nagrzewania urządzenia nie wpływa w praktyce na komfort ani efektywność pracy użytkowników, szczególnie przy standardowym użytkowaniu biurowym. Parametr ten pozostaje na poziomie porównywalnym do urządzeń spełniających wymagania OPZ, a dopuszczenie takiego rozwiązania pozwoli na zwiększenie konkurencyjności postępowania i umożliwi złożenie ofert przez większą liczbę wykonawców.</w:t>
      </w:r>
    </w:p>
    <w:p w14:paraId="077007D1" w14:textId="77777777" w:rsidR="00185B44" w:rsidRPr="00CE34FD" w:rsidRDefault="00185B44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374E21CD" w14:textId="77777777" w:rsidR="00185B44" w:rsidRPr="00CE34FD" w:rsidRDefault="00185B44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 xml:space="preserve">Pytanie nr 2 </w:t>
      </w:r>
    </w:p>
    <w:p w14:paraId="53E16AC9" w14:textId="2C22782A" w:rsidR="00185B44" w:rsidRPr="00CE34FD" w:rsidRDefault="00185B44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 xml:space="preserve">(Dotyczy Modelu 1): Czy Zamawiający dopuści urządzenie wielofunkcyjne kolorowe A4 z pamięcią RAM o pojemności 3 GB zamiast wymaganego minimum 4 GB? </w:t>
      </w:r>
    </w:p>
    <w:p w14:paraId="48A50954" w14:textId="20400A8C" w:rsidR="00185B44" w:rsidRPr="00CE34FD" w:rsidRDefault="00185B44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Uzasadnienie: Oferowane urządzenie dzięki zastosowanej architekturze systemowej oraz optymalizacji oprogramowania zapewnia pełną i stabilną realizację funkcji wymaganych przez Zamawiającego mimo zastosowania pamięci RAM o pojemności 3 GB. Parametr ten nie wpływa negatywnie na wydajność urządzenia w typowych zastosowaniach biurowych, natomiast dopuszczenie rozwiązania równoważnego zwiększy konkurencyjność postępowania.</w:t>
      </w:r>
    </w:p>
    <w:p w14:paraId="6C77F54A" w14:textId="77777777" w:rsidR="00185B44" w:rsidRPr="00CE34FD" w:rsidRDefault="00185B44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0C047C04" w14:textId="77777777" w:rsidR="00185B44" w:rsidRPr="00CE34FD" w:rsidRDefault="00185B44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Pytanie nr 3</w:t>
      </w:r>
    </w:p>
    <w:p w14:paraId="4D7A55A6" w14:textId="77777777" w:rsidR="00185B44" w:rsidRPr="00CE34FD" w:rsidRDefault="00185B44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 xml:space="preserve">(Dotyczy Modelu 6): Czy Zamawiający dopuści drukarkę monochromatyczną A4 z kasetą standardową o pojemności 500 arkuszy zamiast wymaganego minimum 520 arkuszy? </w:t>
      </w:r>
    </w:p>
    <w:p w14:paraId="0B8A12E6" w14:textId="33027DD0" w:rsidR="00185B44" w:rsidRPr="00CE34FD" w:rsidRDefault="00185B44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Uzasadnienie: Różnica pojemności kasety wynosząca 20 arkuszy ma charakter nieistotny z punktu widzenia codziennej eksploatacji urządzenia i nie wpływa na jego funkcjonalność ani wydajność pracy. Oferowane rozwiązanie spełnia wymagania użytkowników końcowych w zakresie obsługi papieru, a dopuszczenie tego parametru umożliwi udział większej liczby wykonawców oraz zwiększy konkurencyjność postępowania.</w:t>
      </w:r>
    </w:p>
    <w:p w14:paraId="221759C7" w14:textId="77777777" w:rsidR="00185B44" w:rsidRPr="00CE34FD" w:rsidRDefault="00185B44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3A02587C" w14:textId="77777777" w:rsidR="00185B44" w:rsidRPr="0057070E" w:rsidRDefault="00185B44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57070E">
        <w:rPr>
          <w:rFonts w:ascii="Verdana" w:hAnsi="Verdana"/>
          <w:b/>
        </w:rPr>
        <w:t xml:space="preserve">Pytanie nr 4 </w:t>
      </w:r>
    </w:p>
    <w:p w14:paraId="0BE884BB" w14:textId="77777777" w:rsidR="00185B44" w:rsidRPr="00CE34FD" w:rsidRDefault="00185B44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 xml:space="preserve">(Dotyczy Modelu 6): Czy Zamawiający dopuści drukarkę monochromatyczną A4 z maksymalną obsługiwaną gramaturą papieru wynoszącą 220 g/m² zamiast wymaganego 230 g/m²? </w:t>
      </w:r>
    </w:p>
    <w:p w14:paraId="32FF96BF" w14:textId="07095402" w:rsidR="00185B44" w:rsidRPr="00CE34FD" w:rsidRDefault="00185B44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Uzasadnienie: Maksymalna gramatura papieru na poziomie 220 g/m² pozostaje w pełni wystarczająca dla standardowych zastosowań biurowych oraz typowych nośników wykorzystywanych w pracy Zamawiającego. Różnica 10 g/m² nie wpływa istotnie na funkcjonalność urządzenia, natomiast dopuszczenie takiego rozwiązania zwiększy konkurencyjność postępowania oraz umożliwi złożenie ofert przez szersze grono wykonawców.</w:t>
      </w:r>
    </w:p>
    <w:p w14:paraId="40D1F04E" w14:textId="77777777" w:rsidR="00752663" w:rsidRDefault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3589EC4A" w14:textId="70A22B25" w:rsidR="00AA0CF5" w:rsidRDefault="00AA0CF5" w:rsidP="00AA0CF5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Zapytani</w:t>
      </w:r>
      <w:r>
        <w:rPr>
          <w:rFonts w:ascii="Verdana" w:hAnsi="Verdana"/>
          <w:b/>
          <w:bCs/>
          <w:color w:val="0070C0"/>
          <w:u w:val="single"/>
        </w:rPr>
        <w:t>e</w:t>
      </w:r>
      <w:r w:rsidRPr="00CE34FD">
        <w:rPr>
          <w:rFonts w:ascii="Verdana" w:hAnsi="Verdana"/>
          <w:b/>
          <w:bCs/>
          <w:color w:val="0070C0"/>
          <w:u w:val="single"/>
        </w:rPr>
        <w:t xml:space="preserve"> z dnia </w:t>
      </w:r>
      <w:r>
        <w:rPr>
          <w:rFonts w:ascii="Verdana" w:hAnsi="Verdana"/>
          <w:b/>
          <w:bCs/>
          <w:color w:val="0070C0"/>
          <w:u w:val="single"/>
        </w:rPr>
        <w:t>20</w:t>
      </w:r>
      <w:r w:rsidRPr="00CE34FD">
        <w:rPr>
          <w:rFonts w:ascii="Verdana" w:hAnsi="Verdana"/>
          <w:b/>
          <w:bCs/>
          <w:color w:val="0070C0"/>
          <w:u w:val="single"/>
        </w:rPr>
        <w:t>.05.2026 r.</w:t>
      </w:r>
    </w:p>
    <w:p w14:paraId="63D5B321" w14:textId="77777777" w:rsidR="00AA0CF5" w:rsidRDefault="00AA0CF5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</w:p>
    <w:p w14:paraId="03D01E95" w14:textId="6D25F284" w:rsidR="00AA0CF5" w:rsidRPr="001D1763" w:rsidRDefault="00AA0CF5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1D1763">
        <w:rPr>
          <w:rFonts w:ascii="Verdana" w:hAnsi="Verdana"/>
          <w:b/>
        </w:rPr>
        <w:t>Pytanie nr 1</w:t>
      </w:r>
    </w:p>
    <w:p w14:paraId="305E2604" w14:textId="4803737B" w:rsidR="00AA0CF5" w:rsidRPr="001D1763" w:rsidRDefault="00AA0CF5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1D1763">
        <w:rPr>
          <w:rFonts w:ascii="Verdana" w:hAnsi="Verdana"/>
        </w:rPr>
        <w:lastRenderedPageBreak/>
        <w:t>Czy wymóg posiadania przez podmiot serwisujący ważnego certyfikatu PN</w:t>
      </w:r>
      <w:r w:rsidRPr="001D1763">
        <w:rPr>
          <w:rFonts w:ascii="Verdana" w:hAnsi="Verdana"/>
        </w:rPr>
        <w:noBreakHyphen/>
        <w:t>EN ISO 9001:2025 w zakresie serwisu sprzętu biurowego, wskazany w 'Wymaganiach koniecznych' dla Zadania nr 1, dotyczy także Zadania nr 2 (drukarki kodów, czytniki kodów, skanery dokumentów)?</w:t>
      </w:r>
      <w:r w:rsidRPr="001D1763">
        <w:rPr>
          <w:rFonts w:ascii="Verdana" w:hAnsi="Verdana"/>
          <w:b/>
          <w:bCs/>
        </w:rPr>
        <w:br/>
      </w:r>
      <w:r w:rsidRPr="001D1763">
        <w:rPr>
          <w:rFonts w:ascii="Verdana" w:hAnsi="Verdana"/>
          <w:bCs/>
        </w:rPr>
        <w:br/>
        <w:t>Jeśli tak, prosimy o wskazanie miejsca w opisie Zadania nr 2, w którym ten wymóg został zawarty. Jeśli nie, prosimy o potwierdzenie, że oświadczenie o posiadaniu ISO jednostki serwisującej z Formularza oferty nie jest wymagane dla ofert składanych wyłącznie na Zadanie nr 2.</w:t>
      </w:r>
    </w:p>
    <w:p w14:paraId="2568A9D2" w14:textId="77777777" w:rsidR="00AA0CF5" w:rsidRPr="001D1763" w:rsidRDefault="00AA0CF5" w:rsidP="00AA0CF5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</w:p>
    <w:p w14:paraId="1E610905" w14:textId="483DEAB0" w:rsidR="00AA0CF5" w:rsidRPr="001D1763" w:rsidRDefault="00AA0CF5" w:rsidP="00AA0CF5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1D1763">
        <w:rPr>
          <w:rFonts w:ascii="Verdana" w:hAnsi="Verdana"/>
          <w:b/>
        </w:rPr>
        <w:t>Pytanie nr 2</w:t>
      </w:r>
    </w:p>
    <w:p w14:paraId="4F1F7463" w14:textId="3A3D48DE" w:rsidR="00AA0CF5" w:rsidRPr="001D1763" w:rsidRDefault="00AA0CF5" w:rsidP="00AA0CF5">
      <w:pPr>
        <w:shd w:val="clear" w:color="auto" w:fill="FFFFFF"/>
        <w:spacing w:line="253" w:lineRule="atLeast"/>
        <w:jc w:val="both"/>
        <w:rPr>
          <w:rFonts w:ascii="Verdana" w:hAnsi="Verdana"/>
        </w:rPr>
      </w:pPr>
      <w:r w:rsidRPr="001D1763">
        <w:rPr>
          <w:rFonts w:ascii="Verdana" w:hAnsi="Verdana"/>
        </w:rPr>
        <w:t>Czy jest już jakiś wstępny plan dostaw? Jak one będą wyglądały?</w:t>
      </w:r>
    </w:p>
    <w:p w14:paraId="43267601" w14:textId="77777777" w:rsidR="00AA0CF5" w:rsidRPr="00CE34FD" w:rsidRDefault="00AA0CF5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58DFF5EF" w14:textId="2C42E10D" w:rsidR="0057070E" w:rsidRDefault="0057070E" w:rsidP="0057070E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Zapytani</w:t>
      </w:r>
      <w:r>
        <w:rPr>
          <w:rFonts w:ascii="Verdana" w:hAnsi="Verdana"/>
          <w:b/>
          <w:bCs/>
          <w:color w:val="0070C0"/>
          <w:u w:val="single"/>
        </w:rPr>
        <w:t>e</w:t>
      </w:r>
      <w:r w:rsidRPr="00CE34FD">
        <w:rPr>
          <w:rFonts w:ascii="Verdana" w:hAnsi="Verdana"/>
          <w:b/>
          <w:bCs/>
          <w:color w:val="0070C0"/>
          <w:u w:val="single"/>
        </w:rPr>
        <w:t xml:space="preserve"> z dnia </w:t>
      </w:r>
      <w:r w:rsidR="00017C84">
        <w:rPr>
          <w:rFonts w:ascii="Verdana" w:hAnsi="Verdana"/>
          <w:b/>
          <w:bCs/>
          <w:color w:val="0070C0"/>
          <w:u w:val="single"/>
        </w:rPr>
        <w:t>26</w:t>
      </w:r>
      <w:r w:rsidRPr="00CE34FD">
        <w:rPr>
          <w:rFonts w:ascii="Verdana" w:hAnsi="Verdana"/>
          <w:b/>
          <w:bCs/>
          <w:color w:val="0070C0"/>
          <w:u w:val="single"/>
        </w:rPr>
        <w:t>.05.2026 r.</w:t>
      </w:r>
    </w:p>
    <w:p w14:paraId="22E06C5F" w14:textId="77777777" w:rsidR="00017C84" w:rsidRDefault="00017C84" w:rsidP="00017C84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</w:p>
    <w:p w14:paraId="40FF8077" w14:textId="1EA1DE52" w:rsidR="00017C84" w:rsidRPr="0057070E" w:rsidRDefault="00017C84" w:rsidP="00017C84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57070E">
        <w:rPr>
          <w:rFonts w:ascii="Verdana" w:hAnsi="Verdana"/>
          <w:b/>
        </w:rPr>
        <w:t xml:space="preserve">Pytanie nr </w:t>
      </w:r>
      <w:r>
        <w:rPr>
          <w:rFonts w:ascii="Verdana" w:hAnsi="Verdana"/>
          <w:b/>
        </w:rPr>
        <w:t>1</w:t>
      </w:r>
      <w:r w:rsidRPr="0057070E">
        <w:rPr>
          <w:rFonts w:ascii="Verdana" w:hAnsi="Verdana"/>
          <w:b/>
        </w:rPr>
        <w:t xml:space="preserve"> </w:t>
      </w:r>
    </w:p>
    <w:p w14:paraId="3E2588D7" w14:textId="77777777" w:rsidR="00017C84" w:rsidRDefault="00017C84" w:rsidP="0057070E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</w:p>
    <w:p w14:paraId="13D451B4" w14:textId="26B1592C" w:rsidR="0057070E" w:rsidRPr="0057070E" w:rsidRDefault="0057070E" w:rsidP="0057070E">
      <w:pPr>
        <w:shd w:val="clear" w:color="auto" w:fill="FFFFFF"/>
        <w:spacing w:line="253" w:lineRule="atLeast"/>
        <w:jc w:val="both"/>
        <w:rPr>
          <w:rFonts w:ascii="Verdana" w:hAnsi="Verdana"/>
        </w:rPr>
      </w:pPr>
      <w:r w:rsidRPr="0057070E">
        <w:rPr>
          <w:rFonts w:ascii="Verdana" w:hAnsi="Verdana"/>
        </w:rPr>
        <w:t>Czy Zamawiający, mając na uwadze zasady uczciwej konkurencji oraz równego traktowania wykonawców (art. 16 ustawy Pzp), wyrazi zgodę na modyfikację OPZ w Części 2, pozycja A i dopuści drukarkę kodów kreskowych obsługującą maksymalną szerokość taśmy od 109,2 mm zamiast wymaganych 110 mm, biorąc pod uwagę, że:Wartość 109,2 mm (4,3 cala) to fabryczny i powszechny standard rynkowy wiodących światowych producentów, a jej utrzymanie na poziomie 110 mm drastycznie ogranicza konkurencyjność i może prowadzić do nieuzasadnionej monopolizacji zamówienia (art. 99 ust. 4 ustawy Pzp);Różnica wynosząca zaledwie 0,8 mm jest technologicznie nieistotna i w żaden sposób nie wpływa na funkcjonalność urządzenia, gwarantując bezproblemowy i pełny zadruk najpopularniejszych etykiet logistycznych oraz kurierskich (np. w standardzie GS1 o szerokości 105 mm);Rynek materiałów eksploatacyjnych (taśm termotransferowych i etykiet) jest w pełni zoptymalizowany pod urządzenia o szerokości 109,2 mm, co zapewni Zamawiającemu stałą dostępność i znacznie niższe koszty użytkowania sprzętu na etapie jego wieloletniej eksploatacji;Margines 0,8 mm zapobiega powstawaniu nadmiarowych, pustych brzegów taśmy (tzw. odpadu technologicznego), co wpisuje się w realizację proekologicznych i efektywnych ekonomicznie zamówień publicznych;</w:t>
      </w:r>
      <w:r>
        <w:rPr>
          <w:rFonts w:ascii="Verdana" w:hAnsi="Verdana"/>
        </w:rPr>
        <w:t xml:space="preserve"> </w:t>
      </w:r>
      <w:r w:rsidRPr="0057070E">
        <w:rPr>
          <w:rFonts w:ascii="Verdana" w:hAnsi="Verdana"/>
        </w:rPr>
        <w:t xml:space="preserve">Zgodnie </w:t>
      </w:r>
      <w:r>
        <w:rPr>
          <w:rFonts w:ascii="Verdana" w:hAnsi="Verdana"/>
        </w:rPr>
        <w:br/>
      </w:r>
      <w:r w:rsidRPr="0057070E">
        <w:rPr>
          <w:rFonts w:ascii="Verdana" w:hAnsi="Verdana"/>
        </w:rPr>
        <w:t>z ugruntowanym orzecznictwem Krajowej Izby Odwoławczej (KIO), opisywanie parametrów technicznych bez wyraźnego uzasadnienia funkcjonalnego, które eliminuje rozwiązania równoważne o tożsamym przeznaczeniu, stanowi naruszenie przepisów ustawy Pzp, natomiast dopuszczenie wnioskowanego parametru pozwoli Zamawiającemu na uzyskanie ofert znacznie bardziej atrakcyjnych cenowo przy zachowaniu najwyższej jakości technicznej?</w:t>
      </w:r>
    </w:p>
    <w:p w14:paraId="1E8B6201" w14:textId="77777777" w:rsidR="00752663" w:rsidRPr="00CE34FD" w:rsidRDefault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232300EA" w14:textId="43A0F0DC" w:rsidR="000D0413" w:rsidRPr="00CE34FD" w:rsidRDefault="00000000">
      <w:pPr>
        <w:shd w:val="clear" w:color="auto" w:fill="FFFFFF"/>
        <w:spacing w:line="253" w:lineRule="atLeast"/>
        <w:jc w:val="both"/>
        <w:rPr>
          <w:rFonts w:ascii="Verdana" w:hAnsi="Verdana"/>
          <w:b/>
          <w:u w:val="single"/>
        </w:rPr>
      </w:pPr>
      <w:r w:rsidRPr="00CE34FD">
        <w:rPr>
          <w:rFonts w:ascii="Verdana" w:hAnsi="Verdana"/>
          <w:b/>
          <w:u w:val="single"/>
        </w:rPr>
        <w:t>Odpowied</w:t>
      </w:r>
      <w:r w:rsidR="00F90D8F" w:rsidRPr="00CE34FD">
        <w:rPr>
          <w:rFonts w:ascii="Verdana" w:hAnsi="Verdana"/>
          <w:b/>
          <w:u w:val="single"/>
        </w:rPr>
        <w:t>zi</w:t>
      </w:r>
      <w:r w:rsidRPr="00CE34FD">
        <w:rPr>
          <w:rFonts w:ascii="Verdana" w:hAnsi="Verdana"/>
          <w:b/>
          <w:u w:val="single"/>
        </w:rPr>
        <w:t xml:space="preserve"> Zamawiającego</w:t>
      </w:r>
    </w:p>
    <w:p w14:paraId="2C9DB728" w14:textId="77777777" w:rsidR="00C00931" w:rsidRPr="00CE34FD" w:rsidRDefault="00C00931">
      <w:pPr>
        <w:jc w:val="both"/>
        <w:rPr>
          <w:rFonts w:ascii="Verdana" w:hAnsi="Verdana"/>
          <w:b/>
          <w:bCs/>
          <w:i/>
          <w:iCs/>
        </w:rPr>
      </w:pPr>
    </w:p>
    <w:p w14:paraId="57FCE8E5" w14:textId="4B47C00B" w:rsidR="00752663" w:rsidRPr="00CE34FD" w:rsidRDefault="00D24C5C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Na z</w:t>
      </w:r>
      <w:r w:rsidR="00752663" w:rsidRPr="00CE34FD">
        <w:rPr>
          <w:rFonts w:ascii="Verdana" w:hAnsi="Verdana"/>
          <w:b/>
          <w:bCs/>
          <w:color w:val="0070C0"/>
          <w:u w:val="single"/>
        </w:rPr>
        <w:t>apytania z dnia 27.04.2026 r.</w:t>
      </w:r>
    </w:p>
    <w:p w14:paraId="1C7F841E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</w:rPr>
      </w:pPr>
    </w:p>
    <w:p w14:paraId="0A56EA15" w14:textId="77777777" w:rsidR="00752663" w:rsidRPr="00CE34FD" w:rsidRDefault="00752663" w:rsidP="00752663">
      <w:pPr>
        <w:suppressAutoHyphens w:val="0"/>
        <w:ind w:right="113"/>
        <w:rPr>
          <w:rFonts w:ascii="Verdana" w:eastAsia="Aptos" w:hAnsi="Verdana" w:cs="Arial"/>
          <w:b/>
          <w:bCs/>
          <w:kern w:val="2"/>
          <w:lang w:eastAsia="en-US"/>
          <w14:ligatures w14:val="standardContextual"/>
        </w:rPr>
      </w:pPr>
      <w:r w:rsidRPr="00CE34FD">
        <w:rPr>
          <w:rFonts w:ascii="Verdana" w:eastAsia="Aptos" w:hAnsi="Verdana" w:cs="Arial"/>
          <w:b/>
          <w:bCs/>
          <w:kern w:val="2"/>
          <w:lang w:eastAsia="en-US"/>
          <w14:ligatures w14:val="standardContextual"/>
        </w:rPr>
        <w:t>Ad 1</w:t>
      </w:r>
    </w:p>
    <w:p w14:paraId="0BC5865D" w14:textId="68AA030E" w:rsidR="00752663" w:rsidRPr="00CE34FD" w:rsidRDefault="00752663" w:rsidP="00752663">
      <w:pPr>
        <w:suppressAutoHyphens w:val="0"/>
        <w:ind w:right="113"/>
        <w:rPr>
          <w:rFonts w:ascii="Verdana" w:eastAsia="Aptos" w:hAnsi="Verdana" w:cs="Arial"/>
          <w:kern w:val="2"/>
          <w:lang w:eastAsia="en-US"/>
          <w14:ligatures w14:val="standardContextual"/>
        </w:rPr>
      </w:pP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>Zamawiający doprecyzowuje:</w:t>
      </w:r>
      <w:r w:rsidR="00D24C5C"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 xml:space="preserve"> </w:t>
      </w: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>Zamawiający wymaga pełnego, nowego kompletu tonerów o pełnej maksymalnej</w:t>
      </w:r>
      <w:r w:rsidR="00D24C5C"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 xml:space="preserve"> </w:t>
      </w: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>dostępnej na rynku wydajności dla każdego z urządzeń.</w:t>
      </w:r>
    </w:p>
    <w:p w14:paraId="33C05BFA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</w:rPr>
      </w:pPr>
    </w:p>
    <w:p w14:paraId="464E27C4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  <w:b/>
          <w:bCs/>
        </w:rPr>
      </w:pPr>
      <w:r w:rsidRPr="00CE34FD">
        <w:rPr>
          <w:rStyle w:val="t286pc"/>
          <w:rFonts w:ascii="Verdana" w:hAnsi="Verdana" w:cs="Arial"/>
          <w:b/>
          <w:bCs/>
        </w:rPr>
        <w:t>Ad 2</w:t>
      </w:r>
    </w:p>
    <w:p w14:paraId="3F586D1C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>Zamawiający dopuszcza pojemności podajnika ręcznego z min. 150 arkuszy na min. 100 arkuszy.</w:t>
      </w:r>
    </w:p>
    <w:p w14:paraId="3E5E9C05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 xml:space="preserve">Zamawiający nie dopuszcza prędkości skanowania min. 240 stron/min. W nawiązaniu do zachodzących zmian w funkcjonowaniu i obiegu dokumentów, zasadniczo wzrasta potrzeba szybkiego skanowania. </w:t>
      </w:r>
    </w:p>
    <w:p w14:paraId="4E944548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lastRenderedPageBreak/>
        <w:t>Zamawiający dopuszcza rozbudowę podajników z 6600 arkuszy na min. 6140 arkuszy. Tym samy nie dopuszcza rozbudowy do 5200 arkuszy</w:t>
      </w:r>
    </w:p>
    <w:p w14:paraId="2932B05A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</w:p>
    <w:p w14:paraId="79CC549E" w14:textId="77777777" w:rsidR="00752663" w:rsidRPr="00CE34FD" w:rsidRDefault="00752663" w:rsidP="00752663">
      <w:pPr>
        <w:suppressAutoHyphens w:val="0"/>
        <w:ind w:right="113"/>
        <w:rPr>
          <w:rFonts w:ascii="Verdana" w:eastAsia="Aptos" w:hAnsi="Verdana" w:cs="Arial"/>
          <w:b/>
          <w:bCs/>
          <w:kern w:val="2"/>
          <w:lang w:eastAsia="en-US"/>
          <w14:ligatures w14:val="standardContextual"/>
        </w:rPr>
      </w:pPr>
      <w:r w:rsidRPr="00CE34FD">
        <w:rPr>
          <w:rFonts w:ascii="Verdana" w:eastAsia="Aptos" w:hAnsi="Verdana" w:cs="Arial"/>
          <w:b/>
          <w:bCs/>
          <w:kern w:val="2"/>
          <w:lang w:eastAsia="en-US"/>
          <w14:ligatures w14:val="standardContextual"/>
        </w:rPr>
        <w:t>Ad 3</w:t>
      </w:r>
    </w:p>
    <w:p w14:paraId="2ED72F5B" w14:textId="77777777" w:rsidR="00752663" w:rsidRPr="00CE34FD" w:rsidRDefault="00752663" w:rsidP="00752663">
      <w:pPr>
        <w:suppressAutoHyphens w:val="0"/>
        <w:ind w:right="113"/>
        <w:rPr>
          <w:rFonts w:ascii="Verdana" w:hAnsi="Verdana"/>
        </w:rPr>
      </w:pP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 xml:space="preserve">Zamawiający dopuszcza zmianę </w:t>
      </w:r>
      <w:r w:rsidRPr="00CE34FD">
        <w:rPr>
          <w:rFonts w:ascii="Verdana" w:hAnsi="Verdana"/>
        </w:rPr>
        <w:t>czasu pierwszej kopii: mono max. 6,5 s. zamiast 5,3 s, kolor max. 7,8 s. zamiast 7,4 s.,</w:t>
      </w:r>
    </w:p>
    <w:p w14:paraId="10407693" w14:textId="77777777" w:rsidR="00752663" w:rsidRPr="00CE34FD" w:rsidRDefault="00752663" w:rsidP="00752663">
      <w:pPr>
        <w:suppressAutoHyphens w:val="0"/>
        <w:ind w:right="113"/>
        <w:rPr>
          <w:rFonts w:ascii="Verdana" w:hAnsi="Verdana"/>
        </w:rPr>
      </w:pP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 xml:space="preserve">Zamawiający dopuszcza zmianę </w:t>
      </w:r>
      <w:r w:rsidRPr="00CE34FD">
        <w:rPr>
          <w:rFonts w:ascii="Verdana" w:hAnsi="Verdana"/>
        </w:rPr>
        <w:t>pojemności podajnika ręcznego: min. 100 arkuszy zamiast 150,</w:t>
      </w:r>
    </w:p>
    <w:p w14:paraId="1411A7F1" w14:textId="77777777" w:rsidR="00752663" w:rsidRDefault="00752663" w:rsidP="00752663">
      <w:pPr>
        <w:suppressAutoHyphens w:val="0"/>
        <w:ind w:right="113"/>
        <w:rPr>
          <w:rFonts w:ascii="Verdana" w:hAnsi="Verdana"/>
        </w:rPr>
      </w:pPr>
      <w:r w:rsidRPr="00CE34FD">
        <w:rPr>
          <w:rFonts w:ascii="Verdana" w:hAnsi="Verdana"/>
        </w:rPr>
        <w:t xml:space="preserve">Zamawiający nie dopuszcza zmiany pojemności dysku na 128GB, pozostaje przy wielkości 256GB. </w:t>
      </w:r>
    </w:p>
    <w:p w14:paraId="72048EA3" w14:textId="4B6BA118" w:rsidR="007A7617" w:rsidRPr="001D1763" w:rsidRDefault="007A7617" w:rsidP="00752663">
      <w:pPr>
        <w:suppressAutoHyphens w:val="0"/>
        <w:ind w:right="113"/>
        <w:rPr>
          <w:rFonts w:ascii="Verdana" w:eastAsia="Aptos" w:hAnsi="Verdana" w:cs="Arial"/>
          <w:kern w:val="2"/>
          <w:lang w:eastAsia="en-US"/>
          <w14:ligatures w14:val="standardContextual"/>
        </w:rPr>
      </w:pPr>
      <w:r w:rsidRPr="001D1763">
        <w:rPr>
          <w:rFonts w:ascii="Verdana" w:hAnsi="Verdana"/>
        </w:rPr>
        <w:t>Zamawiający dopuszcza rozbudowę podajników z 6600 arkuszy na min. 6140 arkuszy. Tym samym nie dopuszcza rozbudowy do 5200 arkuszy.</w:t>
      </w:r>
    </w:p>
    <w:p w14:paraId="0464876B" w14:textId="77777777" w:rsidR="00752663" w:rsidRPr="007A7617" w:rsidRDefault="00752663" w:rsidP="00752663">
      <w:pPr>
        <w:suppressAutoHyphens w:val="0"/>
        <w:ind w:right="113"/>
        <w:rPr>
          <w:rFonts w:ascii="Verdana" w:eastAsia="Aptos" w:hAnsi="Verdana" w:cs="Arial"/>
          <w:i/>
          <w:iCs/>
          <w:kern w:val="2"/>
          <w:lang w:eastAsia="en-US"/>
          <w14:ligatures w14:val="standardContextual"/>
        </w:rPr>
      </w:pPr>
    </w:p>
    <w:p w14:paraId="40244180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</w:rPr>
      </w:pPr>
      <w:r w:rsidRPr="00CE34FD">
        <w:rPr>
          <w:rFonts w:ascii="Verdana" w:hAnsi="Verdana"/>
          <w:b/>
          <w:bCs/>
        </w:rPr>
        <w:t>Ad 4</w:t>
      </w:r>
    </w:p>
    <w:p w14:paraId="49F1A557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</w:rPr>
      </w:pPr>
      <w:r w:rsidRPr="00CE34FD">
        <w:rPr>
          <w:rFonts w:ascii="Verdana" w:hAnsi="Verdana"/>
        </w:rPr>
        <w:t>Zamawiający dopuszcza zmianę czasu wydruku pierwszej strony: max. 10 s dla mono i kolor zamiast odpowiednio 8,7 s i 9,6 s</w:t>
      </w:r>
    </w:p>
    <w:p w14:paraId="5660CC47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</w:rPr>
      </w:pPr>
      <w:r w:rsidRPr="00CE34FD">
        <w:rPr>
          <w:rFonts w:ascii="Verdana" w:hAnsi="Verdana"/>
        </w:rPr>
        <w:t xml:space="preserve">Zamawiający nie dopuszcza zmiany pojemności dysku na mniejszy, pozostaje przy 2GB, </w:t>
      </w:r>
    </w:p>
    <w:p w14:paraId="5A89992E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</w:rPr>
      </w:pPr>
      <w:r w:rsidRPr="00CE34FD">
        <w:rPr>
          <w:rFonts w:ascii="Verdana" w:hAnsi="Verdana"/>
        </w:rPr>
        <w:t>Zamawiający nie dopuszcza zmiany  r</w:t>
      </w: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>ozdzielczość 1200x1200 dpi</w:t>
      </w:r>
      <w:r w:rsidRPr="00CE34FD">
        <w:rPr>
          <w:rFonts w:ascii="Verdana" w:eastAsia="Aptos" w:hAnsi="Verdana"/>
          <w:kern w:val="2"/>
          <w:lang w:eastAsia="en-US"/>
          <w14:ligatures w14:val="standardContextual"/>
        </w:rPr>
        <w:t xml:space="preserve"> na </w:t>
      </w:r>
      <w:r w:rsidRPr="00CE34FD">
        <w:rPr>
          <w:rFonts w:ascii="Verdana" w:hAnsi="Verdana"/>
        </w:rPr>
        <w:t xml:space="preserve"> rozdzielczość 2400 x 600 dpi </w:t>
      </w:r>
    </w:p>
    <w:p w14:paraId="6BC66E4C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</w:rPr>
      </w:pPr>
    </w:p>
    <w:p w14:paraId="36824BBA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</w:rPr>
      </w:pPr>
    </w:p>
    <w:p w14:paraId="3F9FEA9F" w14:textId="02FF73AB" w:rsidR="00752663" w:rsidRPr="00CE34FD" w:rsidRDefault="00D24C5C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Na z</w:t>
      </w:r>
      <w:r w:rsidR="00752663" w:rsidRPr="00CE34FD">
        <w:rPr>
          <w:rFonts w:ascii="Verdana" w:hAnsi="Verdana"/>
          <w:b/>
          <w:bCs/>
          <w:color w:val="0070C0"/>
          <w:u w:val="single"/>
        </w:rPr>
        <w:t>apytanie z dnia 04.05.2026 r.</w:t>
      </w:r>
    </w:p>
    <w:p w14:paraId="74F8BD9C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u w:val="single"/>
        </w:rPr>
      </w:pPr>
    </w:p>
    <w:p w14:paraId="2336CE49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Ad 1</w:t>
      </w:r>
    </w:p>
    <w:p w14:paraId="0894828A" w14:textId="45B02560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 xml:space="preserve">Zamawiający uzna za wystarczający skaner posiadający funkcję skanowania do folderu sieciowego </w:t>
      </w:r>
      <w:r w:rsidR="00D24C5C" w:rsidRPr="00CE34FD">
        <w:rPr>
          <w:rFonts w:ascii="Verdana" w:hAnsi="Verdana"/>
          <w:bCs/>
        </w:rPr>
        <w:br/>
      </w:r>
      <w:r w:rsidRPr="00CE34FD">
        <w:rPr>
          <w:rFonts w:ascii="Verdana" w:hAnsi="Verdana"/>
          <w:bCs/>
        </w:rPr>
        <w:t>z wykorzystaniem protokołu SMB, umożliwiającą następnie systemowi SAP dalsze przetwarzanie zeskanowanego dokumentu w tym folderze</w:t>
      </w:r>
      <w:r w:rsidR="00D24C5C" w:rsidRPr="00CE34FD">
        <w:rPr>
          <w:rFonts w:ascii="Verdana" w:hAnsi="Verdana"/>
          <w:bCs/>
        </w:rPr>
        <w:t>.</w:t>
      </w:r>
    </w:p>
    <w:p w14:paraId="4460AE91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</w:p>
    <w:p w14:paraId="4C15C0A0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u w:val="single"/>
        </w:rPr>
      </w:pPr>
    </w:p>
    <w:p w14:paraId="798B8CB1" w14:textId="3685CA56" w:rsidR="00752663" w:rsidRPr="00CE34FD" w:rsidRDefault="00D24C5C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Na z</w:t>
      </w:r>
      <w:r w:rsidR="00752663" w:rsidRPr="00CE34FD">
        <w:rPr>
          <w:rFonts w:ascii="Verdana" w:hAnsi="Verdana"/>
          <w:b/>
          <w:bCs/>
          <w:color w:val="0070C0"/>
          <w:u w:val="single"/>
        </w:rPr>
        <w:t>apytanie z dnia 06.05.2026 r.</w:t>
      </w:r>
    </w:p>
    <w:p w14:paraId="79A168F2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u w:val="single"/>
        </w:rPr>
      </w:pPr>
    </w:p>
    <w:p w14:paraId="2FF2B4D8" w14:textId="77777777" w:rsidR="00752663" w:rsidRPr="00CE34FD" w:rsidRDefault="00752663" w:rsidP="00752663">
      <w:pPr>
        <w:suppressAutoHyphens w:val="0"/>
        <w:ind w:right="113"/>
        <w:rPr>
          <w:rFonts w:ascii="Verdana" w:eastAsia="Aptos" w:hAnsi="Verdana" w:cs="Arial"/>
          <w:b/>
          <w:bCs/>
          <w:kern w:val="2"/>
          <w:lang w:eastAsia="en-US"/>
          <w14:ligatures w14:val="standardContextual"/>
        </w:rPr>
      </w:pPr>
      <w:r w:rsidRPr="00CE34FD">
        <w:rPr>
          <w:rFonts w:ascii="Verdana" w:eastAsia="Aptos" w:hAnsi="Verdana" w:cs="Arial"/>
          <w:b/>
          <w:bCs/>
          <w:kern w:val="2"/>
          <w:lang w:eastAsia="en-US"/>
          <w14:ligatures w14:val="standardContextual"/>
        </w:rPr>
        <w:t>Ad 1</w:t>
      </w:r>
    </w:p>
    <w:p w14:paraId="0D1083F6" w14:textId="77777777" w:rsidR="00752663" w:rsidRPr="00CE34FD" w:rsidRDefault="00752663" w:rsidP="00752663">
      <w:pPr>
        <w:suppressAutoHyphens w:val="0"/>
        <w:ind w:right="113"/>
        <w:rPr>
          <w:rFonts w:ascii="Verdana" w:eastAsia="Aptos" w:hAnsi="Verdana" w:cs="Arial"/>
          <w:kern w:val="2"/>
          <w:lang w:eastAsia="en-US"/>
          <w14:ligatures w14:val="standardContextual"/>
        </w:rPr>
      </w:pP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>Postepowanie podzielone jest na dwa zadania, Zamawiający nie wyraża zgody na składanie innych częściowych ofert .</w:t>
      </w:r>
    </w:p>
    <w:p w14:paraId="4DA31E67" w14:textId="77777777" w:rsidR="00752663" w:rsidRPr="00CE34FD" w:rsidRDefault="00752663" w:rsidP="00752663">
      <w:pPr>
        <w:suppressAutoHyphens w:val="0"/>
        <w:ind w:right="113"/>
        <w:rPr>
          <w:rFonts w:ascii="Verdana" w:eastAsia="Aptos" w:hAnsi="Verdana" w:cs="Arial"/>
          <w:kern w:val="2"/>
          <w:lang w:eastAsia="en-US"/>
          <w14:ligatures w14:val="standardContextual"/>
        </w:rPr>
      </w:pPr>
    </w:p>
    <w:p w14:paraId="05D22B71" w14:textId="77777777" w:rsidR="00752663" w:rsidRPr="00CE34FD" w:rsidRDefault="00752663" w:rsidP="00752663">
      <w:pPr>
        <w:suppressAutoHyphens w:val="0"/>
        <w:ind w:right="113"/>
        <w:rPr>
          <w:rFonts w:ascii="Verdana" w:eastAsia="Aptos" w:hAnsi="Verdana" w:cs="Arial"/>
          <w:kern w:val="2"/>
          <w:lang w:eastAsia="en-US"/>
          <w14:ligatures w14:val="standardContextual"/>
        </w:rPr>
      </w:pPr>
    </w:p>
    <w:p w14:paraId="6AD92F3E" w14:textId="528B6D82" w:rsidR="00752663" w:rsidRPr="00CE34FD" w:rsidRDefault="00D24C5C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Na z</w:t>
      </w:r>
      <w:r w:rsidR="00752663" w:rsidRPr="00CE34FD">
        <w:rPr>
          <w:rFonts w:ascii="Verdana" w:hAnsi="Verdana"/>
          <w:b/>
          <w:bCs/>
          <w:color w:val="0070C0"/>
          <w:u w:val="single"/>
        </w:rPr>
        <w:t>apytani</w:t>
      </w:r>
      <w:r w:rsidR="004316EC" w:rsidRPr="00CE34FD">
        <w:rPr>
          <w:rFonts w:ascii="Verdana" w:hAnsi="Verdana"/>
          <w:b/>
          <w:bCs/>
          <w:color w:val="0070C0"/>
          <w:u w:val="single"/>
        </w:rPr>
        <w:t>a</w:t>
      </w:r>
      <w:r w:rsidR="00752663" w:rsidRPr="00CE34FD">
        <w:rPr>
          <w:rFonts w:ascii="Verdana" w:hAnsi="Verdana"/>
          <w:b/>
          <w:bCs/>
          <w:color w:val="0070C0"/>
          <w:u w:val="single"/>
        </w:rPr>
        <w:t xml:space="preserve"> z dnia 07.05.2026 r.</w:t>
      </w:r>
    </w:p>
    <w:p w14:paraId="28F64946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</w:p>
    <w:p w14:paraId="7CE5A77A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  <w:b/>
          <w:bCs/>
        </w:rPr>
      </w:pPr>
      <w:r w:rsidRPr="00CE34FD">
        <w:rPr>
          <w:rStyle w:val="t286pc"/>
          <w:rFonts w:ascii="Verdana" w:hAnsi="Verdana" w:cs="Arial"/>
          <w:b/>
          <w:bCs/>
        </w:rPr>
        <w:t>Ad 1</w:t>
      </w:r>
    </w:p>
    <w:p w14:paraId="4E845C1D" w14:textId="58020E37" w:rsidR="00752663" w:rsidRPr="00CE34FD" w:rsidRDefault="00752663" w:rsidP="00752663">
      <w:pPr>
        <w:ind w:right="113"/>
        <w:rPr>
          <w:rFonts w:ascii="Verdana" w:hAnsi="Verdana"/>
        </w:rPr>
      </w:pPr>
      <w:r w:rsidRPr="00CE34FD">
        <w:rPr>
          <w:rStyle w:val="t286pc"/>
          <w:rFonts w:ascii="Verdana" w:hAnsi="Verdana" w:cs="Arial"/>
        </w:rPr>
        <w:t xml:space="preserve">W pytaniu Wykonawca wskazuje </w:t>
      </w:r>
      <w:r w:rsidRPr="00CE34FD">
        <w:rPr>
          <w:rFonts w:ascii="Verdana" w:hAnsi="Verdana"/>
        </w:rPr>
        <w:t xml:space="preserve">§ 8 ust 12, natomiast z treści pytania Zamawiający rozumie iż dotyczy to ust.11. Zamawiający nie wyraża zgody na wprowadzenie zaproponowanych zmian w treści umowy przez Wykonawcę. </w:t>
      </w:r>
    </w:p>
    <w:p w14:paraId="46CEB12E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02701A17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</w:p>
    <w:p w14:paraId="2BE925B2" w14:textId="2566099D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 xml:space="preserve">Ad </w:t>
      </w:r>
      <w:r w:rsidR="00D24C5C" w:rsidRPr="00CE34FD">
        <w:rPr>
          <w:rFonts w:ascii="Verdana" w:hAnsi="Verdana"/>
          <w:b/>
        </w:rPr>
        <w:t>2</w:t>
      </w:r>
    </w:p>
    <w:p w14:paraId="2A57E2D3" w14:textId="77777777" w:rsidR="00752663" w:rsidRPr="00CE34FD" w:rsidRDefault="00752663" w:rsidP="00752663">
      <w:pPr>
        <w:suppressAutoHyphens w:val="0"/>
        <w:ind w:right="113"/>
        <w:rPr>
          <w:rFonts w:ascii="Verdana" w:eastAsia="Aptos" w:hAnsi="Verdana"/>
          <w:kern w:val="2"/>
          <w:lang w:eastAsia="en-US"/>
          <w14:ligatures w14:val="standardContextual"/>
        </w:rPr>
      </w:pP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 xml:space="preserve">Zamawiający dopuszcza maksymalny czas nagrzewania do max. 30 sekund </w:t>
      </w:r>
    </w:p>
    <w:p w14:paraId="39F2142C" w14:textId="2F18F549" w:rsidR="00752663" w:rsidRPr="00CE34FD" w:rsidRDefault="00752663" w:rsidP="00D24C5C">
      <w:pPr>
        <w:shd w:val="clear" w:color="auto" w:fill="FFFFFF"/>
        <w:spacing w:line="253" w:lineRule="atLeast"/>
        <w:jc w:val="both"/>
        <w:rPr>
          <w:rStyle w:val="t286pc"/>
          <w:rFonts w:ascii="Verdana" w:hAnsi="Verdana" w:cs="Arial"/>
          <w:b/>
          <w:bCs/>
        </w:rPr>
      </w:pPr>
      <w:r w:rsidRPr="00CE34FD">
        <w:rPr>
          <w:rFonts w:ascii="Verdana" w:hAnsi="Verdana"/>
          <w:bCs/>
        </w:rPr>
        <w:br/>
      </w:r>
      <w:r w:rsidRPr="00CE34FD">
        <w:rPr>
          <w:rFonts w:ascii="Verdana" w:hAnsi="Verdana"/>
          <w:bCs/>
        </w:rPr>
        <w:br/>
      </w:r>
      <w:r w:rsidRPr="00CE34FD">
        <w:rPr>
          <w:rStyle w:val="t286pc"/>
          <w:rFonts w:ascii="Verdana" w:hAnsi="Verdana" w:cs="Arial"/>
          <w:b/>
          <w:bCs/>
        </w:rPr>
        <w:t xml:space="preserve">Ad </w:t>
      </w:r>
      <w:r w:rsidR="00D24C5C" w:rsidRPr="00CE34FD">
        <w:rPr>
          <w:rStyle w:val="t286pc"/>
          <w:rFonts w:ascii="Verdana" w:hAnsi="Verdana" w:cs="Arial"/>
          <w:b/>
          <w:bCs/>
        </w:rPr>
        <w:t>3</w:t>
      </w:r>
    </w:p>
    <w:p w14:paraId="16FCB141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 xml:space="preserve">Zamawiający dopuszcza podajnik boczny/ręczny na min. 100 arkuszy </w:t>
      </w:r>
    </w:p>
    <w:p w14:paraId="7728D936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 xml:space="preserve">Wskazane przez Wykonawcę 520 arkuszy spełnia nasze wymagania, </w:t>
      </w:r>
    </w:p>
    <w:p w14:paraId="7521DB35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 xml:space="preserve">Zamawiający dopuści prędkość skanowania 270 stron/min duplex, </w:t>
      </w:r>
    </w:p>
    <w:p w14:paraId="2EE3845B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>Zamawiający dopuszcza rozbudowę podajników z 6600 arkuszy na min. 6140 arkuszy.</w:t>
      </w:r>
    </w:p>
    <w:p w14:paraId="69595386" w14:textId="243B27FF" w:rsidR="00752663" w:rsidRPr="001D1763" w:rsidRDefault="007A7617" w:rsidP="00752663">
      <w:pPr>
        <w:ind w:right="113"/>
        <w:rPr>
          <w:rStyle w:val="t286pc"/>
          <w:rFonts w:ascii="Verdana" w:hAnsi="Verdana" w:cs="Arial"/>
        </w:rPr>
      </w:pPr>
      <w:r w:rsidRPr="001D1763">
        <w:rPr>
          <w:rStyle w:val="t286pc"/>
          <w:rFonts w:ascii="Verdana" w:hAnsi="Verdana" w:cs="Arial"/>
        </w:rPr>
        <w:t xml:space="preserve">Zamawiający dopuszcza </w:t>
      </w:r>
      <w:r w:rsidRPr="001D1763">
        <w:rPr>
          <w:rFonts w:ascii="Verdana" w:hAnsi="Verdana" w:cs="Arial"/>
          <w:bCs/>
        </w:rPr>
        <w:t xml:space="preserve">High </w:t>
      </w:r>
      <w:proofErr w:type="spellStart"/>
      <w:r w:rsidRPr="001D1763">
        <w:rPr>
          <w:rFonts w:ascii="Verdana" w:hAnsi="Verdana" w:cs="Arial"/>
          <w:bCs/>
        </w:rPr>
        <w:t>Capacity</w:t>
      </w:r>
      <w:proofErr w:type="spellEnd"/>
      <w:r w:rsidRPr="001D1763">
        <w:rPr>
          <w:rFonts w:ascii="Verdana" w:hAnsi="Verdana" w:cs="Arial"/>
          <w:bCs/>
        </w:rPr>
        <w:t xml:space="preserve"> Tandem </w:t>
      </w:r>
      <w:proofErr w:type="spellStart"/>
      <w:r w:rsidRPr="001D1763">
        <w:rPr>
          <w:rFonts w:ascii="Verdana" w:hAnsi="Verdana" w:cs="Arial"/>
          <w:bCs/>
        </w:rPr>
        <w:t>Tray</w:t>
      </w:r>
      <w:proofErr w:type="spellEnd"/>
      <w:r w:rsidRPr="001D1763">
        <w:rPr>
          <w:rFonts w:ascii="Verdana" w:hAnsi="Verdana" w:cs="Arial"/>
          <w:bCs/>
        </w:rPr>
        <w:t xml:space="preserve"> Module 2000 arkuszy.</w:t>
      </w:r>
    </w:p>
    <w:p w14:paraId="183C3BD4" w14:textId="77D93E89" w:rsidR="00752663" w:rsidRPr="00CE34FD" w:rsidRDefault="00752663" w:rsidP="00752663">
      <w:pPr>
        <w:ind w:right="113"/>
        <w:rPr>
          <w:rStyle w:val="t286pc"/>
          <w:rFonts w:ascii="Verdana" w:hAnsi="Verdana" w:cs="Arial"/>
          <w:b/>
          <w:bCs/>
        </w:rPr>
      </w:pPr>
      <w:r w:rsidRPr="00CE34FD">
        <w:rPr>
          <w:rFonts w:ascii="Verdana" w:hAnsi="Verdana"/>
          <w:bCs/>
        </w:rPr>
        <w:lastRenderedPageBreak/>
        <w:br/>
      </w:r>
      <w:r w:rsidRPr="00CE34FD">
        <w:rPr>
          <w:rStyle w:val="t286pc"/>
          <w:rFonts w:ascii="Verdana" w:hAnsi="Verdana" w:cs="Arial"/>
          <w:b/>
          <w:bCs/>
        </w:rPr>
        <w:t xml:space="preserve">Ad </w:t>
      </w:r>
      <w:r w:rsidR="00D24C5C" w:rsidRPr="00CE34FD">
        <w:rPr>
          <w:rStyle w:val="t286pc"/>
          <w:rFonts w:ascii="Verdana" w:hAnsi="Verdana" w:cs="Arial"/>
          <w:b/>
          <w:bCs/>
        </w:rPr>
        <w:t>4</w:t>
      </w:r>
    </w:p>
    <w:p w14:paraId="59CFEE9C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 xml:space="preserve">Zamawiający dopuszcza podajnik ręczny na min. 100 arkuszy </w:t>
      </w:r>
    </w:p>
    <w:p w14:paraId="1901B229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>Zamawiający nie dopuszcza prędkości skanowania do 80 obr./min, natomiast dopuszcza prędkość skanowania do 90 obr./min jednostronnie i do 180 obr./min dwustronnie,</w:t>
      </w:r>
    </w:p>
    <w:p w14:paraId="711CA06A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>Zamawiający dopuszcza rozbudowę podajników min. 6140 arkuszy</w:t>
      </w:r>
    </w:p>
    <w:p w14:paraId="7242F452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0D5591F4" w14:textId="77777777" w:rsidR="004316EC" w:rsidRPr="00CE34FD" w:rsidRDefault="004316EC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</w:p>
    <w:p w14:paraId="0DA3EAB3" w14:textId="2473E644" w:rsidR="00752663" w:rsidRPr="00CE34FD" w:rsidRDefault="00D24C5C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Na z</w:t>
      </w:r>
      <w:r w:rsidR="00752663" w:rsidRPr="00CE34FD">
        <w:rPr>
          <w:rFonts w:ascii="Verdana" w:hAnsi="Verdana"/>
          <w:b/>
          <w:bCs/>
          <w:color w:val="0070C0"/>
          <w:u w:val="single"/>
        </w:rPr>
        <w:t>apytania z dnia 08.05.2026 r.</w:t>
      </w:r>
    </w:p>
    <w:p w14:paraId="646F80B5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color w:val="0070C0"/>
          <w:u w:val="single"/>
        </w:rPr>
      </w:pPr>
    </w:p>
    <w:p w14:paraId="6D57EEFC" w14:textId="77777777" w:rsidR="00752663" w:rsidRPr="00CE34FD" w:rsidRDefault="00752663" w:rsidP="00752663">
      <w:pPr>
        <w:ind w:right="113"/>
        <w:rPr>
          <w:rFonts w:ascii="Verdana" w:eastAsia="Aptos" w:hAnsi="Verdana" w:cs="Arial"/>
          <w:b/>
          <w:bCs/>
          <w:kern w:val="2"/>
          <w:lang w:eastAsia="en-US"/>
          <w14:ligatures w14:val="standardContextual"/>
        </w:rPr>
      </w:pPr>
      <w:r w:rsidRPr="00CE34FD">
        <w:rPr>
          <w:rFonts w:ascii="Verdana" w:eastAsia="Aptos" w:hAnsi="Verdana" w:cs="Arial"/>
          <w:b/>
          <w:bCs/>
          <w:kern w:val="2"/>
          <w:lang w:eastAsia="en-US"/>
          <w14:ligatures w14:val="standardContextual"/>
        </w:rPr>
        <w:t>Ad 1</w:t>
      </w:r>
    </w:p>
    <w:p w14:paraId="61781A94" w14:textId="77777777" w:rsidR="00752663" w:rsidRPr="00CE34FD" w:rsidRDefault="00752663" w:rsidP="00752663">
      <w:pPr>
        <w:suppressAutoHyphens w:val="0"/>
        <w:ind w:right="113"/>
        <w:rPr>
          <w:rFonts w:ascii="Verdana" w:hAnsi="Verdana"/>
          <w:bCs/>
        </w:rPr>
      </w:pP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 xml:space="preserve">Zamawiający dopuszcza zmianę czasu wydruku pierwszej strony z max 6,0 s mono i 7, 3 s kolor na czas wydruku pierwszej strony max. mono 7,2 s i 7,9 s kolor </w:t>
      </w:r>
    </w:p>
    <w:p w14:paraId="57A0824C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u w:val="single"/>
        </w:rPr>
      </w:pPr>
    </w:p>
    <w:p w14:paraId="26EAAEA6" w14:textId="77777777" w:rsidR="00752663" w:rsidRPr="00CE34FD" w:rsidRDefault="00752663" w:rsidP="00752663">
      <w:pPr>
        <w:suppressAutoHyphens w:val="0"/>
        <w:ind w:right="113"/>
        <w:rPr>
          <w:rFonts w:ascii="Verdana" w:eastAsia="Aptos" w:hAnsi="Verdana"/>
          <w:b/>
          <w:bCs/>
          <w:kern w:val="2"/>
          <w:lang w:eastAsia="en-US"/>
          <w14:ligatures w14:val="standardContextual"/>
        </w:rPr>
      </w:pPr>
      <w:r w:rsidRPr="00CE34FD">
        <w:rPr>
          <w:rFonts w:ascii="Verdana" w:eastAsia="Aptos" w:hAnsi="Verdana"/>
          <w:b/>
          <w:bCs/>
          <w:kern w:val="2"/>
          <w:lang w:eastAsia="en-US"/>
          <w14:ligatures w14:val="standardContextual"/>
        </w:rPr>
        <w:t>Ad 2</w:t>
      </w:r>
    </w:p>
    <w:p w14:paraId="143AEA4D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 xml:space="preserve">Zamawiający dopuszcza zmianę gramatury z 60-220g/m2 na </w:t>
      </w:r>
      <w:r w:rsidRPr="00CE34FD">
        <w:rPr>
          <w:rFonts w:ascii="Verdana" w:hAnsi="Verdana"/>
          <w:bCs/>
        </w:rPr>
        <w:t>60-200 g/m2.</w:t>
      </w:r>
    </w:p>
    <w:p w14:paraId="333B5734" w14:textId="77777777" w:rsidR="00752663" w:rsidRPr="00CE34FD" w:rsidRDefault="00752663" w:rsidP="00752663">
      <w:pPr>
        <w:suppressAutoHyphens w:val="0"/>
        <w:ind w:right="113"/>
        <w:rPr>
          <w:rFonts w:ascii="Verdana" w:eastAsia="Aptos" w:hAnsi="Verdana" w:cs="Arial"/>
          <w:kern w:val="2"/>
          <w:lang w:eastAsia="en-US"/>
          <w14:ligatures w14:val="standardContextual"/>
        </w:rPr>
      </w:pPr>
    </w:p>
    <w:p w14:paraId="7A7C0D83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  <w:b/>
          <w:bCs/>
        </w:rPr>
      </w:pPr>
      <w:r w:rsidRPr="00CE34FD">
        <w:rPr>
          <w:rStyle w:val="t286pc"/>
          <w:rFonts w:ascii="Verdana" w:hAnsi="Verdana" w:cs="Arial"/>
          <w:b/>
          <w:bCs/>
        </w:rPr>
        <w:t>AD 3</w:t>
      </w:r>
    </w:p>
    <w:p w14:paraId="041F50FB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 xml:space="preserve">Zamawiający dopuszcza podajnik ręczny na min. 100 arkusz,  </w:t>
      </w:r>
    </w:p>
    <w:p w14:paraId="4072605C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 xml:space="preserve">Zamawiający dopuszcza zmianę gramatury z 52-300g/m2 na </w:t>
      </w:r>
      <w:r w:rsidRPr="00CE34FD">
        <w:rPr>
          <w:rFonts w:ascii="Verdana" w:hAnsi="Verdana"/>
          <w:bCs/>
        </w:rPr>
        <w:t>60-325 g/m2,</w:t>
      </w:r>
    </w:p>
    <w:p w14:paraId="7EE78595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>Zamawiający dopuszcza rozbudowę podajników z 6600 arkuszy na min. 6140 arkuszy.</w:t>
      </w:r>
    </w:p>
    <w:p w14:paraId="12FC8F01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</w:p>
    <w:p w14:paraId="7E06E629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</w:p>
    <w:p w14:paraId="26C7F901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Ad 4</w:t>
      </w:r>
    </w:p>
    <w:p w14:paraId="60A86325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 xml:space="preserve">Zamawiający dopuszcza podajnik ręczny na min. 100 arkusz,  </w:t>
      </w:r>
    </w:p>
    <w:p w14:paraId="36F05CBB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>Zamawiający dopuszcza prędkość skanowania do 90 obr./min jednostronnie i do 180 obr./min dwustronnie,</w:t>
      </w:r>
    </w:p>
    <w:p w14:paraId="3E22470D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>Zamawiający dopuszcza rozbudowę podajników z 6600 arkuszy na min. 6140 arkuszy.</w:t>
      </w:r>
    </w:p>
    <w:p w14:paraId="440CA4C0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</w:p>
    <w:p w14:paraId="34192A39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 xml:space="preserve"> </w:t>
      </w:r>
    </w:p>
    <w:p w14:paraId="2849D05D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 xml:space="preserve">Ad 5 </w:t>
      </w:r>
    </w:p>
    <w:p w14:paraId="32CB58BA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 xml:space="preserve">Zamawiający dopuszcza zmianę gramatury z 60-230/m2 na min. </w:t>
      </w:r>
      <w:r w:rsidRPr="00CE34FD">
        <w:rPr>
          <w:rFonts w:ascii="Verdana" w:hAnsi="Verdana"/>
          <w:bCs/>
        </w:rPr>
        <w:t>60-200 g/m2,</w:t>
      </w:r>
    </w:p>
    <w:p w14:paraId="3E17A259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4C9F1851" w14:textId="25B63FF1" w:rsidR="00C870AC" w:rsidRPr="00CE34FD" w:rsidRDefault="00C870AC" w:rsidP="00C870AC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Ad 6</w:t>
      </w:r>
    </w:p>
    <w:p w14:paraId="0E74C3CE" w14:textId="77777777" w:rsidR="00C870AC" w:rsidRPr="00CE34FD" w:rsidRDefault="00C870AC" w:rsidP="00C870AC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Zamawiający nie wymaga aby drukarka była wyposażona w opisany przez wykonawcę przycisk..</w:t>
      </w:r>
    </w:p>
    <w:p w14:paraId="096C32D4" w14:textId="77777777" w:rsidR="00C870AC" w:rsidRPr="00CE34FD" w:rsidRDefault="00C870AC" w:rsidP="00C870AC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0592EC7C" w14:textId="13B4C201" w:rsidR="00C870AC" w:rsidRPr="00CE34FD" w:rsidRDefault="00C870AC" w:rsidP="00C870AC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Ad 7</w:t>
      </w:r>
    </w:p>
    <w:p w14:paraId="7086F443" w14:textId="77777777" w:rsidR="00C870AC" w:rsidRPr="00CE34FD" w:rsidRDefault="00C870AC" w:rsidP="00C870AC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Zamawiający nie dopuszcza według zamieszczonego opisu Wykonawcy.</w:t>
      </w:r>
    </w:p>
    <w:p w14:paraId="1ABAEEF8" w14:textId="77777777" w:rsidR="00C870AC" w:rsidRPr="00CE34FD" w:rsidRDefault="00C870AC" w:rsidP="00C870AC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26315DEE" w14:textId="15C1F77F" w:rsidR="00C870AC" w:rsidRPr="00CE34FD" w:rsidRDefault="00C870AC" w:rsidP="00C870AC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Ad 8</w:t>
      </w:r>
    </w:p>
    <w:p w14:paraId="4EED491A" w14:textId="00F5A932" w:rsidR="00C870AC" w:rsidRPr="00CE34FD" w:rsidRDefault="00C870AC" w:rsidP="00C870AC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 xml:space="preserve">Zamawiający nie wyraża zgody na zaproponowane przez Wykonawcę </w:t>
      </w:r>
      <w:r w:rsidR="004316EC" w:rsidRPr="00CE34FD">
        <w:rPr>
          <w:rFonts w:ascii="Verdana" w:hAnsi="Verdana"/>
          <w:bCs/>
        </w:rPr>
        <w:t>parametry</w:t>
      </w:r>
      <w:r w:rsidRPr="00CE34FD">
        <w:rPr>
          <w:rFonts w:ascii="Verdana" w:hAnsi="Verdana"/>
          <w:bCs/>
        </w:rPr>
        <w:t>.</w:t>
      </w:r>
    </w:p>
    <w:p w14:paraId="2BBC14D0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27632A9F" w14:textId="77777777" w:rsidR="00CE34FD" w:rsidRDefault="00CE34FD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</w:p>
    <w:p w14:paraId="5D76987F" w14:textId="77777777" w:rsidR="00CE34FD" w:rsidRDefault="00CE34FD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</w:p>
    <w:p w14:paraId="6977394A" w14:textId="2266D142" w:rsidR="00752663" w:rsidRPr="00CE34FD" w:rsidRDefault="00D24C5C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Na z</w:t>
      </w:r>
      <w:r w:rsidR="00752663" w:rsidRPr="00CE34FD">
        <w:rPr>
          <w:rFonts w:ascii="Verdana" w:hAnsi="Verdana"/>
          <w:b/>
          <w:bCs/>
          <w:color w:val="0070C0"/>
          <w:u w:val="single"/>
        </w:rPr>
        <w:t>apytania z dnia 11.05.2026 r.</w:t>
      </w:r>
    </w:p>
    <w:p w14:paraId="1DDDC1E6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093E1622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Ad 1</w:t>
      </w:r>
    </w:p>
    <w:p w14:paraId="2DE3C110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Style w:val="t286pc"/>
          <w:rFonts w:ascii="Verdana" w:hAnsi="Verdana" w:cs="Arial"/>
        </w:rPr>
        <w:t>Zamawiający dopuszcza podajnik ręczny na min. 50 arkuszy.</w:t>
      </w:r>
    </w:p>
    <w:p w14:paraId="15724AD2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3536E1FF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Ad  2</w:t>
      </w:r>
    </w:p>
    <w:p w14:paraId="1588B98C" w14:textId="2EE68D60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 xml:space="preserve">Zamawiający dopuszcza prędkość </w:t>
      </w:r>
      <w:r w:rsidRPr="001D1763">
        <w:rPr>
          <w:rFonts w:ascii="Verdana" w:hAnsi="Verdana"/>
          <w:bCs/>
        </w:rPr>
        <w:t xml:space="preserve">druku </w:t>
      </w:r>
      <w:r w:rsidRPr="00CE34FD">
        <w:rPr>
          <w:rFonts w:ascii="Verdana" w:hAnsi="Verdana"/>
          <w:bCs/>
        </w:rPr>
        <w:t>47 str./min,</w:t>
      </w:r>
    </w:p>
    <w:p w14:paraId="3942F565" w14:textId="521CF8BB" w:rsidR="00752663" w:rsidRPr="00CE34FD" w:rsidRDefault="00752663" w:rsidP="00752663">
      <w:pPr>
        <w:shd w:val="clear" w:color="auto" w:fill="FFFFFF"/>
        <w:spacing w:line="253" w:lineRule="atLeast"/>
        <w:jc w:val="both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 xml:space="preserve">Zamawiający dopuszcza podajnik ręczny na min. </w:t>
      </w:r>
      <w:r w:rsidR="007A7617" w:rsidRPr="001D1763">
        <w:rPr>
          <w:rStyle w:val="t286pc"/>
          <w:rFonts w:ascii="Verdana" w:hAnsi="Verdana" w:cs="Arial"/>
        </w:rPr>
        <w:t>50</w:t>
      </w:r>
      <w:r w:rsidRPr="00CE34FD">
        <w:rPr>
          <w:rStyle w:val="t286pc"/>
          <w:rFonts w:ascii="Verdana" w:hAnsi="Verdana" w:cs="Arial"/>
        </w:rPr>
        <w:t xml:space="preserve"> arkuszy,</w:t>
      </w:r>
    </w:p>
    <w:p w14:paraId="58CCECBF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 xml:space="preserve">Zamawiający dopuszcza zmianę rozdzielczości druku z min. 600 x600 dpi, na min.9600x 600 dpi, </w:t>
      </w:r>
    </w:p>
    <w:p w14:paraId="1DE13479" w14:textId="77777777" w:rsidR="00D2478B" w:rsidRDefault="00752663" w:rsidP="00D2478B">
      <w:pPr>
        <w:suppressAutoHyphens w:val="0"/>
        <w:ind w:right="113"/>
        <w:rPr>
          <w:rFonts w:ascii="Verdana" w:eastAsia="Aptos" w:hAnsi="Verdana"/>
          <w:kern w:val="2"/>
          <w:lang w:eastAsia="en-US"/>
          <w14:ligatures w14:val="standardContextual"/>
        </w:rPr>
      </w:pPr>
      <w:r w:rsidRPr="00CE34FD">
        <w:rPr>
          <w:rStyle w:val="t286pc"/>
          <w:rFonts w:ascii="Verdana" w:hAnsi="Verdana" w:cs="Arial"/>
        </w:rPr>
        <w:lastRenderedPageBreak/>
        <w:t xml:space="preserve">Zamawiający nie dopuszcza urządzenia z czasem nagrzewania do 68 sek. </w:t>
      </w: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 xml:space="preserve">Zamawiający dopuszcza maksymalny czas nagrzewania do max. 30 sekund </w:t>
      </w:r>
    </w:p>
    <w:p w14:paraId="2C9241D7" w14:textId="29A79A8F" w:rsidR="00752663" w:rsidRPr="00D2478B" w:rsidRDefault="00752663" w:rsidP="00D2478B">
      <w:pPr>
        <w:suppressAutoHyphens w:val="0"/>
        <w:ind w:right="113"/>
        <w:rPr>
          <w:rFonts w:ascii="Verdana" w:eastAsia="Aptos" w:hAnsi="Verdana"/>
          <w:kern w:val="2"/>
          <w:lang w:eastAsia="en-US"/>
          <w14:ligatures w14:val="standardContextual"/>
        </w:rPr>
      </w:pP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>Tak Zamawiający dopuści urządzanie obsługujące</w:t>
      </w:r>
      <w:r w:rsidRPr="00CE34FD">
        <w:rPr>
          <w:rFonts w:ascii="Verdana" w:hAnsi="Verdana"/>
          <w:bCs/>
        </w:rPr>
        <w:t xml:space="preserve"> gramaturę papieru do 203 g/m²,</w:t>
      </w: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 xml:space="preserve"> Zamawiający dopuszcza zmianę gramatury z 60-220g/m2 na min. </w:t>
      </w:r>
      <w:r w:rsidRPr="00CE34FD">
        <w:rPr>
          <w:rFonts w:ascii="Verdana" w:hAnsi="Verdana"/>
          <w:bCs/>
        </w:rPr>
        <w:t>60-200 g/m2. Zatem zaproponowane urządzanie będzie spełniało wymóg.</w:t>
      </w:r>
    </w:p>
    <w:p w14:paraId="01F49014" w14:textId="77777777" w:rsidR="00752663" w:rsidRPr="00CE34FD" w:rsidRDefault="00752663" w:rsidP="00752663">
      <w:pPr>
        <w:suppressAutoHyphens w:val="0"/>
        <w:ind w:right="113"/>
        <w:rPr>
          <w:rFonts w:ascii="Verdana" w:eastAsia="Aptos" w:hAnsi="Verdana"/>
          <w:kern w:val="2"/>
          <w:lang w:eastAsia="en-US"/>
          <w14:ligatures w14:val="standardContextual"/>
        </w:rPr>
      </w:pPr>
    </w:p>
    <w:p w14:paraId="1DD3F56E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Ad 3</w:t>
      </w:r>
    </w:p>
    <w:p w14:paraId="677B48A3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 xml:space="preserve">Zamawiający dopuszcza podajnik ręczny na min. 100 arkuszy,  </w:t>
      </w:r>
    </w:p>
    <w:p w14:paraId="7F9E8095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>Zamawiający dopuszcza rozbudowę podajników z 6600 arkuszy na min. 6140 arkuszy, zatem możliwość rozbudowy podajników papieru do 6300 arkuszy będzie spełniało wymóg,</w:t>
      </w:r>
    </w:p>
    <w:p w14:paraId="7EB7DF7E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</w:p>
    <w:p w14:paraId="71E63859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Ad 4</w:t>
      </w:r>
    </w:p>
    <w:p w14:paraId="280CA099" w14:textId="215D74B2" w:rsidR="00752663" w:rsidRPr="00CE34FD" w:rsidRDefault="00752663" w:rsidP="00752663">
      <w:pPr>
        <w:suppressAutoHyphens w:val="0"/>
        <w:ind w:right="113"/>
        <w:rPr>
          <w:rFonts w:ascii="Verdana" w:hAnsi="Verdana"/>
        </w:rPr>
      </w:pP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 xml:space="preserve">Zamawiający dopuszcza zmianę </w:t>
      </w:r>
      <w:r w:rsidRPr="00CE34FD">
        <w:rPr>
          <w:rFonts w:ascii="Verdana" w:hAnsi="Verdana"/>
        </w:rPr>
        <w:t xml:space="preserve">czasu pierwszej kopii: mono max. 6,5 s zamiast 5,3 s, kolor max. 7,8 s zamiast 7,4 s. </w:t>
      </w:r>
    </w:p>
    <w:p w14:paraId="0779E793" w14:textId="77777777" w:rsidR="00752663" w:rsidRPr="00CE34FD" w:rsidRDefault="00752663" w:rsidP="00752663">
      <w:pPr>
        <w:suppressAutoHyphens w:val="0"/>
        <w:ind w:right="113"/>
        <w:rPr>
          <w:rFonts w:ascii="Verdana" w:hAnsi="Verdana"/>
        </w:rPr>
      </w:pPr>
      <w:r w:rsidRPr="00CE34FD">
        <w:rPr>
          <w:rFonts w:ascii="Verdana" w:hAnsi="Verdana"/>
        </w:rPr>
        <w:t xml:space="preserve">Zamawiający dopuszcza podajnik ręczny na min. 100 arkusz,  </w:t>
      </w:r>
    </w:p>
    <w:p w14:paraId="6AB5ABA5" w14:textId="77777777" w:rsidR="00752663" w:rsidRPr="00CE34FD" w:rsidRDefault="00752663" w:rsidP="00752663">
      <w:pPr>
        <w:suppressAutoHyphens w:val="0"/>
        <w:ind w:right="113"/>
        <w:rPr>
          <w:rFonts w:ascii="Verdana" w:hAnsi="Verdana"/>
        </w:rPr>
      </w:pPr>
      <w:r w:rsidRPr="00CE34FD">
        <w:rPr>
          <w:rFonts w:ascii="Verdana" w:hAnsi="Verdana"/>
        </w:rPr>
        <w:t>Zamawiający nie dopuszcza zmiany dysku na 128 GB</w:t>
      </w:r>
    </w:p>
    <w:p w14:paraId="5686D073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>Zamawiający dopuszcza rozbudowę podajników z 6600 arkuszy na min. 6140 arkuszy</w:t>
      </w:r>
      <w:r w:rsidRPr="00CE34FD">
        <w:rPr>
          <w:rStyle w:val="Numerstrony"/>
          <w:rFonts w:ascii="Verdana" w:hAnsi="Verdana" w:cs="Arial"/>
        </w:rPr>
        <w:t xml:space="preserve"> </w:t>
      </w:r>
      <w:r w:rsidRPr="00CE34FD">
        <w:rPr>
          <w:rStyle w:val="t286pc"/>
          <w:rFonts w:ascii="Verdana" w:hAnsi="Verdana" w:cs="Arial"/>
        </w:rPr>
        <w:t>zatem możliwość rozbudowy podajników papieru do 6300 arkuszy będzie spełniało wymóg.</w:t>
      </w:r>
    </w:p>
    <w:p w14:paraId="0CF7C11E" w14:textId="77777777" w:rsidR="00752663" w:rsidRPr="00CE34FD" w:rsidRDefault="00752663" w:rsidP="00752663">
      <w:pPr>
        <w:ind w:right="113"/>
        <w:rPr>
          <w:rStyle w:val="t286pc"/>
          <w:rFonts w:ascii="Verdana" w:hAnsi="Verdana" w:cs="Arial"/>
        </w:rPr>
      </w:pPr>
    </w:p>
    <w:p w14:paraId="17B8609C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7DCEAD67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Ad 5</w:t>
      </w:r>
    </w:p>
    <w:p w14:paraId="7CDF46EE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Zamawiający nie dopuszcza urządzenia o poniższych parametrach:</w:t>
      </w:r>
    </w:p>
    <w:p w14:paraId="218A50DA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standardowa pojemność podajników: 250 arkuszy,</w:t>
      </w:r>
    </w:p>
    <w:p w14:paraId="524C85E6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ręczny podajnik jednokartkowy,</w:t>
      </w:r>
    </w:p>
    <w:p w14:paraId="5CB9A610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odbiornik papieru na 170 arkuszy,</w:t>
      </w:r>
    </w:p>
    <w:p w14:paraId="5924A806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panel sterowania 4,3”,</w:t>
      </w:r>
    </w:p>
    <w:p w14:paraId="6E4EE3D1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• pamięć 1 GB</w:t>
      </w:r>
    </w:p>
    <w:p w14:paraId="6386A982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4021BF50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>Zamawiający dopuszcza podajnik ręczny na min. 50 arkuszy</w:t>
      </w:r>
    </w:p>
    <w:p w14:paraId="69B526CB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Style w:val="t286pc"/>
          <w:rFonts w:ascii="Verdana" w:hAnsi="Verdana" w:cs="Arial"/>
        </w:rPr>
      </w:pPr>
      <w:r w:rsidRPr="00CE34FD">
        <w:rPr>
          <w:rStyle w:val="t286pc"/>
          <w:rFonts w:ascii="Verdana" w:hAnsi="Verdana" w:cs="Arial"/>
        </w:rPr>
        <w:t>Zamawiający nie dopuszcza odbiornika papieru na 150 arkuszy.</w:t>
      </w:r>
    </w:p>
    <w:p w14:paraId="659E2591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Style w:val="t286pc"/>
          <w:rFonts w:ascii="Verdana" w:hAnsi="Verdana" w:cs="Arial"/>
        </w:rPr>
      </w:pPr>
    </w:p>
    <w:p w14:paraId="7F14141F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13EF8BFA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Ad 6</w:t>
      </w:r>
    </w:p>
    <w:p w14:paraId="67D9A8D8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>Tak Zamawiający dopuści urządzanie obsługujące</w:t>
      </w:r>
      <w:r w:rsidRPr="00CE34FD">
        <w:rPr>
          <w:rFonts w:ascii="Verdana" w:hAnsi="Verdana"/>
          <w:bCs/>
        </w:rPr>
        <w:t xml:space="preserve"> gramaturę papieru do 203 g/m²,</w:t>
      </w: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 xml:space="preserve"> Zamawiający dopuszcza zmianę gramatury z 60-220g/m2 na min. </w:t>
      </w:r>
      <w:r w:rsidRPr="00CE34FD">
        <w:rPr>
          <w:rFonts w:ascii="Verdana" w:hAnsi="Verdana"/>
          <w:bCs/>
        </w:rPr>
        <w:t>60-200 g/m2. Zatem zaproponowane urządzanie będzie spełniało wymóg.</w:t>
      </w:r>
    </w:p>
    <w:p w14:paraId="242F5B0F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  <w:i/>
          <w:iCs/>
          <w:color w:val="4472C4" w:themeColor="accent1"/>
        </w:rPr>
      </w:pPr>
    </w:p>
    <w:p w14:paraId="47C51A34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  <w:i/>
          <w:iCs/>
          <w:color w:val="4472C4" w:themeColor="accent1"/>
        </w:rPr>
      </w:pPr>
    </w:p>
    <w:p w14:paraId="6F8B08DE" w14:textId="27489481" w:rsidR="00752663" w:rsidRPr="00CE34FD" w:rsidRDefault="004316EC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Na z</w:t>
      </w:r>
      <w:r w:rsidR="00752663" w:rsidRPr="00CE34FD">
        <w:rPr>
          <w:rFonts w:ascii="Verdana" w:hAnsi="Verdana"/>
          <w:b/>
          <w:bCs/>
          <w:color w:val="0070C0"/>
          <w:u w:val="single"/>
        </w:rPr>
        <w:t>apytani</w:t>
      </w:r>
      <w:r w:rsidRPr="00CE34FD">
        <w:rPr>
          <w:rFonts w:ascii="Verdana" w:hAnsi="Verdana"/>
          <w:b/>
          <w:bCs/>
          <w:color w:val="0070C0"/>
          <w:u w:val="single"/>
        </w:rPr>
        <w:t>e</w:t>
      </w:r>
      <w:r w:rsidR="00752663" w:rsidRPr="00CE34FD">
        <w:rPr>
          <w:rFonts w:ascii="Verdana" w:hAnsi="Verdana"/>
          <w:b/>
          <w:bCs/>
          <w:color w:val="0070C0"/>
          <w:u w:val="single"/>
        </w:rPr>
        <w:t xml:space="preserve"> z dnia 12.05.2026 r.</w:t>
      </w:r>
    </w:p>
    <w:p w14:paraId="4BA4AF9C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07F1E0FF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Ad 1</w:t>
      </w:r>
    </w:p>
    <w:p w14:paraId="65514AA3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Zamawiający doprecyzowuje iż wymaga pamięci RAM min 4 GB i dysku SSD min 64 GB.</w:t>
      </w:r>
    </w:p>
    <w:p w14:paraId="7AA92B4C" w14:textId="77777777" w:rsidR="00752663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5BA78796" w14:textId="5A665BD9" w:rsidR="00752663" w:rsidRPr="00CE34FD" w:rsidRDefault="004316EC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Na z</w:t>
      </w:r>
      <w:r w:rsidR="00752663" w:rsidRPr="00CE34FD">
        <w:rPr>
          <w:rFonts w:ascii="Verdana" w:hAnsi="Verdana"/>
          <w:b/>
          <w:bCs/>
          <w:color w:val="0070C0"/>
          <w:u w:val="single"/>
        </w:rPr>
        <w:t>apytani</w:t>
      </w:r>
      <w:r w:rsidRPr="00CE34FD">
        <w:rPr>
          <w:rFonts w:ascii="Verdana" w:hAnsi="Verdana"/>
          <w:b/>
          <w:bCs/>
          <w:color w:val="0070C0"/>
          <w:u w:val="single"/>
        </w:rPr>
        <w:t>a</w:t>
      </w:r>
      <w:r w:rsidR="00752663" w:rsidRPr="00CE34FD">
        <w:rPr>
          <w:rFonts w:ascii="Verdana" w:hAnsi="Verdana"/>
          <w:b/>
          <w:bCs/>
          <w:color w:val="0070C0"/>
          <w:u w:val="single"/>
        </w:rPr>
        <w:t xml:space="preserve"> z dnia 1</w:t>
      </w:r>
      <w:r w:rsidR="00017C84">
        <w:rPr>
          <w:rFonts w:ascii="Verdana" w:hAnsi="Verdana"/>
          <w:b/>
          <w:bCs/>
          <w:color w:val="0070C0"/>
          <w:u w:val="single"/>
        </w:rPr>
        <w:t>7</w:t>
      </w:r>
      <w:r w:rsidR="00752663" w:rsidRPr="00CE34FD">
        <w:rPr>
          <w:rFonts w:ascii="Verdana" w:hAnsi="Verdana"/>
          <w:b/>
          <w:bCs/>
          <w:color w:val="0070C0"/>
          <w:u w:val="single"/>
        </w:rPr>
        <w:t>.05.2026 r.</w:t>
      </w:r>
    </w:p>
    <w:p w14:paraId="45095EF5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</w:p>
    <w:p w14:paraId="138CB233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</w:rPr>
      </w:pPr>
      <w:r w:rsidRPr="00CE34FD">
        <w:rPr>
          <w:rFonts w:ascii="Verdana" w:hAnsi="Verdana"/>
          <w:b/>
          <w:bCs/>
        </w:rPr>
        <w:t>Ad 1</w:t>
      </w:r>
    </w:p>
    <w:p w14:paraId="179D1629" w14:textId="77777777" w:rsidR="00752663" w:rsidRPr="00CE34FD" w:rsidRDefault="00752663" w:rsidP="00752663">
      <w:pPr>
        <w:suppressAutoHyphens w:val="0"/>
        <w:ind w:right="113"/>
        <w:rPr>
          <w:rFonts w:ascii="Verdana" w:eastAsia="Aptos" w:hAnsi="Verdana" w:cs="Arial"/>
          <w:kern w:val="2"/>
          <w:lang w:eastAsia="en-US"/>
          <w14:ligatures w14:val="standardContextual"/>
        </w:rPr>
      </w:pPr>
      <w:r w:rsidRPr="00CE34FD">
        <w:rPr>
          <w:rFonts w:ascii="Verdana" w:eastAsia="Aptos" w:hAnsi="Verdana" w:cs="Arial"/>
          <w:kern w:val="2"/>
          <w:lang w:eastAsia="en-US"/>
          <w14:ligatures w14:val="standardContextual"/>
        </w:rPr>
        <w:t>Zamawiający dopuszcza maksymalny czas nagrzewania do max. 30 sekund, zatem dopuści nagrzewanie wynoszące 26 s.</w:t>
      </w:r>
    </w:p>
    <w:p w14:paraId="0067EF40" w14:textId="77777777" w:rsidR="00752663" w:rsidRPr="00CE34FD" w:rsidRDefault="00752663" w:rsidP="00752663">
      <w:pPr>
        <w:suppressAutoHyphens w:val="0"/>
        <w:ind w:right="113"/>
        <w:rPr>
          <w:rFonts w:ascii="Verdana" w:eastAsia="Aptos" w:hAnsi="Verdana" w:cs="Arial"/>
          <w:kern w:val="2"/>
          <w:lang w:eastAsia="en-US"/>
          <w14:ligatures w14:val="standardContextual"/>
        </w:rPr>
      </w:pPr>
    </w:p>
    <w:p w14:paraId="2E522140" w14:textId="77777777" w:rsidR="00752663" w:rsidRPr="00CE34FD" w:rsidRDefault="00752663" w:rsidP="00752663">
      <w:pPr>
        <w:suppressAutoHyphens w:val="0"/>
        <w:ind w:right="113"/>
        <w:rPr>
          <w:rFonts w:ascii="Verdana" w:eastAsia="Aptos" w:hAnsi="Verdana" w:cs="Arial"/>
          <w:b/>
          <w:bCs/>
          <w:kern w:val="2"/>
          <w:lang w:eastAsia="en-US"/>
          <w14:ligatures w14:val="standardContextual"/>
        </w:rPr>
      </w:pPr>
      <w:r w:rsidRPr="00CE34FD">
        <w:rPr>
          <w:rFonts w:ascii="Verdana" w:eastAsia="Aptos" w:hAnsi="Verdana" w:cs="Arial"/>
          <w:b/>
          <w:bCs/>
          <w:kern w:val="2"/>
          <w:lang w:eastAsia="en-US"/>
          <w14:ligatures w14:val="standardContextual"/>
        </w:rPr>
        <w:t>Ad 2</w:t>
      </w:r>
    </w:p>
    <w:p w14:paraId="1FD2542B" w14:textId="183DBD39" w:rsidR="00752663" w:rsidRPr="001D1763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1D1763">
        <w:rPr>
          <w:rFonts w:ascii="Verdana" w:hAnsi="Verdana"/>
          <w:bCs/>
        </w:rPr>
        <w:t>Zamawiający wymaga pamięci RAM min. 4 GB</w:t>
      </w:r>
      <w:r w:rsidR="007A7617" w:rsidRPr="001D1763">
        <w:rPr>
          <w:rFonts w:ascii="Verdana" w:hAnsi="Verdana"/>
          <w:bCs/>
        </w:rPr>
        <w:t>.</w:t>
      </w:r>
    </w:p>
    <w:p w14:paraId="62F3B529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3A79C0EF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t>Ad 3</w:t>
      </w:r>
    </w:p>
    <w:p w14:paraId="6BEB5EE6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CE34FD">
        <w:rPr>
          <w:rFonts w:ascii="Verdana" w:hAnsi="Verdana"/>
          <w:bCs/>
        </w:rPr>
        <w:t>Zamawiający dopuści kasetę o pojemności min. 500 arkuszy.</w:t>
      </w:r>
    </w:p>
    <w:p w14:paraId="3FA481BC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2511DD98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CE34FD">
        <w:rPr>
          <w:rFonts w:ascii="Verdana" w:hAnsi="Verdana"/>
          <w:b/>
        </w:rPr>
        <w:lastRenderedPageBreak/>
        <w:t>Ad 4</w:t>
      </w:r>
    </w:p>
    <w:p w14:paraId="396ED0F5" w14:textId="550EDD41" w:rsidR="00752663" w:rsidRPr="001D1763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</w:rPr>
      </w:pPr>
      <w:r w:rsidRPr="001D1763">
        <w:rPr>
          <w:rFonts w:ascii="Verdana" w:eastAsia="Aptos" w:hAnsi="Verdana" w:cs="Arial"/>
          <w:kern w:val="2"/>
          <w:lang w:eastAsia="en-US"/>
          <w14:ligatures w14:val="standardContextual"/>
        </w:rPr>
        <w:t xml:space="preserve">Zamawiający dopuszcza zmianę gramatury na min. </w:t>
      </w:r>
      <w:r w:rsidRPr="001D1763">
        <w:rPr>
          <w:rFonts w:ascii="Verdana" w:hAnsi="Verdana"/>
        </w:rPr>
        <w:t>60-200 g/m2.</w:t>
      </w:r>
    </w:p>
    <w:p w14:paraId="6B531E71" w14:textId="77777777" w:rsidR="00752663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5F698E97" w14:textId="77777777" w:rsidR="007A7617" w:rsidRDefault="007A7617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0A1318F1" w14:textId="45C3606B" w:rsidR="007A7617" w:rsidRDefault="007A7617" w:rsidP="007A7617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>
        <w:rPr>
          <w:rFonts w:ascii="Verdana" w:hAnsi="Verdana"/>
          <w:b/>
          <w:bCs/>
          <w:color w:val="0070C0"/>
          <w:u w:val="single"/>
        </w:rPr>
        <w:t>Na z</w:t>
      </w:r>
      <w:r w:rsidRPr="00CE34FD">
        <w:rPr>
          <w:rFonts w:ascii="Verdana" w:hAnsi="Verdana"/>
          <w:b/>
          <w:bCs/>
          <w:color w:val="0070C0"/>
          <w:u w:val="single"/>
        </w:rPr>
        <w:t>apytani</w:t>
      </w:r>
      <w:r>
        <w:rPr>
          <w:rFonts w:ascii="Verdana" w:hAnsi="Verdana"/>
          <w:b/>
          <w:bCs/>
          <w:color w:val="0070C0"/>
          <w:u w:val="single"/>
        </w:rPr>
        <w:t>e</w:t>
      </w:r>
      <w:r w:rsidRPr="00CE34FD">
        <w:rPr>
          <w:rFonts w:ascii="Verdana" w:hAnsi="Verdana"/>
          <w:b/>
          <w:bCs/>
          <w:color w:val="0070C0"/>
          <w:u w:val="single"/>
        </w:rPr>
        <w:t xml:space="preserve"> z dnia </w:t>
      </w:r>
      <w:r>
        <w:rPr>
          <w:rFonts w:ascii="Verdana" w:hAnsi="Verdana"/>
          <w:b/>
          <w:bCs/>
          <w:color w:val="0070C0"/>
          <w:u w:val="single"/>
        </w:rPr>
        <w:t>20</w:t>
      </w:r>
      <w:r w:rsidRPr="00CE34FD">
        <w:rPr>
          <w:rFonts w:ascii="Verdana" w:hAnsi="Verdana"/>
          <w:b/>
          <w:bCs/>
          <w:color w:val="0070C0"/>
          <w:u w:val="single"/>
        </w:rPr>
        <w:t>.05.2026 r.</w:t>
      </w:r>
    </w:p>
    <w:p w14:paraId="2244268D" w14:textId="77777777" w:rsidR="007A7617" w:rsidRPr="007A7617" w:rsidRDefault="007A7617" w:rsidP="007A7617">
      <w:pPr>
        <w:shd w:val="clear" w:color="auto" w:fill="FFFFFF"/>
        <w:spacing w:line="253" w:lineRule="atLeast"/>
        <w:jc w:val="both"/>
        <w:rPr>
          <w:rFonts w:ascii="Verdana" w:hAnsi="Verdana"/>
          <w:b/>
          <w:i/>
          <w:iCs/>
        </w:rPr>
      </w:pPr>
    </w:p>
    <w:p w14:paraId="4D07E96B" w14:textId="1205AA53" w:rsidR="007A7617" w:rsidRPr="001D1763" w:rsidRDefault="007A7617" w:rsidP="007A7617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1D1763">
        <w:rPr>
          <w:rFonts w:ascii="Verdana" w:hAnsi="Verdana"/>
          <w:b/>
        </w:rPr>
        <w:t>Ad 1</w:t>
      </w:r>
    </w:p>
    <w:p w14:paraId="318EDBF2" w14:textId="77777777" w:rsidR="007A7617" w:rsidRPr="001D1763" w:rsidRDefault="007A7617" w:rsidP="007A7617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</w:p>
    <w:p w14:paraId="091EACC5" w14:textId="45DFE45C" w:rsidR="007A7617" w:rsidRPr="001D1763" w:rsidRDefault="001D1763" w:rsidP="007A7617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Zamawiający wyjaśnia, iż </w:t>
      </w:r>
      <w:r w:rsidR="007A7617" w:rsidRPr="001D1763">
        <w:rPr>
          <w:rFonts w:ascii="Verdana" w:hAnsi="Verdana"/>
          <w:bCs/>
        </w:rPr>
        <w:t>wymóg</w:t>
      </w:r>
      <w:r>
        <w:rPr>
          <w:rFonts w:ascii="Verdana" w:hAnsi="Verdana"/>
          <w:bCs/>
        </w:rPr>
        <w:t xml:space="preserve"> posiadania </w:t>
      </w:r>
      <w:r w:rsidRPr="001D1763">
        <w:rPr>
          <w:rFonts w:ascii="Verdana" w:hAnsi="Verdana"/>
        </w:rPr>
        <w:t>certyfikatu PN</w:t>
      </w:r>
      <w:r w:rsidRPr="001D1763">
        <w:rPr>
          <w:rFonts w:ascii="Verdana" w:hAnsi="Verdana"/>
        </w:rPr>
        <w:noBreakHyphen/>
        <w:t>EN ISO 9001:2025 w zakresie serwisu sprzętu biurowego</w:t>
      </w:r>
      <w:r w:rsidR="007A7617" w:rsidRPr="001D1763">
        <w:rPr>
          <w:rFonts w:ascii="Verdana" w:hAnsi="Verdana"/>
          <w:bCs/>
        </w:rPr>
        <w:t xml:space="preserve"> nie został zawarty w Zadaniu nr 2 i nie dotyczy tego zadania.</w:t>
      </w:r>
    </w:p>
    <w:p w14:paraId="425456A5" w14:textId="77777777" w:rsidR="007A7617" w:rsidRPr="001D1763" w:rsidRDefault="007A7617" w:rsidP="007A7617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0F979D77" w14:textId="212423D2" w:rsidR="007A7617" w:rsidRPr="001D1763" w:rsidRDefault="007A7617" w:rsidP="007A7617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1D1763">
        <w:rPr>
          <w:rFonts w:ascii="Verdana" w:hAnsi="Verdana"/>
          <w:b/>
        </w:rPr>
        <w:t xml:space="preserve">Ad 2 </w:t>
      </w:r>
    </w:p>
    <w:p w14:paraId="5B43CE8D" w14:textId="77777777" w:rsidR="007A7617" w:rsidRPr="001D1763" w:rsidRDefault="007A7617" w:rsidP="007A7617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</w:p>
    <w:p w14:paraId="6DA57CD6" w14:textId="26D0DB3A" w:rsidR="007A7617" w:rsidRPr="001D1763" w:rsidRDefault="001D1763" w:rsidP="007A7617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Zamawiający wyjaśnia, że </w:t>
      </w:r>
      <w:r w:rsidR="007A7617" w:rsidRPr="001D1763">
        <w:rPr>
          <w:rFonts w:ascii="Verdana" w:hAnsi="Verdana"/>
          <w:bCs/>
        </w:rPr>
        <w:t>Zadanie nr 1 i 2 nie ma</w:t>
      </w:r>
      <w:r w:rsidR="00673C5A">
        <w:rPr>
          <w:rFonts w:ascii="Verdana" w:hAnsi="Verdana"/>
          <w:bCs/>
        </w:rPr>
        <w:t>ją</w:t>
      </w:r>
      <w:r w:rsidR="007A7617" w:rsidRPr="001D1763">
        <w:rPr>
          <w:rFonts w:ascii="Verdana" w:hAnsi="Verdana"/>
          <w:bCs/>
        </w:rPr>
        <w:t xml:space="preserve"> harmonogramu dostaw</w:t>
      </w:r>
      <w:r w:rsidR="00673C5A">
        <w:rPr>
          <w:rFonts w:ascii="Verdana" w:hAnsi="Verdana"/>
          <w:bCs/>
        </w:rPr>
        <w:t>, a sprzęt będzie zamawiany wg bieżących potrzeb jednostek Uczelni.</w:t>
      </w:r>
    </w:p>
    <w:p w14:paraId="764C8B0E" w14:textId="77777777" w:rsidR="007A7617" w:rsidRDefault="007A7617" w:rsidP="007A7617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</w:p>
    <w:p w14:paraId="0478B2DE" w14:textId="77777777" w:rsidR="007A7617" w:rsidRDefault="007A7617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385287DA" w14:textId="77777777" w:rsidR="007A7617" w:rsidRPr="00CE34FD" w:rsidRDefault="007A7617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6EC3D447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  <w:i/>
          <w:iCs/>
          <w:color w:val="4472C4" w:themeColor="accent1"/>
        </w:rPr>
      </w:pPr>
    </w:p>
    <w:p w14:paraId="7972B0DF" w14:textId="270A0265" w:rsidR="0057070E" w:rsidRPr="00CE34FD" w:rsidRDefault="0057070E" w:rsidP="0057070E">
      <w:pPr>
        <w:shd w:val="clear" w:color="auto" w:fill="FFFFFF"/>
        <w:spacing w:line="253" w:lineRule="atLeast"/>
        <w:jc w:val="both"/>
        <w:rPr>
          <w:rFonts w:ascii="Verdana" w:hAnsi="Verdana"/>
          <w:b/>
          <w:bCs/>
          <w:color w:val="0070C0"/>
          <w:u w:val="single"/>
        </w:rPr>
      </w:pPr>
      <w:r w:rsidRPr="00CE34FD">
        <w:rPr>
          <w:rFonts w:ascii="Verdana" w:hAnsi="Verdana"/>
          <w:b/>
          <w:bCs/>
          <w:color w:val="0070C0"/>
          <w:u w:val="single"/>
        </w:rPr>
        <w:t>Na zapytani</w:t>
      </w:r>
      <w:r>
        <w:rPr>
          <w:rFonts w:ascii="Verdana" w:hAnsi="Verdana"/>
          <w:b/>
          <w:bCs/>
          <w:color w:val="0070C0"/>
          <w:u w:val="single"/>
        </w:rPr>
        <w:t>e</w:t>
      </w:r>
      <w:r w:rsidRPr="00CE34FD">
        <w:rPr>
          <w:rFonts w:ascii="Verdana" w:hAnsi="Verdana"/>
          <w:b/>
          <w:bCs/>
          <w:color w:val="0070C0"/>
          <w:u w:val="single"/>
        </w:rPr>
        <w:t xml:space="preserve"> z dnia </w:t>
      </w:r>
      <w:r>
        <w:rPr>
          <w:rFonts w:ascii="Verdana" w:hAnsi="Verdana"/>
          <w:b/>
          <w:bCs/>
          <w:color w:val="0070C0"/>
          <w:u w:val="single"/>
        </w:rPr>
        <w:t>26</w:t>
      </w:r>
      <w:r w:rsidRPr="00CE34FD">
        <w:rPr>
          <w:rFonts w:ascii="Verdana" w:hAnsi="Verdana"/>
          <w:b/>
          <w:bCs/>
          <w:color w:val="0070C0"/>
          <w:u w:val="single"/>
        </w:rPr>
        <w:t>.05.2026 r.</w:t>
      </w:r>
    </w:p>
    <w:p w14:paraId="69B3921D" w14:textId="77777777" w:rsidR="00752663" w:rsidRPr="00CE34FD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  <w:i/>
          <w:iCs/>
          <w:color w:val="4472C4" w:themeColor="accent1"/>
        </w:rPr>
      </w:pPr>
    </w:p>
    <w:p w14:paraId="28F95926" w14:textId="5F7D909A" w:rsidR="00752663" w:rsidRPr="0057070E" w:rsidRDefault="0057070E" w:rsidP="00752663">
      <w:pPr>
        <w:shd w:val="clear" w:color="auto" w:fill="FFFFFF"/>
        <w:spacing w:line="253" w:lineRule="atLeast"/>
        <w:jc w:val="both"/>
        <w:rPr>
          <w:rFonts w:ascii="Verdana" w:hAnsi="Verdana"/>
          <w:b/>
        </w:rPr>
      </w:pPr>
      <w:r w:rsidRPr="0057070E">
        <w:rPr>
          <w:rFonts w:ascii="Verdana" w:hAnsi="Verdana"/>
          <w:b/>
        </w:rPr>
        <w:t>Ad. 1</w:t>
      </w:r>
    </w:p>
    <w:p w14:paraId="6DFF88C7" w14:textId="77777777" w:rsidR="0057070E" w:rsidRDefault="0057070E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  <w:r w:rsidRPr="0057070E">
        <w:rPr>
          <w:rFonts w:ascii="Verdana" w:hAnsi="Verdana"/>
          <w:bCs/>
        </w:rPr>
        <w:t>Zamawiający nie wyraża zgody na zmianę zapisów specyfikacji w zakresie obsługi etykiet o szerokości 110 mm.</w:t>
      </w:r>
      <w:r>
        <w:rPr>
          <w:rFonts w:ascii="Verdana" w:hAnsi="Verdana"/>
          <w:bCs/>
        </w:rPr>
        <w:t xml:space="preserve"> </w:t>
      </w:r>
      <w:r w:rsidRPr="0057070E">
        <w:rPr>
          <w:rFonts w:ascii="Verdana" w:hAnsi="Verdana"/>
          <w:bCs/>
        </w:rPr>
        <w:t xml:space="preserve">Wymagania określone w dokumentacji postępowania nie ograniczają konkurencji ani nie wskazują na konkretnego producenta urządzeń. Zamawiający po zapoznaniu się z dostępnymi ofertami drukarek kodów kreskowych oraz obsługiwanych przez nie taśm, przyjął za powszechnie obowiązujący standard drukarki kodów kreskowych obsługujących taśmy o szerokości do 110 mm. Na rynku dostępnych jest wiele modeli drukarek różnych producentów spełniających wymagane parametry techniczne, </w:t>
      </w:r>
    </w:p>
    <w:p w14:paraId="528AA462" w14:textId="77777777" w:rsidR="0057070E" w:rsidRDefault="0057070E" w:rsidP="0057070E">
      <w:pPr>
        <w:shd w:val="clear" w:color="auto" w:fill="FFFFFF"/>
        <w:jc w:val="both"/>
        <w:rPr>
          <w:rFonts w:ascii="Verdana" w:hAnsi="Verdana"/>
          <w:bCs/>
        </w:rPr>
      </w:pPr>
      <w:r w:rsidRPr="0057070E">
        <w:rPr>
          <w:rFonts w:ascii="Verdana" w:hAnsi="Verdana"/>
          <w:bCs/>
        </w:rPr>
        <w:t>w tym m.in.:</w:t>
      </w:r>
    </w:p>
    <w:p w14:paraId="100D0D9B" w14:textId="04ECC2B5" w:rsidR="0057070E" w:rsidRPr="00D2478B" w:rsidRDefault="0057070E" w:rsidP="0057070E">
      <w:pPr>
        <w:shd w:val="clear" w:color="auto" w:fill="FFFFFF"/>
        <w:jc w:val="both"/>
        <w:rPr>
          <w:rFonts w:ascii="Verdana" w:hAnsi="Verdana"/>
          <w:bCs/>
        </w:rPr>
      </w:pPr>
      <w:r w:rsidRPr="00D2478B">
        <w:rPr>
          <w:rFonts w:ascii="Verdana" w:hAnsi="Verdana"/>
          <w:bCs/>
        </w:rPr>
        <w:t>Argox: A-2240</w:t>
      </w:r>
    </w:p>
    <w:p w14:paraId="3D74B0BA" w14:textId="09F640CC" w:rsidR="0057070E" w:rsidRPr="0057070E" w:rsidRDefault="0057070E" w:rsidP="0057070E">
      <w:pPr>
        <w:shd w:val="clear" w:color="auto" w:fill="FFFFFF"/>
        <w:jc w:val="both"/>
        <w:rPr>
          <w:rFonts w:ascii="Verdana" w:hAnsi="Verdana"/>
          <w:bCs/>
          <w:lang w:val="en-US"/>
        </w:rPr>
      </w:pPr>
      <w:r w:rsidRPr="0057070E">
        <w:rPr>
          <w:rFonts w:ascii="Verdana" w:hAnsi="Verdana"/>
          <w:bCs/>
          <w:lang w:val="en-US"/>
        </w:rPr>
        <w:t>Bixolon: SLP-T400</w:t>
      </w:r>
    </w:p>
    <w:p w14:paraId="37655B6D" w14:textId="47207793" w:rsidR="0057070E" w:rsidRPr="0057070E" w:rsidRDefault="0057070E" w:rsidP="0057070E">
      <w:pPr>
        <w:shd w:val="clear" w:color="auto" w:fill="FFFFFF"/>
        <w:jc w:val="both"/>
        <w:rPr>
          <w:rFonts w:ascii="Verdana" w:hAnsi="Verdana"/>
          <w:bCs/>
          <w:lang w:val="en-US"/>
        </w:rPr>
      </w:pPr>
      <w:r w:rsidRPr="0057070E">
        <w:rPr>
          <w:rFonts w:ascii="Verdana" w:hAnsi="Verdana"/>
          <w:bCs/>
          <w:lang w:val="en-US"/>
        </w:rPr>
        <w:t>Godex: G300/G330, RT860</w:t>
      </w:r>
    </w:p>
    <w:p w14:paraId="7FD732FB" w14:textId="43981559" w:rsidR="0057070E" w:rsidRPr="00D2478B" w:rsidRDefault="0057070E" w:rsidP="0057070E">
      <w:pPr>
        <w:shd w:val="clear" w:color="auto" w:fill="FFFFFF"/>
        <w:jc w:val="both"/>
        <w:rPr>
          <w:rFonts w:ascii="Verdana" w:hAnsi="Verdana"/>
          <w:bCs/>
          <w:lang w:val="en-US"/>
        </w:rPr>
      </w:pPr>
      <w:r w:rsidRPr="00D2478B">
        <w:rPr>
          <w:rFonts w:ascii="Verdana" w:hAnsi="Verdana"/>
          <w:bCs/>
          <w:lang w:val="en-US"/>
        </w:rPr>
        <w:t>Honeywell: PC43t</w:t>
      </w:r>
    </w:p>
    <w:p w14:paraId="0A8DD6AB" w14:textId="5D631826" w:rsidR="0057070E" w:rsidRPr="00D2478B" w:rsidRDefault="0057070E" w:rsidP="0057070E">
      <w:pPr>
        <w:shd w:val="clear" w:color="auto" w:fill="FFFFFF"/>
        <w:jc w:val="both"/>
        <w:rPr>
          <w:rFonts w:ascii="Verdana" w:hAnsi="Verdana"/>
          <w:bCs/>
          <w:lang w:val="en-US"/>
        </w:rPr>
      </w:pPr>
      <w:r w:rsidRPr="00D2478B">
        <w:rPr>
          <w:rFonts w:ascii="Verdana" w:hAnsi="Verdana"/>
          <w:bCs/>
          <w:lang w:val="en-US"/>
        </w:rPr>
        <w:t>TSC: TTP-245C/TTP-343C</w:t>
      </w:r>
    </w:p>
    <w:p w14:paraId="52F0A9ED" w14:textId="3C77D418" w:rsidR="0057070E" w:rsidRPr="00D2478B" w:rsidRDefault="0057070E" w:rsidP="0057070E">
      <w:pPr>
        <w:shd w:val="clear" w:color="auto" w:fill="FFFFFF"/>
        <w:jc w:val="both"/>
        <w:rPr>
          <w:rFonts w:ascii="Verdana" w:hAnsi="Verdana"/>
          <w:bCs/>
          <w:lang w:val="en-US"/>
        </w:rPr>
      </w:pPr>
      <w:r w:rsidRPr="00D2478B">
        <w:rPr>
          <w:rFonts w:ascii="Verdana" w:hAnsi="Verdana"/>
          <w:bCs/>
          <w:lang w:val="en-US"/>
        </w:rPr>
        <w:t>Zebra: GC420t, GK420t, GX420t, GX430t, ZD420</w:t>
      </w:r>
    </w:p>
    <w:p w14:paraId="00DDCEE4" w14:textId="5C10719C" w:rsidR="00752663" w:rsidRPr="0057070E" w:rsidRDefault="0057070E" w:rsidP="0057070E">
      <w:pPr>
        <w:shd w:val="clear" w:color="auto" w:fill="FFFFFF"/>
        <w:jc w:val="both"/>
        <w:rPr>
          <w:rFonts w:ascii="Verdana" w:hAnsi="Verdana"/>
          <w:bCs/>
        </w:rPr>
      </w:pPr>
      <w:r w:rsidRPr="001D1763">
        <w:rPr>
          <w:rFonts w:ascii="Verdana" w:hAnsi="Verdana"/>
          <w:bCs/>
        </w:rPr>
        <w:br/>
      </w:r>
      <w:r w:rsidRPr="0057070E">
        <w:rPr>
          <w:rFonts w:ascii="Verdana" w:hAnsi="Verdana"/>
          <w:bCs/>
        </w:rPr>
        <w:t>Zamawiający ponadto informuje, że drukarki kodów kreskowych są zamawiane w celu ich obsługi w systemie EZD RP oraz SAP S/4HANA (co wskazano w Specyfikacji Warunków Zamówienia). W związku z powyższym Zamawiający podtrzymuje zapisy SWZ bez zmian.</w:t>
      </w:r>
    </w:p>
    <w:p w14:paraId="5856AA43" w14:textId="77777777" w:rsidR="00752663" w:rsidRPr="0057070E" w:rsidRDefault="00752663" w:rsidP="00752663">
      <w:pPr>
        <w:shd w:val="clear" w:color="auto" w:fill="FFFFFF"/>
        <w:spacing w:line="253" w:lineRule="atLeast"/>
        <w:jc w:val="both"/>
        <w:rPr>
          <w:rFonts w:ascii="Verdana" w:hAnsi="Verdana"/>
          <w:bCs/>
        </w:rPr>
      </w:pPr>
    </w:p>
    <w:p w14:paraId="2CC95C8F" w14:textId="77777777" w:rsidR="00813EA6" w:rsidRPr="00CE34FD" w:rsidRDefault="00813EA6" w:rsidP="006958AC">
      <w:pPr>
        <w:jc w:val="both"/>
        <w:rPr>
          <w:rFonts w:ascii="Verdana" w:hAnsi="Verdana"/>
          <w:i/>
          <w:iCs/>
        </w:rPr>
      </w:pPr>
    </w:p>
    <w:p w14:paraId="0F5112A7" w14:textId="2BD6B8CE" w:rsidR="00F90D8F" w:rsidRPr="00CE34FD" w:rsidRDefault="00F90D8F">
      <w:pPr>
        <w:jc w:val="both"/>
        <w:rPr>
          <w:rFonts w:ascii="Verdana" w:hAnsi="Verdana"/>
          <w:b/>
          <w:bCs/>
        </w:rPr>
      </w:pPr>
    </w:p>
    <w:p w14:paraId="6322B0C8" w14:textId="67B77B91" w:rsidR="00F90D8F" w:rsidRPr="00CE34FD" w:rsidRDefault="006958AC">
      <w:pPr>
        <w:jc w:val="both"/>
        <w:rPr>
          <w:rFonts w:ascii="Verdana" w:hAnsi="Verdana"/>
          <w:color w:val="EE0000"/>
          <w:u w:val="single"/>
        </w:rPr>
      </w:pPr>
      <w:r w:rsidRPr="00CE34FD">
        <w:rPr>
          <w:rFonts w:ascii="Verdana" w:hAnsi="Verdana"/>
          <w:color w:val="EE0000"/>
          <w:u w:val="single"/>
        </w:rPr>
        <w:t xml:space="preserve">W związku z udzielonymi odpowiedziami Zamawiający publikuje na stronie internetowej prowadzonego postępowania oraz Platformie e-propublico zmodyfikowany </w:t>
      </w:r>
      <w:r w:rsidR="004316EC" w:rsidRPr="00CE34FD">
        <w:rPr>
          <w:rFonts w:ascii="Verdana" w:hAnsi="Verdana"/>
          <w:color w:val="EE0000"/>
          <w:u w:val="single"/>
        </w:rPr>
        <w:t>Załącznik nr 3.1 do SWZ (Kalkulacja cenowa)</w:t>
      </w:r>
    </w:p>
    <w:p w14:paraId="17C9CB04" w14:textId="77777777" w:rsidR="00F90D8F" w:rsidRPr="00CE34FD" w:rsidRDefault="00F90D8F">
      <w:pPr>
        <w:jc w:val="both"/>
        <w:rPr>
          <w:rFonts w:ascii="Verdana" w:hAnsi="Verdana"/>
          <w:b/>
          <w:bCs/>
          <w:i/>
          <w:iCs/>
          <w:color w:val="EE0000"/>
        </w:rPr>
      </w:pPr>
    </w:p>
    <w:p w14:paraId="098A8DDF" w14:textId="77777777" w:rsidR="00F90D8F" w:rsidRPr="00CE34FD" w:rsidRDefault="00F90D8F">
      <w:pPr>
        <w:jc w:val="both"/>
        <w:rPr>
          <w:rFonts w:ascii="Verdana" w:hAnsi="Verdana"/>
          <w:b/>
          <w:bCs/>
          <w:i/>
          <w:iCs/>
          <w:color w:val="EE0000"/>
        </w:rPr>
      </w:pPr>
    </w:p>
    <w:p w14:paraId="46BEBA45" w14:textId="72774481" w:rsidR="000D0413" w:rsidRPr="00CE34FD" w:rsidRDefault="00000000">
      <w:pPr>
        <w:jc w:val="both"/>
        <w:rPr>
          <w:rFonts w:ascii="Verdana" w:hAnsi="Verdana"/>
          <w:b/>
          <w:bCs/>
          <w:i/>
          <w:iCs/>
          <w:color w:val="EE0000"/>
        </w:rPr>
      </w:pPr>
      <w:r w:rsidRPr="00CE34FD">
        <w:rPr>
          <w:rFonts w:ascii="Verdana" w:hAnsi="Verdana"/>
          <w:b/>
          <w:bCs/>
          <w:i/>
          <w:iCs/>
          <w:color w:val="EE0000"/>
        </w:rPr>
        <w:t xml:space="preserve">Treść niniejszego pisma staje się integralną częścią SWZ. Terminy składania </w:t>
      </w:r>
      <w:r w:rsidR="00CE34FD">
        <w:rPr>
          <w:rFonts w:ascii="Verdana" w:hAnsi="Verdana"/>
          <w:b/>
          <w:bCs/>
          <w:i/>
          <w:iCs/>
          <w:color w:val="EE0000"/>
        </w:rPr>
        <w:br/>
      </w:r>
      <w:r w:rsidRPr="00CE34FD">
        <w:rPr>
          <w:rFonts w:ascii="Verdana" w:hAnsi="Verdana"/>
          <w:b/>
          <w:bCs/>
          <w:i/>
          <w:iCs/>
          <w:color w:val="EE0000"/>
        </w:rPr>
        <w:t>i otwarcia ofert uleg</w:t>
      </w:r>
      <w:r w:rsidR="006C16CB" w:rsidRPr="00CE34FD">
        <w:rPr>
          <w:rFonts w:ascii="Verdana" w:hAnsi="Verdana"/>
          <w:b/>
          <w:bCs/>
          <w:i/>
          <w:iCs/>
          <w:color w:val="EE0000"/>
        </w:rPr>
        <w:t>ły</w:t>
      </w:r>
      <w:r w:rsidRPr="00CE34FD">
        <w:rPr>
          <w:rFonts w:ascii="Verdana" w:hAnsi="Verdana"/>
          <w:b/>
          <w:bCs/>
          <w:i/>
          <w:iCs/>
          <w:color w:val="EE0000"/>
        </w:rPr>
        <w:t xml:space="preserve"> zmianie</w:t>
      </w:r>
      <w:r w:rsidR="006C16CB" w:rsidRPr="00CE34FD">
        <w:rPr>
          <w:rFonts w:ascii="Verdana" w:hAnsi="Verdana"/>
          <w:b/>
          <w:bCs/>
          <w:i/>
          <w:iCs/>
          <w:color w:val="EE0000"/>
        </w:rPr>
        <w:t>, o czym Zamawiający powiadamia w odrębny</w:t>
      </w:r>
      <w:r w:rsidR="00AA09CA">
        <w:rPr>
          <w:rFonts w:ascii="Verdana" w:hAnsi="Verdana"/>
          <w:b/>
          <w:bCs/>
          <w:i/>
          <w:iCs/>
          <w:color w:val="EE0000"/>
        </w:rPr>
        <w:t>ch</w:t>
      </w:r>
      <w:r w:rsidR="006C16CB" w:rsidRPr="00CE34FD">
        <w:rPr>
          <w:rFonts w:ascii="Verdana" w:hAnsi="Verdana"/>
          <w:b/>
          <w:bCs/>
          <w:i/>
          <w:iCs/>
          <w:color w:val="EE0000"/>
        </w:rPr>
        <w:t xml:space="preserve"> pi</w:t>
      </w:r>
      <w:r w:rsidR="00AA09CA">
        <w:rPr>
          <w:rFonts w:ascii="Verdana" w:hAnsi="Verdana"/>
          <w:b/>
          <w:bCs/>
          <w:i/>
          <w:iCs/>
          <w:color w:val="EE0000"/>
        </w:rPr>
        <w:t>smach.</w:t>
      </w:r>
    </w:p>
    <w:sectPr w:rsidR="000D0413" w:rsidRPr="00CE34FD">
      <w:footerReference w:type="even" r:id="rId8"/>
      <w:footerReference w:type="default" r:id="rId9"/>
      <w:footerReference w:type="first" r:id="rId10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8D53F" w14:textId="77777777" w:rsidR="00291EC8" w:rsidRDefault="00291EC8">
      <w:r>
        <w:separator/>
      </w:r>
    </w:p>
  </w:endnote>
  <w:endnote w:type="continuationSeparator" w:id="0">
    <w:p w14:paraId="49F31E02" w14:textId="77777777" w:rsidR="00291EC8" w:rsidRDefault="00291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E764" w14:textId="77777777" w:rsidR="000D0413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6D27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455DEFB1" w14:textId="77777777" w:rsidR="000D0413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5423986"/>
      <w:docPartObj>
        <w:docPartGallery w:val="Page Numbers (Bottom of Page)"/>
        <w:docPartUnique/>
      </w:docPartObj>
    </w:sdtPr>
    <w:sdtContent>
      <w:p w14:paraId="44EFF792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2658187"/>
      <w:docPartObj>
        <w:docPartGallery w:val="Page Numbers (Bottom of Page)"/>
        <w:docPartUnique/>
      </w:docPartObj>
    </w:sdtPr>
    <w:sdtContent>
      <w:p w14:paraId="0340E163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9297F" w14:textId="77777777" w:rsidR="00291EC8" w:rsidRDefault="00291EC8">
      <w:r>
        <w:separator/>
      </w:r>
    </w:p>
  </w:footnote>
  <w:footnote w:type="continuationSeparator" w:id="0">
    <w:p w14:paraId="081F599E" w14:textId="77777777" w:rsidR="00291EC8" w:rsidRDefault="00291E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singleLevel"/>
    <w:tmpl w:val="0C1293B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ptos" w:hAnsi="Aptos" w:cs="Verdana" w:hint="default"/>
        <w:bCs/>
        <w:sz w:val="18"/>
        <w:szCs w:val="18"/>
      </w:rPr>
    </w:lvl>
  </w:abstractNum>
  <w:abstractNum w:abstractNumId="1" w15:restartNumberingAfterBreak="0">
    <w:nsid w:val="00A912F0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7866BF"/>
    <w:multiLevelType w:val="hybridMultilevel"/>
    <w:tmpl w:val="86C00DE0"/>
    <w:lvl w:ilvl="0" w:tplc="CBB474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A05F0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179F9"/>
    <w:multiLevelType w:val="hybridMultilevel"/>
    <w:tmpl w:val="F90A8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64988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C4299F"/>
    <w:multiLevelType w:val="hybridMultilevel"/>
    <w:tmpl w:val="3948F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496060">
    <w:abstractNumId w:val="2"/>
  </w:num>
  <w:num w:numId="2" w16cid:durableId="1089933645">
    <w:abstractNumId w:val="0"/>
  </w:num>
  <w:num w:numId="3" w16cid:durableId="1084108277">
    <w:abstractNumId w:val="1"/>
  </w:num>
  <w:num w:numId="4" w16cid:durableId="916674108">
    <w:abstractNumId w:val="5"/>
  </w:num>
  <w:num w:numId="5" w16cid:durableId="75246167">
    <w:abstractNumId w:val="3"/>
  </w:num>
  <w:num w:numId="6" w16cid:durableId="546916296">
    <w:abstractNumId w:val="4"/>
  </w:num>
  <w:num w:numId="7" w16cid:durableId="1911111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17C84"/>
    <w:rsid w:val="000266A7"/>
    <w:rsid w:val="00044580"/>
    <w:rsid w:val="00045BAF"/>
    <w:rsid w:val="00097697"/>
    <w:rsid w:val="000A560C"/>
    <w:rsid w:val="000D0413"/>
    <w:rsid w:val="000E49E7"/>
    <w:rsid w:val="00101729"/>
    <w:rsid w:val="00122B97"/>
    <w:rsid w:val="00131801"/>
    <w:rsid w:val="00157503"/>
    <w:rsid w:val="0016233D"/>
    <w:rsid w:val="00167469"/>
    <w:rsid w:val="0017484B"/>
    <w:rsid w:val="00185B44"/>
    <w:rsid w:val="001A5BBF"/>
    <w:rsid w:val="001D1763"/>
    <w:rsid w:val="001E27DB"/>
    <w:rsid w:val="001E4CA5"/>
    <w:rsid w:val="001F75A1"/>
    <w:rsid w:val="00210343"/>
    <w:rsid w:val="002275E4"/>
    <w:rsid w:val="00270B76"/>
    <w:rsid w:val="00291EC8"/>
    <w:rsid w:val="00302339"/>
    <w:rsid w:val="003D2072"/>
    <w:rsid w:val="003F7EB4"/>
    <w:rsid w:val="004316EC"/>
    <w:rsid w:val="004F1220"/>
    <w:rsid w:val="00506DAC"/>
    <w:rsid w:val="00527B22"/>
    <w:rsid w:val="0055458A"/>
    <w:rsid w:val="0057070E"/>
    <w:rsid w:val="00575F0A"/>
    <w:rsid w:val="00580A3F"/>
    <w:rsid w:val="005A45D5"/>
    <w:rsid w:val="005A7F3E"/>
    <w:rsid w:val="005B1254"/>
    <w:rsid w:val="005B196A"/>
    <w:rsid w:val="005C35C1"/>
    <w:rsid w:val="006252C4"/>
    <w:rsid w:val="00673C5A"/>
    <w:rsid w:val="006866EA"/>
    <w:rsid w:val="00692B90"/>
    <w:rsid w:val="006958AC"/>
    <w:rsid w:val="006C16CB"/>
    <w:rsid w:val="006F4BF4"/>
    <w:rsid w:val="00752663"/>
    <w:rsid w:val="007560CB"/>
    <w:rsid w:val="007A7617"/>
    <w:rsid w:val="00813EA6"/>
    <w:rsid w:val="00874EFE"/>
    <w:rsid w:val="00881EA2"/>
    <w:rsid w:val="008957D9"/>
    <w:rsid w:val="008A65BA"/>
    <w:rsid w:val="008B1121"/>
    <w:rsid w:val="00927974"/>
    <w:rsid w:val="00957E09"/>
    <w:rsid w:val="009710E9"/>
    <w:rsid w:val="009A2A6F"/>
    <w:rsid w:val="009D01BE"/>
    <w:rsid w:val="009F5EAC"/>
    <w:rsid w:val="00A00E28"/>
    <w:rsid w:val="00A05033"/>
    <w:rsid w:val="00A16D01"/>
    <w:rsid w:val="00A315C2"/>
    <w:rsid w:val="00A34B00"/>
    <w:rsid w:val="00A72F37"/>
    <w:rsid w:val="00A76CC5"/>
    <w:rsid w:val="00A8721E"/>
    <w:rsid w:val="00A9513A"/>
    <w:rsid w:val="00AA09CA"/>
    <w:rsid w:val="00AA0CF5"/>
    <w:rsid w:val="00AD6DB9"/>
    <w:rsid w:val="00B06A0E"/>
    <w:rsid w:val="00B1101D"/>
    <w:rsid w:val="00B12B93"/>
    <w:rsid w:val="00B545FF"/>
    <w:rsid w:val="00BC076A"/>
    <w:rsid w:val="00BD6F28"/>
    <w:rsid w:val="00BE63FB"/>
    <w:rsid w:val="00BF4372"/>
    <w:rsid w:val="00C00931"/>
    <w:rsid w:val="00C859F2"/>
    <w:rsid w:val="00C870AC"/>
    <w:rsid w:val="00CD4021"/>
    <w:rsid w:val="00CE34FD"/>
    <w:rsid w:val="00CE49EE"/>
    <w:rsid w:val="00CF0EBC"/>
    <w:rsid w:val="00D21978"/>
    <w:rsid w:val="00D2478B"/>
    <w:rsid w:val="00D24C5C"/>
    <w:rsid w:val="00D30703"/>
    <w:rsid w:val="00D443B9"/>
    <w:rsid w:val="00D569B1"/>
    <w:rsid w:val="00D721A1"/>
    <w:rsid w:val="00D96331"/>
    <w:rsid w:val="00DD14EB"/>
    <w:rsid w:val="00DF0FC9"/>
    <w:rsid w:val="00E0001A"/>
    <w:rsid w:val="00E027F3"/>
    <w:rsid w:val="00E13849"/>
    <w:rsid w:val="00E22E6A"/>
    <w:rsid w:val="00E334C0"/>
    <w:rsid w:val="00E97B21"/>
    <w:rsid w:val="00ED0B04"/>
    <w:rsid w:val="00ED2667"/>
    <w:rsid w:val="00ED5FA2"/>
    <w:rsid w:val="00F5270B"/>
    <w:rsid w:val="00F52942"/>
    <w:rsid w:val="00F54D1C"/>
    <w:rsid w:val="00F90D8F"/>
    <w:rsid w:val="00FA2C87"/>
    <w:rsid w:val="00FC09D7"/>
    <w:rsid w:val="00FC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A761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rsid w:val="00E13849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13849"/>
    <w:pPr>
      <w:widowControl w:val="0"/>
      <w:shd w:val="clear" w:color="auto" w:fill="FFFFFF"/>
      <w:suppressAutoHyphens w:val="0"/>
      <w:spacing w:before="180" w:line="248" w:lineRule="exact"/>
    </w:pPr>
    <w:rPr>
      <w:rFonts w:ascii="Calibri" w:eastAsia="Calibri" w:hAnsi="Calibri" w:cs="Calibri"/>
      <w:sz w:val="18"/>
      <w:szCs w:val="18"/>
    </w:rPr>
  </w:style>
  <w:style w:type="character" w:customStyle="1" w:styleId="t286pc">
    <w:name w:val="t286pc"/>
    <w:basedOn w:val="Domylnaczcionkaakapitu"/>
    <w:rsid w:val="00752663"/>
  </w:style>
  <w:style w:type="paragraph" w:styleId="Tekstprzypisukocowego">
    <w:name w:val="endnote text"/>
    <w:basedOn w:val="Normalny"/>
    <w:link w:val="TekstprzypisukocowegoZnak"/>
    <w:rsid w:val="007A7617"/>
  </w:style>
  <w:style w:type="character" w:customStyle="1" w:styleId="TekstprzypisukocowegoZnak">
    <w:name w:val="Tekst przypisu końcowego Znak"/>
    <w:basedOn w:val="Domylnaczcionkaakapitu"/>
    <w:link w:val="Tekstprzypisukocowego"/>
    <w:rsid w:val="007A7617"/>
  </w:style>
  <w:style w:type="character" w:styleId="Odwoanieprzypisukocowego">
    <w:name w:val="endnote reference"/>
    <w:basedOn w:val="Domylnaczcionkaakapitu"/>
    <w:rsid w:val="007A76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13</Pages>
  <Words>4762</Words>
  <Characters>28577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4</cp:revision>
  <cp:lastPrinted>2026-06-15T08:47:00Z</cp:lastPrinted>
  <dcterms:created xsi:type="dcterms:W3CDTF">2026-06-12T11:25:00Z</dcterms:created>
  <dcterms:modified xsi:type="dcterms:W3CDTF">2026-06-15T08:47:00Z</dcterms:modified>
  <dc:language>pl-PL</dc:language>
</cp:coreProperties>
</file>