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7F66B19C" w:rsidR="000D0413" w:rsidRPr="00CE34FD" w:rsidRDefault="00000000">
      <w:pPr>
        <w:spacing w:after="240"/>
        <w:jc w:val="right"/>
        <w:rPr>
          <w:rFonts w:ascii="Verdana" w:hAnsi="Verdana"/>
        </w:rPr>
      </w:pPr>
      <w:r w:rsidRPr="00CE34FD">
        <w:rPr>
          <w:rFonts w:ascii="Verdana" w:hAnsi="Verdana"/>
        </w:rPr>
        <w:t>Kraków dnia: 202</w:t>
      </w:r>
      <w:r w:rsidR="00E027F3" w:rsidRPr="00CE34FD">
        <w:rPr>
          <w:rFonts w:ascii="Verdana" w:hAnsi="Verdana"/>
        </w:rPr>
        <w:t>6</w:t>
      </w:r>
      <w:r w:rsidRPr="00CE34FD">
        <w:rPr>
          <w:rFonts w:ascii="Verdana" w:hAnsi="Verdana"/>
        </w:rPr>
        <w:t>-</w:t>
      </w:r>
      <w:r w:rsidR="00E027F3" w:rsidRPr="00CE34FD">
        <w:rPr>
          <w:rFonts w:ascii="Verdana" w:hAnsi="Verdana"/>
        </w:rPr>
        <w:t>0</w:t>
      </w:r>
      <w:r w:rsidR="001D1763">
        <w:rPr>
          <w:rFonts w:ascii="Verdana" w:hAnsi="Verdana"/>
        </w:rPr>
        <w:t>6</w:t>
      </w:r>
      <w:r w:rsidRPr="00CE34FD">
        <w:rPr>
          <w:rFonts w:ascii="Verdana" w:hAnsi="Verdana"/>
        </w:rPr>
        <w:t>-</w:t>
      </w:r>
      <w:r w:rsidR="001D1763">
        <w:rPr>
          <w:rFonts w:ascii="Verdana" w:hAnsi="Verdana"/>
        </w:rPr>
        <w:t>1</w:t>
      </w:r>
      <w:r w:rsidR="00F06A1A">
        <w:rPr>
          <w:rFonts w:ascii="Verdana" w:hAnsi="Verdana"/>
        </w:rPr>
        <w:t>7</w:t>
      </w:r>
    </w:p>
    <w:p w14:paraId="63955192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Akademia Górniczo - Hutnicza</w:t>
      </w:r>
    </w:p>
    <w:p w14:paraId="7267398F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im. Stanisława Staszica w Krakowie</w:t>
      </w:r>
    </w:p>
    <w:p w14:paraId="7D1815E3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Dział Zamówień Publicznych</w:t>
      </w:r>
    </w:p>
    <w:p w14:paraId="200C97E2" w14:textId="77777777" w:rsidR="000D0413" w:rsidRPr="00CE34FD" w:rsidRDefault="00000000">
      <w:pPr>
        <w:rPr>
          <w:rFonts w:ascii="Verdana" w:hAnsi="Verdana"/>
        </w:rPr>
      </w:pPr>
      <w:r w:rsidRPr="00CE34FD">
        <w:rPr>
          <w:rFonts w:ascii="Verdana" w:hAnsi="Verdana"/>
        </w:rPr>
        <w:t>Al. Mickiewicza 30</w:t>
      </w:r>
    </w:p>
    <w:p w14:paraId="1E2B7AAB" w14:textId="77777777" w:rsidR="000D0413" w:rsidRPr="00CE34FD" w:rsidRDefault="00000000">
      <w:pPr>
        <w:rPr>
          <w:rFonts w:ascii="Verdana" w:hAnsi="Verdana"/>
        </w:rPr>
      </w:pPr>
      <w:r w:rsidRPr="00CE34FD">
        <w:rPr>
          <w:rFonts w:ascii="Verdana" w:hAnsi="Verdana"/>
        </w:rPr>
        <w:t>30-059 Kraków</w:t>
      </w:r>
    </w:p>
    <w:p w14:paraId="050DA321" w14:textId="77777777" w:rsidR="000D0413" w:rsidRPr="00CE34FD" w:rsidRDefault="000D041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37D485" w14:textId="4734371B" w:rsidR="000D0413" w:rsidRPr="00CE34FD" w:rsidRDefault="00000000">
      <w:pPr>
        <w:pStyle w:val="Nagwek"/>
        <w:tabs>
          <w:tab w:val="clear" w:pos="4536"/>
        </w:tabs>
        <w:rPr>
          <w:rFonts w:ascii="Verdana" w:hAnsi="Verdana"/>
        </w:rPr>
      </w:pPr>
      <w:r w:rsidRPr="00CE34FD">
        <w:rPr>
          <w:rFonts w:ascii="Verdana" w:hAnsi="Verdana"/>
        </w:rPr>
        <w:t xml:space="preserve">sygn. akt </w:t>
      </w:r>
      <w:r w:rsidR="00B12B93" w:rsidRPr="00CE34FD">
        <w:rPr>
          <w:rFonts w:ascii="Verdana" w:hAnsi="Verdana"/>
          <w:b/>
          <w:bCs/>
        </w:rPr>
        <w:t>KC-</w:t>
      </w:r>
      <w:r w:rsidRPr="00CE34FD">
        <w:rPr>
          <w:rFonts w:ascii="Verdana" w:hAnsi="Verdana"/>
          <w:b/>
          <w:bCs/>
        </w:rPr>
        <w:t>DE-zp.2</w:t>
      </w:r>
      <w:r w:rsidR="00E027F3" w:rsidRPr="00CE34FD">
        <w:rPr>
          <w:rFonts w:ascii="Verdana" w:hAnsi="Verdana"/>
          <w:b/>
          <w:bCs/>
        </w:rPr>
        <w:t>5.13.2026</w:t>
      </w:r>
      <w:r w:rsidRPr="00CE34FD">
        <w:rPr>
          <w:rFonts w:ascii="Verdana" w:hAnsi="Verdana"/>
        </w:rPr>
        <w:t xml:space="preserve"> </w:t>
      </w:r>
      <w:r w:rsidRPr="00CE34FD">
        <w:rPr>
          <w:rFonts w:ascii="Verdana" w:hAnsi="Verdana"/>
        </w:rPr>
        <w:tab/>
        <w:t xml:space="preserve"> </w:t>
      </w:r>
    </w:p>
    <w:p w14:paraId="33E0E09D" w14:textId="77777777" w:rsidR="000D0413" w:rsidRPr="00CE34FD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WYKONAWCY</w:t>
      </w:r>
    </w:p>
    <w:p w14:paraId="5515A8E5" w14:textId="77777777" w:rsidR="000D0413" w:rsidRPr="00CE34FD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CE34FD">
        <w:rPr>
          <w:rFonts w:ascii="Verdana" w:hAnsi="Verdana"/>
        </w:rPr>
        <w:t>ubiegający się o zamówienie publiczne</w:t>
      </w:r>
    </w:p>
    <w:p w14:paraId="27493162" w14:textId="77777777" w:rsidR="00A9513A" w:rsidRPr="00CE34FD" w:rsidRDefault="00A9513A">
      <w:pPr>
        <w:pStyle w:val="Nagwek1"/>
        <w:spacing w:before="0" w:after="120" w:line="276" w:lineRule="auto"/>
        <w:jc w:val="center"/>
        <w:rPr>
          <w:rFonts w:ascii="Verdana" w:hAnsi="Verdana"/>
          <w:sz w:val="20"/>
        </w:rPr>
      </w:pPr>
    </w:p>
    <w:p w14:paraId="3AFD4C6F" w14:textId="1A4D8FCB" w:rsidR="000D0413" w:rsidRPr="00CE34FD" w:rsidRDefault="00666CDB">
      <w:pPr>
        <w:pStyle w:val="Nagwek1"/>
        <w:spacing w:before="0" w:after="120" w:line="276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 </w:t>
      </w:r>
      <w:r w:rsidR="004B74E6" w:rsidRPr="00CE34FD">
        <w:rPr>
          <w:rFonts w:ascii="Verdana" w:hAnsi="Verdana"/>
          <w:sz w:val="20"/>
        </w:rPr>
        <w:t>WYJAŚNIE</w:t>
      </w:r>
      <w:r>
        <w:rPr>
          <w:rFonts w:ascii="Verdana" w:hAnsi="Verdana"/>
          <w:sz w:val="20"/>
        </w:rPr>
        <w:t>NIA</w:t>
      </w:r>
      <w:r w:rsidR="004B74E6" w:rsidRPr="00CE34FD">
        <w:rPr>
          <w:rFonts w:ascii="Verdana" w:hAnsi="Verdana"/>
          <w:sz w:val="20"/>
        </w:rPr>
        <w:t xml:space="preserve"> TREŚCI SWZ</w:t>
      </w:r>
      <w:r w:rsidR="00752663" w:rsidRPr="00CE34FD">
        <w:rPr>
          <w:rFonts w:ascii="Verdana" w:hAnsi="Verdana"/>
          <w:sz w:val="20"/>
        </w:rPr>
        <w:t xml:space="preserve"> ORAZ ZMIAN</w:t>
      </w:r>
      <w:r>
        <w:rPr>
          <w:rFonts w:ascii="Verdana" w:hAnsi="Verdana"/>
          <w:sz w:val="20"/>
        </w:rPr>
        <w:t>A</w:t>
      </w:r>
      <w:r w:rsidR="00F06A1A">
        <w:rPr>
          <w:rFonts w:ascii="Verdana" w:hAnsi="Verdana"/>
          <w:sz w:val="20"/>
        </w:rPr>
        <w:t xml:space="preserve"> SWZ</w:t>
      </w:r>
    </w:p>
    <w:p w14:paraId="2269FFBD" w14:textId="230649FA" w:rsidR="000D0413" w:rsidRDefault="00000000">
      <w:pPr>
        <w:pStyle w:val="Nagwek5"/>
        <w:jc w:val="both"/>
        <w:rPr>
          <w:rFonts w:ascii="Verdana" w:hAnsi="Verdana" w:cs="Times New Roman"/>
          <w:b/>
          <w:color w:val="auto"/>
        </w:rPr>
      </w:pPr>
      <w:r w:rsidRPr="00CE34FD">
        <w:rPr>
          <w:rFonts w:ascii="Verdana" w:hAnsi="Verdana" w:cs="Times New Roman"/>
          <w:color w:val="auto"/>
        </w:rPr>
        <w:t xml:space="preserve">Dotyczy: postępowania o udzielenie zamówienia publicznego, prowadzonego w trybie przetargu nieograniczonego </w:t>
      </w:r>
      <w:r w:rsidRPr="00CE34FD">
        <w:rPr>
          <w:rFonts w:ascii="Verdana" w:hAnsi="Verdana" w:cs="Times New Roman"/>
          <w:bCs/>
          <w:color w:val="auto"/>
        </w:rPr>
        <w:t>na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Pr="00CE34FD">
        <w:rPr>
          <w:rFonts w:ascii="Verdana" w:hAnsi="Verdana" w:cs="Times New Roman"/>
          <w:bCs/>
          <w:color w:val="auto"/>
        </w:rPr>
        <w:t>”</w:t>
      </w:r>
      <w:r w:rsidRPr="00CE34FD">
        <w:rPr>
          <w:rFonts w:ascii="Verdana" w:hAnsi="Verdana"/>
        </w:rPr>
        <w:t xml:space="preserve"> </w:t>
      </w:r>
      <w:r w:rsidR="00E027F3" w:rsidRPr="00CE34FD">
        <w:rPr>
          <w:rFonts w:ascii="Verdana" w:hAnsi="Verdana" w:cs="Times New Roman"/>
          <w:b/>
          <w:bCs/>
          <w:color w:val="auto"/>
        </w:rPr>
        <w:t>Dostawa urządzeń drukujących, skanerów dokumentów oraz czytników kodów kreskowych na potrzeby jednostek AGH</w:t>
      </w:r>
      <w:r w:rsidRPr="00CE34FD">
        <w:rPr>
          <w:rFonts w:ascii="Verdana" w:hAnsi="Verdana" w:cs="Times New Roman"/>
          <w:bCs/>
          <w:color w:val="auto"/>
        </w:rPr>
        <w:t>”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Pr="00CE34FD">
        <w:rPr>
          <w:rFonts w:ascii="Verdana" w:hAnsi="Verdana" w:cs="Times New Roman"/>
          <w:bCs/>
          <w:color w:val="auto"/>
        </w:rPr>
        <w:t>– znak sprawy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="00B12B93" w:rsidRPr="00CE34FD">
        <w:rPr>
          <w:rFonts w:ascii="Verdana" w:hAnsi="Verdana" w:cs="Times New Roman"/>
          <w:b/>
          <w:color w:val="auto"/>
        </w:rPr>
        <w:t>KC-DE</w:t>
      </w:r>
      <w:r w:rsidRPr="00CE34FD">
        <w:rPr>
          <w:rFonts w:ascii="Verdana" w:hAnsi="Verdana" w:cs="Times New Roman"/>
          <w:b/>
          <w:color w:val="auto"/>
        </w:rPr>
        <w:t>-zp.2</w:t>
      </w:r>
      <w:r w:rsidR="00E027F3" w:rsidRPr="00CE34FD">
        <w:rPr>
          <w:rFonts w:ascii="Verdana" w:hAnsi="Verdana" w:cs="Times New Roman"/>
          <w:b/>
          <w:color w:val="auto"/>
        </w:rPr>
        <w:t>5.13.2026</w:t>
      </w:r>
      <w:r w:rsidRPr="00CE34FD">
        <w:rPr>
          <w:rFonts w:ascii="Verdana" w:hAnsi="Verdana" w:cs="Times New Roman"/>
          <w:b/>
          <w:color w:val="auto"/>
        </w:rPr>
        <w:t>.</w:t>
      </w:r>
    </w:p>
    <w:p w14:paraId="0FA03A4A" w14:textId="77777777" w:rsidR="00F06A1A" w:rsidRPr="00F06A1A" w:rsidRDefault="00F06A1A" w:rsidP="00F06A1A"/>
    <w:p w14:paraId="39732EDF" w14:textId="09292AC0" w:rsidR="00666CDB" w:rsidRPr="00666CDB" w:rsidRDefault="00666CDB" w:rsidP="00666CDB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666CDB">
        <w:rPr>
          <w:rFonts w:ascii="Verdana" w:hAnsi="Verdana"/>
        </w:rPr>
        <w:t xml:space="preserve">Zamawiający, </w:t>
      </w:r>
      <w:r w:rsidRPr="00666CDB">
        <w:rPr>
          <w:rFonts w:ascii="Verdana" w:hAnsi="Verdana"/>
          <w:b/>
        </w:rPr>
        <w:t>Akademia Górniczo – Hutnicza im. Stanisława Staszica w Krakowie, Dział Zamówień Publicznych</w:t>
      </w:r>
      <w:r w:rsidRPr="00666CDB">
        <w:rPr>
          <w:rFonts w:ascii="Verdana" w:hAnsi="Verdana"/>
        </w:rPr>
        <w:t>, działając na podstawie art. 135 ust. 6 ustawy z dnia 11 września 2019 r. Prawo zamówień publicznych (</w:t>
      </w:r>
      <w:bookmarkStart w:id="0" w:name="_Hlk146700181"/>
      <w:r w:rsidRPr="00666CDB">
        <w:rPr>
          <w:rFonts w:ascii="Verdana" w:hAnsi="Verdana"/>
        </w:rPr>
        <w:t>Dz. U.  z 2023 r. poz. 1605 - j.t.</w:t>
      </w:r>
      <w:bookmarkEnd w:id="0"/>
      <w:r w:rsidRPr="00666CDB">
        <w:rPr>
          <w:rFonts w:ascii="Verdana" w:hAnsi="Verdana"/>
        </w:rPr>
        <w:t>), udostępnia poniżej treść zapytań do Specyfikacji Warunków Zamówienia (zwanej dalej</w:t>
      </w:r>
      <w:r w:rsidRPr="00666CDB">
        <w:rPr>
          <w:rFonts w:ascii="Verdana" w:hAnsi="Verdana"/>
          <w:b/>
        </w:rPr>
        <w:t xml:space="preserve"> </w:t>
      </w:r>
      <w:r w:rsidRPr="00666CDB">
        <w:rPr>
          <w:rFonts w:ascii="Verdana" w:hAnsi="Verdana"/>
          <w:bCs/>
        </w:rPr>
        <w:t xml:space="preserve">”SWZ”) </w:t>
      </w:r>
      <w:r w:rsidRPr="00666CDB">
        <w:rPr>
          <w:rFonts w:ascii="Verdana" w:hAnsi="Verdana"/>
        </w:rPr>
        <w:t xml:space="preserve">wraz z wyjaśnieniami, a także zgodnie z art. 137 ust. 1 i 2 </w:t>
      </w:r>
      <w:proofErr w:type="spellStart"/>
      <w:r w:rsidRPr="00666CDB">
        <w:rPr>
          <w:rFonts w:ascii="Verdana" w:hAnsi="Verdana"/>
        </w:rPr>
        <w:t>Pzp</w:t>
      </w:r>
      <w:proofErr w:type="spellEnd"/>
      <w:r w:rsidRPr="00666CDB">
        <w:rPr>
          <w:rFonts w:ascii="Verdana" w:hAnsi="Verdana"/>
        </w:rPr>
        <w:t xml:space="preserve"> dokonaną zmianę treści SWZ</w:t>
      </w:r>
      <w:r w:rsidRPr="00666CDB">
        <w:rPr>
          <w:rFonts w:ascii="Verdana" w:hAnsi="Verdana"/>
          <w:bCs/>
        </w:rPr>
        <w:t>:</w:t>
      </w:r>
    </w:p>
    <w:p w14:paraId="4465D4A8" w14:textId="77777777" w:rsidR="00666CDB" w:rsidRDefault="00666CDB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62010F69" w14:textId="77777777" w:rsidR="00666CDB" w:rsidRPr="00CE34FD" w:rsidRDefault="00666CDB" w:rsidP="00666CDB">
      <w:pPr>
        <w:spacing w:before="60" w:after="60"/>
        <w:ind w:right="-72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Wniosek/ Zapytanie Wykonawcy:</w:t>
      </w:r>
    </w:p>
    <w:p w14:paraId="7D13553E" w14:textId="0700A6AA" w:rsidR="00666CDB" w:rsidRDefault="00666CDB" w:rsidP="00F06A1A">
      <w:pPr>
        <w:suppressAutoHyphens w:val="0"/>
        <w:ind w:right="113"/>
        <w:jc w:val="both"/>
        <w:rPr>
          <w:rFonts w:ascii="Verdana" w:eastAsia="Aptos" w:hAnsi="Verdana"/>
          <w:kern w:val="2"/>
          <w:lang w:eastAsia="en-US"/>
          <w14:ligatures w14:val="standardContextual"/>
        </w:rPr>
      </w:pPr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 xml:space="preserve">Dla urządzenia 2 Zaostrzyli Państwo parametr rozdzielczości kopiowania Było 600x600, </w:t>
      </w:r>
      <w:r>
        <w:rPr>
          <w:rFonts w:ascii="Verdana" w:eastAsia="Aptos" w:hAnsi="Verdana"/>
          <w:kern w:val="2"/>
          <w:lang w:eastAsia="en-US"/>
          <w14:ligatures w14:val="standardContextual"/>
        </w:rPr>
        <w:t>jest</w:t>
      </w:r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 xml:space="preserve"> 9600x600</w:t>
      </w:r>
      <w:r>
        <w:rPr>
          <w:rFonts w:ascii="Verdana" w:eastAsia="Aptos" w:hAnsi="Verdana"/>
          <w:kern w:val="2"/>
          <w:lang w:eastAsia="en-US"/>
          <w14:ligatures w14:val="standardContextual"/>
        </w:rPr>
        <w:t xml:space="preserve">. </w:t>
      </w:r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 xml:space="preserve">Dla urządzenia 3 Zaostrzono parametr gramatury papieru Było 52-300, jest 60-325 Opis skopiowany z </w:t>
      </w:r>
      <w:proofErr w:type="spellStart"/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>Xeroxa</w:t>
      </w:r>
      <w:proofErr w:type="spellEnd"/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 xml:space="preserve"> - parametr "p High </w:t>
      </w:r>
      <w:proofErr w:type="spellStart"/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>Capacity</w:t>
      </w:r>
      <w:proofErr w:type="spellEnd"/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 xml:space="preserve"> Tandem </w:t>
      </w:r>
      <w:proofErr w:type="spellStart"/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>Tray</w:t>
      </w:r>
      <w:proofErr w:type="spellEnd"/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 xml:space="preserve"> Module 2000". Proszę o dopuszczenie opisu "Podajniki o łącznej pojemności minimum 2 tyś arkuszy" Proszę powrót do poprzednich zapisów we wskazanych miejscach, jeśli nie będzie powrotu, proszę o niezwłoczny zwrot wpłaconego wadium.</w:t>
      </w:r>
    </w:p>
    <w:p w14:paraId="27D86F23" w14:textId="77777777" w:rsidR="00666CDB" w:rsidRDefault="00666CDB" w:rsidP="00D2478B">
      <w:pPr>
        <w:suppressAutoHyphens w:val="0"/>
        <w:ind w:right="113"/>
        <w:rPr>
          <w:rFonts w:ascii="Verdana" w:eastAsia="Aptos" w:hAnsi="Verdana"/>
          <w:kern w:val="2"/>
          <w:lang w:eastAsia="en-US"/>
          <w14:ligatures w14:val="standardContextual"/>
        </w:rPr>
      </w:pPr>
    </w:p>
    <w:p w14:paraId="4C9A91E5" w14:textId="77777777" w:rsidR="00666CDB" w:rsidRDefault="00666CDB" w:rsidP="00666CDB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  <w:r w:rsidRPr="00CE34FD">
        <w:rPr>
          <w:rFonts w:ascii="Verdana" w:hAnsi="Verdana"/>
          <w:b/>
          <w:u w:val="single"/>
        </w:rPr>
        <w:t>Odpowiedzi Zamawiającego</w:t>
      </w:r>
    </w:p>
    <w:p w14:paraId="2C9C5BEC" w14:textId="6E76B0F7" w:rsidR="00A2266F" w:rsidRDefault="00F06A1A" w:rsidP="00F06A1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1. </w:t>
      </w:r>
      <w:r w:rsidR="00A2266F" w:rsidRPr="00A2266F">
        <w:rPr>
          <w:rFonts w:ascii="Verdana" w:hAnsi="Verdana"/>
          <w:bCs/>
        </w:rPr>
        <w:t xml:space="preserve">Zamawiający </w:t>
      </w:r>
      <w:r w:rsidR="0085262D">
        <w:rPr>
          <w:rFonts w:ascii="Verdana" w:hAnsi="Verdana"/>
          <w:bCs/>
        </w:rPr>
        <w:t>informuje</w:t>
      </w:r>
      <w:r w:rsidR="00A2266F" w:rsidRPr="00A2266F">
        <w:rPr>
          <w:rFonts w:ascii="Verdana" w:hAnsi="Verdana"/>
          <w:bCs/>
        </w:rPr>
        <w:t xml:space="preserve"> iż zgodnie ze sprostowaniem do wyjaśnień i zmian z dnia 15.</w:t>
      </w:r>
      <w:r w:rsidR="00A2266F">
        <w:rPr>
          <w:rFonts w:ascii="Verdana" w:hAnsi="Verdana"/>
          <w:bCs/>
        </w:rPr>
        <w:t>0</w:t>
      </w:r>
      <w:r w:rsidR="00A2266F" w:rsidRPr="00A2266F">
        <w:rPr>
          <w:rFonts w:ascii="Verdana" w:hAnsi="Verdana"/>
          <w:bCs/>
        </w:rPr>
        <w:t>6.2026 r.</w:t>
      </w:r>
      <w:r w:rsidR="00A2266F">
        <w:rPr>
          <w:rFonts w:ascii="Verdana" w:hAnsi="Verdana"/>
          <w:bCs/>
        </w:rPr>
        <w:t xml:space="preserve"> udzielono odpowiedzi w brzmieniu:</w:t>
      </w:r>
    </w:p>
    <w:p w14:paraId="51E40DAD" w14:textId="7A0AB194" w:rsidR="00A2266F" w:rsidRDefault="00A2266F" w:rsidP="00F06A1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>
        <w:rPr>
          <w:rFonts w:ascii="Verdana" w:eastAsia="Aptos" w:hAnsi="Verdana"/>
          <w:kern w:val="2"/>
          <w:lang w:eastAsia="en-US"/>
          <w14:ligatures w14:val="standardContextual"/>
        </w:rPr>
        <w:t xml:space="preserve">- </w:t>
      </w:r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 xml:space="preserve">Dla urządzenia 2 </w:t>
      </w:r>
      <w:r>
        <w:rPr>
          <w:rFonts w:ascii="Verdana" w:eastAsia="Aptos" w:hAnsi="Verdana"/>
          <w:kern w:val="2"/>
          <w:lang w:eastAsia="en-US"/>
          <w14:ligatures w14:val="standardContextual"/>
        </w:rPr>
        <w:t>w zakresie parametru rozdzielczości</w:t>
      </w:r>
      <w:r>
        <w:rPr>
          <w:rFonts w:ascii="Verdana" w:hAnsi="Verdana"/>
          <w:bCs/>
        </w:rPr>
        <w:t xml:space="preserve"> </w:t>
      </w:r>
    </w:p>
    <w:p w14:paraId="4CE87314" w14:textId="145E3569" w:rsidR="00F06A1A" w:rsidRPr="00CE34FD" w:rsidRDefault="00F06A1A" w:rsidP="00F06A1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566EB">
        <w:rPr>
          <w:rStyle w:val="t286pc"/>
          <w:rFonts w:ascii="Verdana" w:hAnsi="Verdana" w:cs="Arial"/>
          <w:highlight w:val="yellow"/>
        </w:rPr>
        <w:t xml:space="preserve">Zamawiający dopuszcza rozdzielczość druku 600 x600 </w:t>
      </w:r>
      <w:proofErr w:type="spellStart"/>
      <w:r w:rsidRPr="00C566EB">
        <w:rPr>
          <w:rStyle w:val="t286pc"/>
          <w:rFonts w:ascii="Verdana" w:hAnsi="Verdana" w:cs="Arial"/>
          <w:highlight w:val="yellow"/>
        </w:rPr>
        <w:t>dpi</w:t>
      </w:r>
      <w:proofErr w:type="spellEnd"/>
      <w:r w:rsidRPr="00C566EB">
        <w:rPr>
          <w:rStyle w:val="t286pc"/>
          <w:rFonts w:ascii="Verdana" w:hAnsi="Verdana" w:cs="Arial"/>
          <w:highlight w:val="yellow"/>
        </w:rPr>
        <w:t xml:space="preserve"> / 9600 x 600 </w:t>
      </w:r>
      <w:proofErr w:type="spellStart"/>
      <w:r w:rsidRPr="00C566EB">
        <w:rPr>
          <w:rStyle w:val="t286pc"/>
          <w:rFonts w:ascii="Verdana" w:hAnsi="Verdana" w:cs="Arial"/>
          <w:highlight w:val="yellow"/>
        </w:rPr>
        <w:t>dpi</w:t>
      </w:r>
      <w:proofErr w:type="spellEnd"/>
      <w:r w:rsidRPr="00C566EB">
        <w:rPr>
          <w:rStyle w:val="t286pc"/>
          <w:rFonts w:ascii="Verdana" w:hAnsi="Verdana" w:cs="Arial"/>
          <w:highlight w:val="yellow"/>
        </w:rPr>
        <w:t>, tym samym w kalkulacji cenowej Zamawiający dopisuje drugi wariant rozdzielczości druku</w:t>
      </w:r>
    </w:p>
    <w:p w14:paraId="6ED08F14" w14:textId="0E72B8BC" w:rsidR="00A2266F" w:rsidRDefault="00A2266F" w:rsidP="00F06A1A">
      <w:pPr>
        <w:shd w:val="clear" w:color="auto" w:fill="FFFFFF"/>
        <w:spacing w:line="253" w:lineRule="atLeast"/>
        <w:jc w:val="both"/>
        <w:rPr>
          <w:rFonts w:ascii="Verdana" w:eastAsia="Aptos" w:hAnsi="Verdana"/>
          <w:kern w:val="2"/>
          <w:lang w:eastAsia="en-US"/>
          <w14:ligatures w14:val="standardContextual"/>
        </w:rPr>
      </w:pPr>
      <w:r>
        <w:rPr>
          <w:rFonts w:ascii="Verdana" w:hAnsi="Verdana"/>
          <w:bCs/>
        </w:rPr>
        <w:t xml:space="preserve">- </w:t>
      </w:r>
      <w:r w:rsidRPr="00666CDB">
        <w:rPr>
          <w:rFonts w:ascii="Verdana" w:eastAsia="Aptos" w:hAnsi="Verdana"/>
          <w:kern w:val="2"/>
          <w:lang w:eastAsia="en-US"/>
          <w14:ligatures w14:val="standardContextual"/>
        </w:rPr>
        <w:t>Dla urządzenia 3</w:t>
      </w:r>
      <w:r>
        <w:rPr>
          <w:rFonts w:ascii="Verdana" w:eastAsia="Aptos" w:hAnsi="Verdana"/>
          <w:kern w:val="2"/>
          <w:lang w:eastAsia="en-US"/>
          <w14:ligatures w14:val="standardContextual"/>
        </w:rPr>
        <w:t xml:space="preserve"> w zakresie gramatury pa</w:t>
      </w:r>
      <w:r w:rsidR="00F06A1A">
        <w:rPr>
          <w:rFonts w:ascii="Verdana" w:eastAsia="Aptos" w:hAnsi="Verdana"/>
          <w:kern w:val="2"/>
          <w:lang w:eastAsia="en-US"/>
          <w14:ligatures w14:val="standardContextual"/>
        </w:rPr>
        <w:t>p</w:t>
      </w:r>
      <w:r>
        <w:rPr>
          <w:rFonts w:ascii="Verdana" w:eastAsia="Aptos" w:hAnsi="Verdana"/>
          <w:kern w:val="2"/>
          <w:lang w:eastAsia="en-US"/>
          <w14:ligatures w14:val="standardContextual"/>
        </w:rPr>
        <w:t>ieru</w:t>
      </w:r>
      <w:r w:rsidR="00F06A1A">
        <w:rPr>
          <w:rFonts w:ascii="Verdana" w:eastAsia="Aptos" w:hAnsi="Verdana"/>
          <w:kern w:val="2"/>
          <w:lang w:eastAsia="en-US"/>
          <w14:ligatures w14:val="standardContextual"/>
        </w:rPr>
        <w:t xml:space="preserve"> </w:t>
      </w:r>
    </w:p>
    <w:p w14:paraId="6F1339C9" w14:textId="77777777" w:rsidR="00F06A1A" w:rsidRDefault="00F06A1A" w:rsidP="00F06A1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566EB">
        <w:rPr>
          <w:rFonts w:ascii="Verdana" w:eastAsia="Aptos" w:hAnsi="Verdana" w:cs="Arial"/>
          <w:kern w:val="2"/>
          <w:highlight w:val="yellow"/>
          <w:lang w:eastAsia="en-US"/>
          <w14:ligatures w14:val="standardContextual"/>
        </w:rPr>
        <w:t xml:space="preserve">Zamawiający dopuszcza zmianę gramatury z 52-300g/m2 na </w:t>
      </w:r>
      <w:r w:rsidRPr="00C566EB">
        <w:rPr>
          <w:rFonts w:ascii="Verdana" w:hAnsi="Verdana"/>
          <w:bCs/>
          <w:highlight w:val="yellow"/>
        </w:rPr>
        <w:t>60-300 g/m2,</w:t>
      </w:r>
    </w:p>
    <w:p w14:paraId="75409025" w14:textId="77777777" w:rsidR="00F06A1A" w:rsidRDefault="00F06A1A" w:rsidP="00F06A1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5C9BEE11" w14:textId="39D02AFB" w:rsidR="00F06A1A" w:rsidRPr="00CE34FD" w:rsidRDefault="00F06A1A" w:rsidP="00F06A1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2. </w:t>
      </w:r>
      <w:r w:rsidRPr="00F06A1A">
        <w:rPr>
          <w:rFonts w:ascii="Verdana" w:hAnsi="Verdana"/>
          <w:bCs/>
        </w:rPr>
        <w:t xml:space="preserve">Zamawiający </w:t>
      </w:r>
      <w:r w:rsidR="003B2783">
        <w:rPr>
          <w:rFonts w:ascii="Verdana" w:hAnsi="Verdana"/>
          <w:bCs/>
        </w:rPr>
        <w:t>informuje,</w:t>
      </w:r>
      <w:r w:rsidRPr="00F06A1A">
        <w:rPr>
          <w:rFonts w:ascii="Verdana" w:hAnsi="Verdana"/>
          <w:bCs/>
        </w:rPr>
        <w:t xml:space="preserve"> iż zamieścił uprzednio informację w SWZ iż dopuszcza High </w:t>
      </w:r>
      <w:proofErr w:type="spellStart"/>
      <w:r w:rsidRPr="00F06A1A">
        <w:rPr>
          <w:rFonts w:ascii="Verdana" w:hAnsi="Verdana"/>
          <w:bCs/>
        </w:rPr>
        <w:t>Capacity</w:t>
      </w:r>
      <w:proofErr w:type="spellEnd"/>
      <w:r w:rsidRPr="00F06A1A">
        <w:rPr>
          <w:rFonts w:ascii="Verdana" w:hAnsi="Verdana"/>
          <w:bCs/>
        </w:rPr>
        <w:t xml:space="preserve"> Tandem </w:t>
      </w:r>
      <w:proofErr w:type="spellStart"/>
      <w:r w:rsidRPr="00F06A1A">
        <w:rPr>
          <w:rFonts w:ascii="Verdana" w:hAnsi="Verdana"/>
          <w:bCs/>
        </w:rPr>
        <w:t>Tray</w:t>
      </w:r>
      <w:proofErr w:type="spellEnd"/>
      <w:r w:rsidRPr="00F06A1A">
        <w:rPr>
          <w:rFonts w:ascii="Verdana" w:hAnsi="Verdana"/>
          <w:bCs/>
        </w:rPr>
        <w:t xml:space="preserve"> Module 2000. Zapis ten poprawia na " Zamawiający dopuszcza takie rozwiązanie". Jednocześnie usuwa zapis "p)High </w:t>
      </w:r>
      <w:proofErr w:type="spellStart"/>
      <w:r w:rsidRPr="00F06A1A">
        <w:rPr>
          <w:rFonts w:ascii="Verdana" w:hAnsi="Verdana"/>
          <w:bCs/>
        </w:rPr>
        <w:t>Capacity</w:t>
      </w:r>
      <w:proofErr w:type="spellEnd"/>
      <w:r w:rsidRPr="00F06A1A">
        <w:rPr>
          <w:rFonts w:ascii="Verdana" w:hAnsi="Verdana"/>
          <w:bCs/>
        </w:rPr>
        <w:t xml:space="preserve"> Tandem </w:t>
      </w:r>
      <w:proofErr w:type="spellStart"/>
      <w:r w:rsidRPr="00F06A1A">
        <w:rPr>
          <w:rFonts w:ascii="Verdana" w:hAnsi="Verdana"/>
          <w:bCs/>
        </w:rPr>
        <w:t>Tray</w:t>
      </w:r>
      <w:proofErr w:type="spellEnd"/>
      <w:r w:rsidRPr="00F06A1A">
        <w:rPr>
          <w:rFonts w:ascii="Verdana" w:hAnsi="Verdana"/>
          <w:bCs/>
        </w:rPr>
        <w:t xml:space="preserve"> Module 2000 " </w:t>
      </w:r>
      <w:r>
        <w:rPr>
          <w:rFonts w:ascii="Verdana" w:hAnsi="Verdana"/>
          <w:bCs/>
        </w:rPr>
        <w:br/>
      </w:r>
      <w:r w:rsidRPr="00F06A1A">
        <w:rPr>
          <w:rFonts w:ascii="Verdana" w:hAnsi="Verdana"/>
          <w:bCs/>
        </w:rPr>
        <w:t>w kalkulacji cenowej dla modelu nr 3 w kolumnie "Minimalne wymagane parametry".</w:t>
      </w:r>
    </w:p>
    <w:p w14:paraId="7371C804" w14:textId="77777777" w:rsidR="00F06A1A" w:rsidRPr="00A2266F" w:rsidRDefault="00F06A1A" w:rsidP="00666CDB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242F5B0F" w14:textId="663F13F0" w:rsidR="00752663" w:rsidRPr="00CE34FD" w:rsidRDefault="00D668F8" w:rsidP="00F06A1A">
      <w:pPr>
        <w:suppressAutoHyphens w:val="0"/>
        <w:ind w:right="113"/>
        <w:rPr>
          <w:rFonts w:ascii="Verdana" w:hAnsi="Verdana"/>
          <w:bCs/>
          <w:i/>
          <w:iCs/>
          <w:color w:val="4472C4" w:themeColor="accent1"/>
        </w:rPr>
      </w:pP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Jednocześnie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</w:t>
      </w: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Zamawiający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informuję, iż </w:t>
      </w: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razem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z niniejszym pismem </w:t>
      </w:r>
      <w:r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publikuje</w:t>
      </w:r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na stronie internetowej prowadzonego postepowania oraz Platformie e-</w:t>
      </w:r>
      <w:proofErr w:type="spellStart"/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>propublico</w:t>
      </w:r>
      <w:proofErr w:type="spellEnd"/>
      <w:r w:rsidR="004B74E6" w:rsidRPr="00D668F8">
        <w:rPr>
          <w:rFonts w:ascii="Verdana" w:eastAsia="Aptos" w:hAnsi="Verdana"/>
          <w:i/>
          <w:iCs/>
          <w:color w:val="EE0000"/>
          <w:kern w:val="2"/>
          <w:lang w:eastAsia="en-US"/>
          <w14:ligatures w14:val="standardContextual"/>
        </w:rPr>
        <w:t xml:space="preserve"> </w:t>
      </w:r>
      <w:r w:rsidR="004B74E6" w:rsidRPr="00D668F8">
        <w:rPr>
          <w:rFonts w:ascii="Verdana" w:eastAsia="Aptos" w:hAnsi="Verdana"/>
          <w:b/>
          <w:bCs/>
          <w:i/>
          <w:iCs/>
          <w:color w:val="EE0000"/>
          <w:kern w:val="2"/>
          <w:lang w:eastAsia="en-US"/>
          <w14:ligatures w14:val="standardContextual"/>
        </w:rPr>
        <w:t>Ak</w:t>
      </w:r>
      <w:r w:rsidRPr="00D668F8">
        <w:rPr>
          <w:rFonts w:ascii="Verdana" w:eastAsia="Aptos" w:hAnsi="Verdana"/>
          <w:b/>
          <w:bCs/>
          <w:i/>
          <w:iCs/>
          <w:color w:val="EE0000"/>
          <w:kern w:val="2"/>
          <w:lang w:eastAsia="en-US"/>
          <w14:ligatures w14:val="standardContextual"/>
        </w:rPr>
        <w:t>tualny na dzień 1</w:t>
      </w:r>
      <w:r w:rsidR="00666CDB">
        <w:rPr>
          <w:rFonts w:ascii="Verdana" w:eastAsia="Aptos" w:hAnsi="Verdana"/>
          <w:b/>
          <w:bCs/>
          <w:i/>
          <w:iCs/>
          <w:color w:val="EE0000"/>
          <w:kern w:val="2"/>
          <w:lang w:eastAsia="en-US"/>
          <w14:ligatures w14:val="standardContextual"/>
        </w:rPr>
        <w:t>7</w:t>
      </w:r>
      <w:r w:rsidRPr="00D668F8">
        <w:rPr>
          <w:rFonts w:ascii="Verdana" w:eastAsia="Aptos" w:hAnsi="Verdana"/>
          <w:b/>
          <w:bCs/>
          <w:i/>
          <w:iCs/>
          <w:color w:val="EE0000"/>
          <w:kern w:val="2"/>
          <w:lang w:eastAsia="en-US"/>
          <w14:ligatures w14:val="standardContextual"/>
        </w:rPr>
        <w:t>.06.2026 r. zmodyfikowany załącznik nr 3.1 do SWZ</w:t>
      </w:r>
    </w:p>
    <w:p w14:paraId="47C51A34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  <w:color w:val="4472C4" w:themeColor="accent1"/>
        </w:rPr>
      </w:pPr>
    </w:p>
    <w:sectPr w:rsidR="00752663" w:rsidRPr="00CE34FD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CF376" w14:textId="77777777" w:rsidR="00922DE3" w:rsidRDefault="00922DE3">
      <w:r>
        <w:separator/>
      </w:r>
    </w:p>
  </w:endnote>
  <w:endnote w:type="continuationSeparator" w:id="0">
    <w:p w14:paraId="0F4C2348" w14:textId="77777777" w:rsidR="00922DE3" w:rsidRDefault="00922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9C918" w14:textId="77777777" w:rsidR="00922DE3" w:rsidRDefault="00922DE3">
      <w:r>
        <w:separator/>
      </w:r>
    </w:p>
  </w:footnote>
  <w:footnote w:type="continuationSeparator" w:id="0">
    <w:p w14:paraId="047EDD07" w14:textId="77777777" w:rsidR="00922DE3" w:rsidRDefault="00922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0C1293B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ptos" w:hAnsi="Aptos" w:cs="Verdana" w:hint="default"/>
        <w:bCs/>
        <w:sz w:val="18"/>
        <w:szCs w:val="18"/>
      </w:rPr>
    </w:lvl>
  </w:abstractNum>
  <w:abstractNum w:abstractNumId="1" w15:restartNumberingAfterBreak="0">
    <w:nsid w:val="00A912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7866BF"/>
    <w:multiLevelType w:val="hybridMultilevel"/>
    <w:tmpl w:val="86C00DE0"/>
    <w:lvl w:ilvl="0" w:tplc="CBB474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5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79F9"/>
    <w:multiLevelType w:val="hybridMultilevel"/>
    <w:tmpl w:val="F90A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64988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4299F"/>
    <w:multiLevelType w:val="hybridMultilevel"/>
    <w:tmpl w:val="3948F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496060">
    <w:abstractNumId w:val="2"/>
  </w:num>
  <w:num w:numId="2" w16cid:durableId="1089933645">
    <w:abstractNumId w:val="0"/>
  </w:num>
  <w:num w:numId="3" w16cid:durableId="1084108277">
    <w:abstractNumId w:val="1"/>
  </w:num>
  <w:num w:numId="4" w16cid:durableId="916674108">
    <w:abstractNumId w:val="5"/>
  </w:num>
  <w:num w:numId="5" w16cid:durableId="75246167">
    <w:abstractNumId w:val="3"/>
  </w:num>
  <w:num w:numId="6" w16cid:durableId="546916296">
    <w:abstractNumId w:val="4"/>
  </w:num>
  <w:num w:numId="7" w16cid:durableId="1911111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152B4"/>
    <w:rsid w:val="00017C84"/>
    <w:rsid w:val="000266A7"/>
    <w:rsid w:val="000412E3"/>
    <w:rsid w:val="00044580"/>
    <w:rsid w:val="00045BAF"/>
    <w:rsid w:val="00060559"/>
    <w:rsid w:val="00097697"/>
    <w:rsid w:val="000A560C"/>
    <w:rsid w:val="000D0413"/>
    <w:rsid w:val="000E49E7"/>
    <w:rsid w:val="00101729"/>
    <w:rsid w:val="00122B97"/>
    <w:rsid w:val="00131801"/>
    <w:rsid w:val="00157503"/>
    <w:rsid w:val="0016233D"/>
    <w:rsid w:val="00167469"/>
    <w:rsid w:val="0017484B"/>
    <w:rsid w:val="00185B44"/>
    <w:rsid w:val="001A5BBF"/>
    <w:rsid w:val="001D1763"/>
    <w:rsid w:val="001E27DB"/>
    <w:rsid w:val="001E4CA5"/>
    <w:rsid w:val="001F75A1"/>
    <w:rsid w:val="00210343"/>
    <w:rsid w:val="002275E4"/>
    <w:rsid w:val="00270B76"/>
    <w:rsid w:val="00291EC8"/>
    <w:rsid w:val="00302339"/>
    <w:rsid w:val="003B2783"/>
    <w:rsid w:val="003D2072"/>
    <w:rsid w:val="003F7EB4"/>
    <w:rsid w:val="004316EC"/>
    <w:rsid w:val="004B74E6"/>
    <w:rsid w:val="004F1220"/>
    <w:rsid w:val="00506DAC"/>
    <w:rsid w:val="00527B22"/>
    <w:rsid w:val="0055458A"/>
    <w:rsid w:val="0057070E"/>
    <w:rsid w:val="00575F0A"/>
    <w:rsid w:val="00577A5D"/>
    <w:rsid w:val="00580A3F"/>
    <w:rsid w:val="005A45D5"/>
    <w:rsid w:val="005A7F3E"/>
    <w:rsid w:val="005B1254"/>
    <w:rsid w:val="005B196A"/>
    <w:rsid w:val="005C35C1"/>
    <w:rsid w:val="006252C4"/>
    <w:rsid w:val="00666CDB"/>
    <w:rsid w:val="00673C5A"/>
    <w:rsid w:val="00681670"/>
    <w:rsid w:val="006866EA"/>
    <w:rsid w:val="00692B90"/>
    <w:rsid w:val="006958AC"/>
    <w:rsid w:val="006C16CB"/>
    <w:rsid w:val="006F4BF4"/>
    <w:rsid w:val="00752663"/>
    <w:rsid w:val="007560CB"/>
    <w:rsid w:val="007A7617"/>
    <w:rsid w:val="007C6595"/>
    <w:rsid w:val="007D0939"/>
    <w:rsid w:val="00813EA6"/>
    <w:rsid w:val="00816811"/>
    <w:rsid w:val="0085262D"/>
    <w:rsid w:val="00874EFE"/>
    <w:rsid w:val="00881EA2"/>
    <w:rsid w:val="008957D9"/>
    <w:rsid w:val="008A65BA"/>
    <w:rsid w:val="008B1121"/>
    <w:rsid w:val="008D2D66"/>
    <w:rsid w:val="00922DE3"/>
    <w:rsid w:val="00927974"/>
    <w:rsid w:val="00930FD7"/>
    <w:rsid w:val="00957E09"/>
    <w:rsid w:val="009710E9"/>
    <w:rsid w:val="0099652C"/>
    <w:rsid w:val="009A2A6F"/>
    <w:rsid w:val="009D01BE"/>
    <w:rsid w:val="009F5EAC"/>
    <w:rsid w:val="00A00E28"/>
    <w:rsid w:val="00A05033"/>
    <w:rsid w:val="00A16D01"/>
    <w:rsid w:val="00A2266F"/>
    <w:rsid w:val="00A315C2"/>
    <w:rsid w:val="00A34B00"/>
    <w:rsid w:val="00A72F37"/>
    <w:rsid w:val="00A76CC5"/>
    <w:rsid w:val="00A8154E"/>
    <w:rsid w:val="00A8721E"/>
    <w:rsid w:val="00A9513A"/>
    <w:rsid w:val="00AA09CA"/>
    <w:rsid w:val="00AA0CF5"/>
    <w:rsid w:val="00AD6DB9"/>
    <w:rsid w:val="00B06A0E"/>
    <w:rsid w:val="00B1101D"/>
    <w:rsid w:val="00B12B93"/>
    <w:rsid w:val="00B545FF"/>
    <w:rsid w:val="00B615A8"/>
    <w:rsid w:val="00BC076A"/>
    <w:rsid w:val="00BD6F28"/>
    <w:rsid w:val="00BE63FB"/>
    <w:rsid w:val="00BF4372"/>
    <w:rsid w:val="00C00931"/>
    <w:rsid w:val="00C208DB"/>
    <w:rsid w:val="00C46C8D"/>
    <w:rsid w:val="00C859F2"/>
    <w:rsid w:val="00C870AC"/>
    <w:rsid w:val="00CD4021"/>
    <w:rsid w:val="00CE34FD"/>
    <w:rsid w:val="00CE49EE"/>
    <w:rsid w:val="00CF0EBC"/>
    <w:rsid w:val="00D21978"/>
    <w:rsid w:val="00D2478B"/>
    <w:rsid w:val="00D24C5C"/>
    <w:rsid w:val="00D30703"/>
    <w:rsid w:val="00D443B9"/>
    <w:rsid w:val="00D569B1"/>
    <w:rsid w:val="00D668F8"/>
    <w:rsid w:val="00D721A1"/>
    <w:rsid w:val="00D96331"/>
    <w:rsid w:val="00DD14EB"/>
    <w:rsid w:val="00DF0FC9"/>
    <w:rsid w:val="00E0001A"/>
    <w:rsid w:val="00E027F3"/>
    <w:rsid w:val="00E13849"/>
    <w:rsid w:val="00E22E6A"/>
    <w:rsid w:val="00E334C0"/>
    <w:rsid w:val="00E97B21"/>
    <w:rsid w:val="00ED0B04"/>
    <w:rsid w:val="00ED2667"/>
    <w:rsid w:val="00ED5FA2"/>
    <w:rsid w:val="00F06A1A"/>
    <w:rsid w:val="00F5270B"/>
    <w:rsid w:val="00F52942"/>
    <w:rsid w:val="00F54D1C"/>
    <w:rsid w:val="00F90D8F"/>
    <w:rsid w:val="00FA2C87"/>
    <w:rsid w:val="00FC09D7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A761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E13849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13849"/>
    <w:pPr>
      <w:widowControl w:val="0"/>
      <w:shd w:val="clear" w:color="auto" w:fill="FFFFFF"/>
      <w:suppressAutoHyphens w:val="0"/>
      <w:spacing w:before="180" w:line="248" w:lineRule="exact"/>
    </w:pPr>
    <w:rPr>
      <w:rFonts w:ascii="Calibri" w:eastAsia="Calibri" w:hAnsi="Calibri" w:cs="Calibri"/>
      <w:sz w:val="18"/>
      <w:szCs w:val="18"/>
    </w:rPr>
  </w:style>
  <w:style w:type="character" w:customStyle="1" w:styleId="t286pc">
    <w:name w:val="t286pc"/>
    <w:basedOn w:val="Domylnaczcionkaakapitu"/>
    <w:rsid w:val="00752663"/>
  </w:style>
  <w:style w:type="paragraph" w:styleId="Tekstprzypisukocowego">
    <w:name w:val="endnote text"/>
    <w:basedOn w:val="Normalny"/>
    <w:link w:val="TekstprzypisukocowegoZnak"/>
    <w:rsid w:val="007A7617"/>
  </w:style>
  <w:style w:type="character" w:customStyle="1" w:styleId="TekstprzypisukocowegoZnak">
    <w:name w:val="Tekst przypisu końcowego Znak"/>
    <w:basedOn w:val="Domylnaczcionkaakapitu"/>
    <w:link w:val="Tekstprzypisukocowego"/>
    <w:rsid w:val="007A7617"/>
  </w:style>
  <w:style w:type="character" w:styleId="Odwoanieprzypisukocowego">
    <w:name w:val="endnote reference"/>
    <w:basedOn w:val="Domylnaczcionkaakapitu"/>
    <w:rsid w:val="007A76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5</cp:revision>
  <cp:lastPrinted>2026-06-17T08:50:00Z</cp:lastPrinted>
  <dcterms:created xsi:type="dcterms:W3CDTF">2026-06-17T07:30:00Z</dcterms:created>
  <dcterms:modified xsi:type="dcterms:W3CDTF">2026-06-17T08:50:00Z</dcterms:modified>
  <dc:language>pl-PL</dc:language>
</cp:coreProperties>
</file>