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DF337" w14:textId="46C7D63E" w:rsidR="006A5DF1" w:rsidRDefault="00665B49" w:rsidP="006A5DF1">
      <w:pPr>
        <w:spacing w:after="240"/>
        <w:jc w:val="right"/>
        <w:rPr>
          <w:sz w:val="22"/>
          <w:szCs w:val="22"/>
        </w:rPr>
      </w:pPr>
      <w:r w:rsidRPr="00665B4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65B49">
        <w:rPr>
          <w:sz w:val="22"/>
          <w:szCs w:val="22"/>
        </w:rPr>
        <w:t>2026-08-</w:t>
      </w:r>
      <w:r w:rsidR="005D46BF">
        <w:rPr>
          <w:sz w:val="22"/>
          <w:szCs w:val="22"/>
        </w:rPr>
        <w:t>2</w:t>
      </w:r>
      <w:r w:rsidR="00EE41D1">
        <w:rPr>
          <w:sz w:val="22"/>
          <w:szCs w:val="22"/>
        </w:rPr>
        <w:t>1</w:t>
      </w:r>
    </w:p>
    <w:p w14:paraId="1A86557E" w14:textId="77777777" w:rsidR="00665B49" w:rsidRPr="00665B49" w:rsidRDefault="00665B49" w:rsidP="006A5DF1">
      <w:pPr>
        <w:rPr>
          <w:b/>
          <w:bCs/>
          <w:sz w:val="22"/>
          <w:szCs w:val="22"/>
        </w:rPr>
      </w:pPr>
      <w:r w:rsidRPr="00665B49">
        <w:rPr>
          <w:b/>
          <w:bCs/>
          <w:sz w:val="22"/>
          <w:szCs w:val="22"/>
        </w:rPr>
        <w:t>Akademia Górniczo - Hutnicza</w:t>
      </w:r>
    </w:p>
    <w:p w14:paraId="11AD9E00" w14:textId="77777777" w:rsidR="00665B49" w:rsidRPr="00665B49" w:rsidRDefault="00665B49" w:rsidP="006A5DF1">
      <w:pPr>
        <w:rPr>
          <w:b/>
          <w:bCs/>
          <w:sz w:val="22"/>
          <w:szCs w:val="22"/>
        </w:rPr>
      </w:pPr>
      <w:r w:rsidRPr="00665B49">
        <w:rPr>
          <w:b/>
          <w:bCs/>
          <w:sz w:val="22"/>
          <w:szCs w:val="22"/>
        </w:rPr>
        <w:t>im. Stanisława Staszica w Krakowie</w:t>
      </w:r>
    </w:p>
    <w:p w14:paraId="33F8887B" w14:textId="4C932F94" w:rsidR="006A5DF1" w:rsidRPr="00D91931" w:rsidRDefault="00665B49" w:rsidP="006A5DF1">
      <w:pPr>
        <w:rPr>
          <w:b/>
          <w:bCs/>
          <w:sz w:val="22"/>
          <w:szCs w:val="22"/>
        </w:rPr>
      </w:pPr>
      <w:r w:rsidRPr="00665B49">
        <w:rPr>
          <w:b/>
          <w:bCs/>
          <w:sz w:val="22"/>
          <w:szCs w:val="22"/>
        </w:rPr>
        <w:t>Dział Zamówień Publicznych</w:t>
      </w:r>
    </w:p>
    <w:p w14:paraId="6098A821" w14:textId="01033C5B" w:rsidR="006A5DF1" w:rsidRPr="00BD5546" w:rsidRDefault="00665B49" w:rsidP="006A5DF1">
      <w:pPr>
        <w:rPr>
          <w:sz w:val="22"/>
          <w:szCs w:val="22"/>
        </w:rPr>
      </w:pPr>
      <w:r w:rsidRPr="00665B4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65B49">
        <w:rPr>
          <w:sz w:val="22"/>
          <w:szCs w:val="22"/>
        </w:rPr>
        <w:t>30</w:t>
      </w:r>
    </w:p>
    <w:p w14:paraId="5B76E4D6" w14:textId="1AD66173" w:rsidR="006A5DF1" w:rsidRPr="00BD5546" w:rsidRDefault="00665B49" w:rsidP="006A5DF1">
      <w:pPr>
        <w:rPr>
          <w:sz w:val="22"/>
          <w:szCs w:val="22"/>
        </w:rPr>
      </w:pPr>
      <w:r w:rsidRPr="00665B4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65B49">
        <w:rPr>
          <w:sz w:val="22"/>
          <w:szCs w:val="22"/>
        </w:rPr>
        <w:t>Kraków</w:t>
      </w:r>
    </w:p>
    <w:p w14:paraId="7B35C054" w14:textId="0E97211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="00275263">
        <w:rPr>
          <w:sz w:val="22"/>
          <w:szCs w:val="22"/>
        </w:rPr>
        <w:t>:</w:t>
      </w:r>
      <w:r w:rsidR="00275263" w:rsidRPr="00275263">
        <w:rPr>
          <w:b/>
          <w:sz w:val="22"/>
          <w:szCs w:val="22"/>
        </w:rPr>
        <w:t xml:space="preserve"> </w:t>
      </w:r>
      <w:r w:rsidR="00275263" w:rsidRPr="00665B49">
        <w:rPr>
          <w:b/>
          <w:sz w:val="22"/>
          <w:szCs w:val="22"/>
        </w:rPr>
        <w:t>KC-DE-zp.25.302.2026</w:t>
      </w:r>
      <w:r w:rsidRPr="00D91931">
        <w:rPr>
          <w:sz w:val="22"/>
          <w:szCs w:val="22"/>
        </w:rPr>
        <w:tab/>
        <w:t xml:space="preserve"> </w:t>
      </w:r>
    </w:p>
    <w:p w14:paraId="5820478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641CC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B0838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EB3140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7145B03" w14:textId="5D478AF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776396">
        <w:rPr>
          <w:rFonts w:ascii="Times New Roman" w:hAnsi="Times New Roman"/>
          <w:szCs w:val="28"/>
        </w:rPr>
        <w:t xml:space="preserve"> </w:t>
      </w:r>
      <w:r w:rsidR="005D46BF">
        <w:rPr>
          <w:rFonts w:ascii="Times New Roman" w:hAnsi="Times New Roman"/>
          <w:szCs w:val="28"/>
        </w:rPr>
        <w:t>SWZ ORAZ</w:t>
      </w:r>
      <w:r w:rsidR="00776396">
        <w:rPr>
          <w:rFonts w:ascii="Times New Roman" w:hAnsi="Times New Roman"/>
          <w:szCs w:val="28"/>
        </w:rPr>
        <w:t xml:space="preserve"> ZMIANA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2F44F57" w14:textId="1C6A73E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65B49" w:rsidRPr="00665B4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65B49" w:rsidRPr="00665B49">
        <w:rPr>
          <w:b/>
          <w:bCs/>
          <w:sz w:val="22"/>
          <w:szCs w:val="22"/>
        </w:rPr>
        <w:t>Dostawa mikrowagi analitycznej wraz z dedykowanym stołem wagowym, instalacją, uruchomieniem, akredytowanym wzorcowaniem i szkoleniem użytkowników na potrzeby WIMiIP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65B49" w:rsidRPr="00665B49">
        <w:rPr>
          <w:b/>
          <w:sz w:val="22"/>
          <w:szCs w:val="22"/>
        </w:rPr>
        <w:t>KC-DE-zp.25.302.2026</w:t>
      </w:r>
      <w:r w:rsidRPr="006A5DF1">
        <w:rPr>
          <w:b/>
          <w:sz w:val="22"/>
          <w:szCs w:val="22"/>
        </w:rPr>
        <w:t>.</w:t>
      </w:r>
    </w:p>
    <w:p w14:paraId="2194A0DD" w14:textId="7C26E52E" w:rsidR="0012774F" w:rsidRPr="005D46B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>Dz.U.202</w:t>
      </w:r>
      <w:r w:rsidR="009C31AF">
        <w:rPr>
          <w:sz w:val="22"/>
          <w:szCs w:val="24"/>
        </w:rPr>
        <w:t>6 poz. 793</w:t>
      </w:r>
      <w:r w:rsidR="0053062D" w:rsidRPr="002E7670">
        <w:rPr>
          <w:sz w:val="22"/>
          <w:szCs w:val="24"/>
        </w:rPr>
        <w:t xml:space="preserve">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5D46BF">
        <w:rPr>
          <w:sz w:val="22"/>
          <w:szCs w:val="22"/>
        </w:rPr>
        <w:t xml:space="preserve">, </w:t>
      </w:r>
      <w:r w:rsidR="005D46BF" w:rsidRPr="005D46BF">
        <w:rPr>
          <w:sz w:val="22"/>
          <w:szCs w:val="22"/>
        </w:rPr>
        <w:t>a także zgodnie z art. 137 ust. 1 i 2 Pzp dokonaną zmianę treści SWZ</w:t>
      </w:r>
      <w:r w:rsidR="0012774F" w:rsidRPr="005D46B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5B49" w:rsidRPr="006A5DF1" w14:paraId="26CB1028" w14:textId="77777777" w:rsidTr="002848D1">
        <w:tc>
          <w:tcPr>
            <w:tcW w:w="9356" w:type="dxa"/>
          </w:tcPr>
          <w:p w14:paraId="7211D91D" w14:textId="47DB83A6" w:rsidR="00665B49" w:rsidRPr="006A5DF1" w:rsidRDefault="00665B49" w:rsidP="002848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516E412" w14:textId="3103821B" w:rsidR="00943451" w:rsidRPr="00943451" w:rsidRDefault="00943451" w:rsidP="00FF477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1</w:t>
            </w:r>
            <w:r w:rsidRPr="00943451">
              <w:rPr>
                <w:sz w:val="22"/>
                <w:szCs w:val="22"/>
              </w:rPr>
              <w:t xml:space="preserve"> </w:t>
            </w:r>
          </w:p>
          <w:p w14:paraId="5A383B36" w14:textId="77777777" w:rsidR="00943451" w:rsidRPr="00943451" w:rsidRDefault="00943451" w:rsidP="00FF477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3451">
              <w:rPr>
                <w:sz w:val="22"/>
                <w:szCs w:val="22"/>
              </w:rPr>
              <w:t>Czy Zamawiający zaakceptuje wagę o konstrukcji metalowej z obudową wykonaną z plastiku o wysokiej odporności chemicznej, przy zachowaniu wymagania bezpieczeństwa podczas pracy z odczynnikami chemicznymi oraz konstrukcji umożliwiająca beznarzędziowy demontaż i montaż elementów (np. szalki, osłony przeciwwiatrowej) w celu łatwego czyszczenia i konserwacji?</w:t>
            </w:r>
          </w:p>
          <w:p w14:paraId="7031AC43" w14:textId="6EA31A66" w:rsidR="00943451" w:rsidRPr="00FF4770" w:rsidRDefault="00943451" w:rsidP="00FF47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 xml:space="preserve">Pytanie 2 </w:t>
            </w:r>
          </w:p>
          <w:p w14:paraId="2720C936" w14:textId="77777777" w:rsidR="00943451" w:rsidRDefault="00943451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43451">
              <w:rPr>
                <w:sz w:val="22"/>
                <w:szCs w:val="22"/>
              </w:rPr>
              <w:t>Czy Zamawiający zaakceptuje wagę o wymiarach zewnętrznych z wyświetlaczem (szer. x wys. x gł.) 240 x 302 x 510 mm, której po odłączeniu wyświetlacza wymiary wynoszą (szer. x wys. x gł.) 227 x 302 x 365 mm?</w:t>
            </w:r>
          </w:p>
          <w:p w14:paraId="114AF762" w14:textId="77777777" w:rsidR="005D46BF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619653A" w14:textId="283C6591" w:rsidR="005D46BF" w:rsidRPr="00FF4770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3</w:t>
            </w:r>
          </w:p>
          <w:p w14:paraId="7CF7E396" w14:textId="0F3470E8" w:rsid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D46BF">
              <w:rPr>
                <w:sz w:val="22"/>
                <w:szCs w:val="22"/>
              </w:rPr>
              <w:t xml:space="preserve">Czy Zamawiający dopuści wagę o wymiarach 224 x 392 x 309 mm (szer x gł x wys)? Wskazane wymiary umożliwiają wygodną i ergonomiczną pracę na dedykowanym stole antywibracyjnym będącym przedmiotem zapytania. </w:t>
            </w:r>
          </w:p>
          <w:p w14:paraId="0C9524D3" w14:textId="77777777" w:rsidR="00675B3C" w:rsidRDefault="00675B3C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B30B676" w14:textId="52E3EA02" w:rsidR="005D46BF" w:rsidRPr="00FF4770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4</w:t>
            </w:r>
          </w:p>
          <w:p w14:paraId="35B62ED1" w14:textId="3550CEF3" w:rsid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D46BF">
              <w:rPr>
                <w:sz w:val="22"/>
                <w:szCs w:val="22"/>
              </w:rPr>
              <w:t xml:space="preserve">Czy Zamawiający dopuści wagę, w której kompensacja wpływu zmian temperatury odbywa się poprzez adjustację wewnętrzną? </w:t>
            </w:r>
          </w:p>
          <w:p w14:paraId="05479D03" w14:textId="77777777" w:rsid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62F585C6" w14:textId="77777777" w:rsidR="00675B3C" w:rsidRDefault="00675B3C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AFAAD9B" w14:textId="77777777" w:rsidR="00675B3C" w:rsidRDefault="00675B3C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96DDF34" w14:textId="77777777" w:rsidR="00675B3C" w:rsidRDefault="00675B3C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CDB91DC" w14:textId="7DE30619" w:rsidR="005D46BF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lastRenderedPageBreak/>
              <w:t>Pytanie 5</w:t>
            </w:r>
          </w:p>
          <w:p w14:paraId="07241CB5" w14:textId="2847DEF8" w:rsid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D46BF">
              <w:rPr>
                <w:sz w:val="22"/>
                <w:szCs w:val="22"/>
              </w:rPr>
              <w:t xml:space="preserve">Czy Zamawiający odstąpi od wymogu kompensacji drgań? Drgania są odczytywane przez wagę i ich wystąpienie jest komunikowane na wyświetlaczu, jednak nie ma możliwości kompensacji ich wpływu na wynik. </w:t>
            </w:r>
          </w:p>
          <w:p w14:paraId="27DF041A" w14:textId="77777777" w:rsidR="00FF4770" w:rsidRDefault="00FF4770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8DB7B0E" w14:textId="4CCE7804" w:rsidR="005D46BF" w:rsidRPr="00FF4770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6</w:t>
            </w:r>
          </w:p>
          <w:p w14:paraId="0C0A5368" w14:textId="710EADB5" w:rsid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D46BF">
              <w:rPr>
                <w:sz w:val="22"/>
                <w:szCs w:val="22"/>
              </w:rPr>
              <w:t xml:space="preserve">Prosimy o wyjaśnienie wymaganej funkcji "automatyczne obliczenia". </w:t>
            </w:r>
          </w:p>
          <w:p w14:paraId="29877634" w14:textId="77777777" w:rsidR="00FF4770" w:rsidRDefault="00FF4770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A4A267C" w14:textId="1D7EEE44" w:rsidR="005D46BF" w:rsidRPr="00FF4770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7</w:t>
            </w:r>
          </w:p>
          <w:p w14:paraId="670694C2" w14:textId="08D5D721" w:rsid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D46BF">
              <w:rPr>
                <w:sz w:val="22"/>
                <w:szCs w:val="22"/>
              </w:rPr>
              <w:t xml:space="preserve">Czy Zamawiający dopuści wymiar stołu 770 x 815 x 680 mm (szer x wys x gł)? </w:t>
            </w:r>
          </w:p>
          <w:p w14:paraId="7EB2694F" w14:textId="77777777" w:rsidR="00FF4770" w:rsidRDefault="00FF4770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F5C52FE" w14:textId="74871EB8" w:rsidR="005D46BF" w:rsidRPr="00FF4770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8</w:t>
            </w:r>
          </w:p>
          <w:p w14:paraId="4107E893" w14:textId="6D53E4B6" w:rsid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D46BF">
              <w:rPr>
                <w:sz w:val="22"/>
                <w:szCs w:val="22"/>
              </w:rPr>
              <w:t xml:space="preserve">Czy Zamawiający wyrazi zgodę na dostarczenie świadectwa wzorcowania wagi na etapie dostawy urządzenia? Prośbę motywujemy tym, że nowa, wyprodukowana pod zamówienie waga będzie wzorcowana w miejscu użytkowania. Świadectwo wzorcowania może zostać wystawione po przeprowadzeniu pomiarów. Wykonawca na etapie składania oferty/podpisywania umowy może przedstawić certyfikat akredytacji wraz z zakresem. </w:t>
            </w:r>
          </w:p>
          <w:p w14:paraId="7D670711" w14:textId="77777777" w:rsidR="00FF4770" w:rsidRDefault="00FF4770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BBD4070" w14:textId="4A1E09B3" w:rsidR="005D46BF" w:rsidRPr="00FF4770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9</w:t>
            </w:r>
          </w:p>
          <w:p w14:paraId="1F0A1F34" w14:textId="3F7640FC" w:rsid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D46BF">
              <w:rPr>
                <w:sz w:val="22"/>
                <w:szCs w:val="22"/>
              </w:rPr>
              <w:t xml:space="preserve">Czy Zamawiający wymaga przeprowadzenia przeglądów okresowych w sytuacji gdy producent nie wymaga przeglądów do utrzymania gwarancji? </w:t>
            </w:r>
          </w:p>
          <w:p w14:paraId="1EB4211A" w14:textId="77777777" w:rsidR="00FF4770" w:rsidRDefault="00FF4770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94093E6" w14:textId="367AC3BE" w:rsidR="005D46BF" w:rsidRPr="00FF4770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10</w:t>
            </w:r>
          </w:p>
          <w:p w14:paraId="7491CAC4" w14:textId="18B09983" w:rsid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D46BF">
              <w:rPr>
                <w:sz w:val="22"/>
                <w:szCs w:val="22"/>
              </w:rPr>
              <w:t xml:space="preserve">Czy Zamawiający wyrazi zgodę na wydłużenie czasu reakcji na zgłoszenie usterki do 72h lub dodanie zapisu "w dni robocze"? </w:t>
            </w:r>
          </w:p>
          <w:p w14:paraId="1E58A77C" w14:textId="77777777" w:rsidR="00FF4770" w:rsidRDefault="00FF4770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7731047" w14:textId="7F669B16" w:rsidR="005D46BF" w:rsidRPr="00FF4770" w:rsidRDefault="005D46BF" w:rsidP="00FF47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11</w:t>
            </w:r>
          </w:p>
          <w:p w14:paraId="39CEF83B" w14:textId="2DA13AB9" w:rsidR="005D46BF" w:rsidRPr="005D46BF" w:rsidRDefault="005D46BF" w:rsidP="00FF477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D46BF">
              <w:rPr>
                <w:sz w:val="22"/>
                <w:szCs w:val="22"/>
              </w:rPr>
              <w:t>Czy Zamawiający wyrazi zgodę na wydłużenie czasu naprawy wagi do 14 dni roboczych?</w:t>
            </w:r>
          </w:p>
          <w:p w14:paraId="20AD180B" w14:textId="77777777" w:rsidR="003A71B4" w:rsidRDefault="003A71B4" w:rsidP="003A71B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5E70D51" w14:textId="0316150C" w:rsidR="003A71B4" w:rsidRPr="00FF4770" w:rsidRDefault="003A71B4" w:rsidP="003A71B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Pytanie 1</w:t>
            </w:r>
            <w:r w:rsidR="00DA7406">
              <w:rPr>
                <w:b/>
                <w:bCs/>
                <w:sz w:val="22"/>
                <w:szCs w:val="22"/>
              </w:rPr>
              <w:t>2</w:t>
            </w:r>
          </w:p>
          <w:p w14:paraId="1F7020B7" w14:textId="0648168B" w:rsidR="005D46BF" w:rsidRPr="00DA7406" w:rsidRDefault="003A71B4" w:rsidP="00DA740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DA7406">
              <w:rPr>
                <w:sz w:val="22"/>
                <w:szCs w:val="22"/>
              </w:rPr>
              <w:t xml:space="preserve">Firma (…) chciałaby złożyć ofertę w postępowaniu </w:t>
            </w:r>
            <w:r w:rsidR="00DA7406" w:rsidRPr="00DA7406">
              <w:rPr>
                <w:sz w:val="22"/>
                <w:szCs w:val="22"/>
              </w:rPr>
              <w:t>jednak</w:t>
            </w:r>
            <w:r w:rsidRPr="00DA7406">
              <w:rPr>
                <w:sz w:val="22"/>
                <w:szCs w:val="22"/>
              </w:rPr>
              <w:t xml:space="preserve"> nie będziemy w stanie zrealizować całego zamówienia w ciągu 14 dni – standardowym akceptowalnym przez nas terminem realizacji jest 4-6 tygodni</w:t>
            </w:r>
            <w:r w:rsidR="00DA7406" w:rsidRPr="00DA7406">
              <w:rPr>
                <w:sz w:val="22"/>
                <w:szCs w:val="22"/>
              </w:rPr>
              <w:t>. Proszę o informację, czy taka zmiana byłaby dla Państwa akceptowalna?</w:t>
            </w:r>
          </w:p>
          <w:p w14:paraId="44F3A112" w14:textId="77777777" w:rsidR="005D46BF" w:rsidRDefault="005D46BF" w:rsidP="0094345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7A1BEB4" w14:textId="3EEBD0EE" w:rsidR="00665B49" w:rsidRDefault="00665B49" w:rsidP="0094345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</w:t>
            </w:r>
            <w:r w:rsidR="005D46BF">
              <w:rPr>
                <w:b/>
                <w:bCs/>
                <w:sz w:val="22"/>
                <w:szCs w:val="22"/>
              </w:rPr>
              <w:t>zi</w:t>
            </w:r>
            <w:r>
              <w:rPr>
                <w:b/>
                <w:bCs/>
                <w:sz w:val="22"/>
                <w:szCs w:val="22"/>
              </w:rPr>
              <w:t xml:space="preserve"> Zamawiającego:</w:t>
            </w:r>
          </w:p>
          <w:p w14:paraId="795A377D" w14:textId="77777777" w:rsidR="00FF4770" w:rsidRDefault="00FF4770" w:rsidP="0094345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702D507" w14:textId="3A5A2F96" w:rsidR="00FF4770" w:rsidRDefault="00FF4770" w:rsidP="0094345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1</w:t>
            </w:r>
          </w:p>
          <w:p w14:paraId="60E01984" w14:textId="77777777" w:rsidR="00FF4770" w:rsidRDefault="00FF4770" w:rsidP="00FF4770">
            <w:pPr>
              <w:jc w:val="both"/>
              <w:rPr>
                <w:sz w:val="22"/>
                <w:szCs w:val="22"/>
              </w:rPr>
            </w:pPr>
            <w:r w:rsidRPr="00FF4770">
              <w:rPr>
                <w:sz w:val="22"/>
                <w:szCs w:val="22"/>
              </w:rPr>
              <w:t>Tak, zamawiający dopuszcza konstrukcję metalową z obudową wykonaną z plastiku o wysokiej odporności chemicznej, przy zachowaniu wymagania bezpieczeństwa podczas prący z odczynnikami chemicznymi oaz  konstrukcji umożliwiającej bez narzędziowy demontaż i montaż elementów w celu łatwego czyszczenia i konserwacji, z wymaganiem aby dolna część obudowy była wykonana z metalu, natomiast szalka wagowa oraz elementy osłony przeciwwiatrowej były wykonane ze stali nierdzewnej z uwagi na rodzaj badanych próbek.</w:t>
            </w:r>
          </w:p>
          <w:p w14:paraId="4F5A0A9A" w14:textId="77777777" w:rsidR="00FF4770" w:rsidRDefault="00FF4770" w:rsidP="00FF4770">
            <w:pPr>
              <w:jc w:val="both"/>
              <w:rPr>
                <w:sz w:val="22"/>
                <w:szCs w:val="22"/>
              </w:rPr>
            </w:pPr>
          </w:p>
          <w:p w14:paraId="084C1146" w14:textId="08EB92A9" w:rsidR="00FF4770" w:rsidRPr="00FF4770" w:rsidRDefault="00FF4770" w:rsidP="00FF4770">
            <w:pPr>
              <w:jc w:val="both"/>
              <w:rPr>
                <w:b/>
                <w:bCs/>
                <w:sz w:val="22"/>
                <w:szCs w:val="22"/>
              </w:rPr>
            </w:pPr>
            <w:r w:rsidRPr="00FF4770">
              <w:rPr>
                <w:b/>
                <w:bCs/>
                <w:sz w:val="22"/>
                <w:szCs w:val="22"/>
              </w:rPr>
              <w:t>Ad. 2</w:t>
            </w:r>
          </w:p>
          <w:p w14:paraId="5308EE49" w14:textId="77777777" w:rsidR="00FF4770" w:rsidRPr="00FF4770" w:rsidRDefault="00FF4770" w:rsidP="00FF4770">
            <w:pPr>
              <w:rPr>
                <w:sz w:val="22"/>
                <w:szCs w:val="22"/>
              </w:rPr>
            </w:pPr>
            <w:r w:rsidRPr="00FF4770">
              <w:rPr>
                <w:sz w:val="22"/>
                <w:szCs w:val="22"/>
              </w:rPr>
              <w:t>Nie, Zamawiający nie dopuszcza wagi o wymiarach 240x302x510 mm (szer. × gł. × wys.) z uwagi na ograniczoną przestrzeń w laboratorium. Zgodnie z SWZ maksymalne dopuszczalne wymiary mikrowagi wynoszą 215 × 360 × 360 mm (szer. × wys. × gł.).</w:t>
            </w:r>
          </w:p>
          <w:p w14:paraId="3F90DADB" w14:textId="77777777" w:rsidR="00B32C3E" w:rsidRPr="006A5DF1" w:rsidRDefault="00B32C3E" w:rsidP="00014F7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031DBC3D" w14:textId="478670B7" w:rsidR="00665B49" w:rsidRPr="00665B49" w:rsidRDefault="00665B49" w:rsidP="002848D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79C7563" w14:textId="6F4D9E2C" w:rsidR="00C66ADA" w:rsidRDefault="00FF4770" w:rsidP="00B32C3E">
      <w:pPr>
        <w:jc w:val="both"/>
        <w:rPr>
          <w:b/>
          <w:bCs/>
          <w:sz w:val="22"/>
          <w:szCs w:val="22"/>
        </w:rPr>
      </w:pPr>
      <w:r w:rsidRPr="00FF4770">
        <w:rPr>
          <w:b/>
          <w:bCs/>
          <w:sz w:val="22"/>
          <w:szCs w:val="22"/>
        </w:rPr>
        <w:lastRenderedPageBreak/>
        <w:t>Ad. 3</w:t>
      </w:r>
    </w:p>
    <w:p w14:paraId="627ED8E4" w14:textId="77777777" w:rsidR="00FF4770" w:rsidRDefault="00FF4770" w:rsidP="00FF4770">
      <w:pPr>
        <w:rPr>
          <w:sz w:val="22"/>
          <w:szCs w:val="22"/>
        </w:rPr>
      </w:pPr>
      <w:r w:rsidRPr="00FF4770">
        <w:rPr>
          <w:sz w:val="22"/>
          <w:szCs w:val="22"/>
        </w:rPr>
        <w:t>Nie, Zamawiający nie dopuszcza wagi o wymiarach 224 × 392 × 309 mm (szer. × gł. × wys.). Zgodnie z SWZ maksymalne dopuszczalne wymiary mikrowagi wynoszą 215 × 360 × 360 mm (szer. × wys. × gł.).</w:t>
      </w:r>
    </w:p>
    <w:p w14:paraId="1361C34F" w14:textId="77777777" w:rsidR="00FF4770" w:rsidRDefault="00FF4770" w:rsidP="00FF4770">
      <w:pPr>
        <w:rPr>
          <w:sz w:val="22"/>
          <w:szCs w:val="22"/>
        </w:rPr>
      </w:pPr>
    </w:p>
    <w:p w14:paraId="7C96E5F6" w14:textId="5EDCD43B" w:rsidR="00FF4770" w:rsidRPr="00FF4770" w:rsidRDefault="00FF4770" w:rsidP="00FF4770">
      <w:pPr>
        <w:rPr>
          <w:b/>
          <w:bCs/>
          <w:sz w:val="22"/>
          <w:szCs w:val="22"/>
        </w:rPr>
      </w:pPr>
      <w:r w:rsidRPr="00FF4770">
        <w:rPr>
          <w:b/>
          <w:bCs/>
          <w:sz w:val="22"/>
          <w:szCs w:val="22"/>
        </w:rPr>
        <w:t>Ad. 4</w:t>
      </w:r>
    </w:p>
    <w:p w14:paraId="1D6E0FE3" w14:textId="77777777" w:rsidR="00FF4770" w:rsidRPr="00FF4770" w:rsidRDefault="00FF4770" w:rsidP="00FF4770">
      <w:pPr>
        <w:jc w:val="both"/>
        <w:rPr>
          <w:sz w:val="22"/>
          <w:szCs w:val="22"/>
        </w:rPr>
      </w:pPr>
      <w:r w:rsidRPr="00FF4770">
        <w:rPr>
          <w:sz w:val="22"/>
          <w:szCs w:val="22"/>
        </w:rPr>
        <w:t>Tak, Zamawiający dopuszcza wagę, w której kompensacja wpływu zmian temperatury jest realizowana poprzez adiustację wewnętrzną, pod warunkiem zapewnienia wymaganej stabilności i powtarzalności wyników pomiarowych.</w:t>
      </w:r>
    </w:p>
    <w:p w14:paraId="59CED3FB" w14:textId="77777777" w:rsidR="00FF4770" w:rsidRPr="00FF4770" w:rsidRDefault="00FF4770" w:rsidP="00FF4770">
      <w:pPr>
        <w:rPr>
          <w:sz w:val="22"/>
          <w:szCs w:val="22"/>
        </w:rPr>
      </w:pPr>
    </w:p>
    <w:p w14:paraId="40F06C7D" w14:textId="3DA20669" w:rsidR="00FF4770" w:rsidRDefault="00FF4770" w:rsidP="00B32C3E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5</w:t>
      </w:r>
    </w:p>
    <w:p w14:paraId="3842A439" w14:textId="77777777" w:rsidR="00FF4770" w:rsidRPr="00FF4770" w:rsidRDefault="00FF4770" w:rsidP="00FF4770">
      <w:pPr>
        <w:jc w:val="both"/>
        <w:rPr>
          <w:sz w:val="22"/>
          <w:szCs w:val="22"/>
        </w:rPr>
      </w:pPr>
      <w:r w:rsidRPr="00FF4770">
        <w:rPr>
          <w:sz w:val="22"/>
          <w:szCs w:val="22"/>
        </w:rPr>
        <w:t>Nie, Zamawiający nie odstępuje od wymogu kompensacji wpływu drgań. Samo wykrywanie drgań i sygnalizowanie ich wystąpienia na wyświetlaczu nie spełnia wymagania określonego w SWZ dotyczącego kompensacji wpływu czynników zewnętrznych, w tym drgań.</w:t>
      </w:r>
    </w:p>
    <w:p w14:paraId="315FB4D0" w14:textId="77777777" w:rsidR="00FF4770" w:rsidRPr="00FF4770" w:rsidRDefault="00FF4770" w:rsidP="00B32C3E">
      <w:pPr>
        <w:jc w:val="both"/>
        <w:rPr>
          <w:b/>
          <w:bCs/>
          <w:sz w:val="22"/>
          <w:szCs w:val="22"/>
        </w:rPr>
      </w:pPr>
    </w:p>
    <w:p w14:paraId="13DD34AA" w14:textId="160E182E" w:rsidR="00BE7BFD" w:rsidRDefault="00FF4770" w:rsidP="00520165">
      <w:pPr>
        <w:jc w:val="both"/>
        <w:rPr>
          <w:b/>
          <w:bCs/>
          <w:sz w:val="22"/>
          <w:szCs w:val="22"/>
        </w:rPr>
      </w:pPr>
      <w:r w:rsidRPr="00FF4770">
        <w:rPr>
          <w:b/>
          <w:bCs/>
          <w:sz w:val="22"/>
          <w:szCs w:val="22"/>
        </w:rPr>
        <w:t>Ad. 6</w:t>
      </w:r>
    </w:p>
    <w:p w14:paraId="51B0AEEC" w14:textId="2FB8B075" w:rsidR="003A71B4" w:rsidRDefault="003A71B4" w:rsidP="003A71B4">
      <w:pPr>
        <w:jc w:val="both"/>
        <w:rPr>
          <w:sz w:val="22"/>
          <w:szCs w:val="22"/>
        </w:rPr>
      </w:pPr>
      <w:r w:rsidRPr="003A71B4">
        <w:rPr>
          <w:sz w:val="22"/>
          <w:szCs w:val="22"/>
        </w:rPr>
        <w:t xml:space="preserve">Przez funkcję „automatyczne obliczenia” Zamawiający rozumie funkcje wbudowane </w:t>
      </w:r>
      <w:r>
        <w:rPr>
          <w:sz w:val="22"/>
          <w:szCs w:val="22"/>
        </w:rPr>
        <w:br/>
      </w:r>
      <w:r w:rsidRPr="003A71B4">
        <w:rPr>
          <w:sz w:val="22"/>
          <w:szCs w:val="22"/>
        </w:rPr>
        <w:t>w oprogramowanie wagi, umożliwiające automatyczne przetwarzanie wyników ważenia, np. wykonywanie obliczeń statystycznych, sumowanie wyników, ważenie procentowe lub inne funkcje o równoważnym charakterze.</w:t>
      </w:r>
    </w:p>
    <w:p w14:paraId="17296818" w14:textId="77777777" w:rsidR="003A71B4" w:rsidRDefault="003A71B4" w:rsidP="003A71B4">
      <w:pPr>
        <w:jc w:val="both"/>
        <w:rPr>
          <w:sz w:val="22"/>
          <w:szCs w:val="22"/>
        </w:rPr>
      </w:pPr>
    </w:p>
    <w:p w14:paraId="3824AAB6" w14:textId="6A1E2606" w:rsidR="003A71B4" w:rsidRDefault="003A71B4" w:rsidP="003A71B4">
      <w:pPr>
        <w:jc w:val="both"/>
        <w:rPr>
          <w:b/>
          <w:bCs/>
          <w:sz w:val="22"/>
          <w:szCs w:val="22"/>
        </w:rPr>
      </w:pPr>
      <w:r w:rsidRPr="003A71B4">
        <w:rPr>
          <w:b/>
          <w:bCs/>
          <w:sz w:val="22"/>
          <w:szCs w:val="22"/>
        </w:rPr>
        <w:t>Ad. 7</w:t>
      </w:r>
    </w:p>
    <w:p w14:paraId="377C19C2" w14:textId="77777777" w:rsidR="003A71B4" w:rsidRPr="003A71B4" w:rsidRDefault="003A71B4" w:rsidP="003A71B4">
      <w:pPr>
        <w:jc w:val="both"/>
        <w:rPr>
          <w:sz w:val="22"/>
          <w:szCs w:val="22"/>
        </w:rPr>
      </w:pPr>
      <w:r w:rsidRPr="003A71B4">
        <w:rPr>
          <w:sz w:val="22"/>
          <w:szCs w:val="22"/>
        </w:rPr>
        <w:t>Nie, Zamawiający nie dopuszcza stołu o wymiarach 770 × 815 × 680 mm (szer. × wys. × gł.). Zgodnie z SWZ wymagane są wymiary blatu minimum 900 × 750 × 600 mm (szer. × wys. × gł.).</w:t>
      </w:r>
    </w:p>
    <w:p w14:paraId="6C95CA51" w14:textId="77777777" w:rsidR="003A71B4" w:rsidRPr="003A71B4" w:rsidRDefault="003A71B4" w:rsidP="003A71B4">
      <w:pPr>
        <w:jc w:val="both"/>
        <w:rPr>
          <w:b/>
          <w:bCs/>
          <w:sz w:val="22"/>
          <w:szCs w:val="22"/>
        </w:rPr>
      </w:pPr>
    </w:p>
    <w:p w14:paraId="798B3E9E" w14:textId="4133A5B4" w:rsidR="00FF4770" w:rsidRDefault="003A71B4" w:rsidP="0052016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8</w:t>
      </w:r>
    </w:p>
    <w:p w14:paraId="4668E540" w14:textId="77777777" w:rsidR="003A71B4" w:rsidRPr="003A71B4" w:rsidRDefault="003A71B4" w:rsidP="003A71B4">
      <w:pPr>
        <w:jc w:val="both"/>
        <w:rPr>
          <w:sz w:val="22"/>
          <w:szCs w:val="22"/>
        </w:rPr>
      </w:pPr>
      <w:r w:rsidRPr="003A71B4">
        <w:rPr>
          <w:sz w:val="22"/>
          <w:szCs w:val="22"/>
        </w:rPr>
        <w:t>Nie, Zamawiający nie wyraża zgody na dostarczenie świadectwa wzorcowania wagi dopiero na etapie dostawy urządzenia. Zgodnie z SWZ wybrany Wykonawca zobowiązany jest do przedstawienia aktualnego świadectwa wzorcowania przed podpisaniem umowy. Na etapie składania oferty świadectwo wzorcowania nie jest wymagane.</w:t>
      </w:r>
    </w:p>
    <w:p w14:paraId="4F0EDF2D" w14:textId="77777777" w:rsidR="003A71B4" w:rsidRDefault="003A71B4" w:rsidP="00520165">
      <w:pPr>
        <w:jc w:val="both"/>
        <w:rPr>
          <w:b/>
          <w:bCs/>
          <w:sz w:val="22"/>
          <w:szCs w:val="22"/>
        </w:rPr>
      </w:pPr>
    </w:p>
    <w:p w14:paraId="62866168" w14:textId="218E282A" w:rsidR="003A71B4" w:rsidRDefault="003A71B4" w:rsidP="0052016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9</w:t>
      </w:r>
    </w:p>
    <w:p w14:paraId="61B1E9DC" w14:textId="77777777" w:rsidR="003A71B4" w:rsidRPr="003A71B4" w:rsidRDefault="003A71B4" w:rsidP="003A71B4">
      <w:pPr>
        <w:jc w:val="both"/>
        <w:rPr>
          <w:sz w:val="22"/>
          <w:szCs w:val="22"/>
        </w:rPr>
      </w:pPr>
      <w:r w:rsidRPr="003A71B4">
        <w:rPr>
          <w:sz w:val="22"/>
          <w:szCs w:val="22"/>
        </w:rPr>
        <w:t>Zamawiający nie określił w SWZ wymogu przeprowadzania przeglądów okresowych niezależnie od wymagań producenta.</w:t>
      </w:r>
    </w:p>
    <w:p w14:paraId="687DF9BB" w14:textId="77777777" w:rsidR="003A71B4" w:rsidRDefault="003A71B4" w:rsidP="00520165">
      <w:pPr>
        <w:jc w:val="both"/>
        <w:rPr>
          <w:b/>
          <w:bCs/>
          <w:sz w:val="22"/>
          <w:szCs w:val="22"/>
        </w:rPr>
      </w:pPr>
    </w:p>
    <w:p w14:paraId="36FF552A" w14:textId="1E2209D8" w:rsidR="003A71B4" w:rsidRDefault="003A71B4" w:rsidP="0052016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10</w:t>
      </w:r>
    </w:p>
    <w:p w14:paraId="3EAA26EB" w14:textId="77777777" w:rsidR="003A71B4" w:rsidRPr="003A71B4" w:rsidRDefault="003A71B4" w:rsidP="003A71B4">
      <w:pPr>
        <w:jc w:val="both"/>
        <w:rPr>
          <w:sz w:val="22"/>
          <w:szCs w:val="22"/>
        </w:rPr>
      </w:pPr>
      <w:r w:rsidRPr="003A71B4">
        <w:rPr>
          <w:sz w:val="22"/>
          <w:szCs w:val="22"/>
        </w:rPr>
        <w:t>Nie, Zamawiający nie wyraża zgody na wydłużenie czasu reakcji na zgłoszenie usterki do 72 h ani na dodanie zapisu „w dni robocze”. Zgodnie z SWZ wymagany czas reakcji serwisu wynosi do 48 h, ze względu na konieczność minimalizacji przerw w prowadzonych badaniach laboratoryjnych.</w:t>
      </w:r>
    </w:p>
    <w:p w14:paraId="2F79654A" w14:textId="77777777" w:rsidR="003A71B4" w:rsidRDefault="003A71B4" w:rsidP="00520165">
      <w:pPr>
        <w:jc w:val="both"/>
        <w:rPr>
          <w:b/>
          <w:bCs/>
          <w:sz w:val="22"/>
          <w:szCs w:val="22"/>
        </w:rPr>
      </w:pPr>
    </w:p>
    <w:p w14:paraId="3DF0F81E" w14:textId="6630D3BA" w:rsidR="003A71B4" w:rsidRDefault="003A71B4" w:rsidP="0052016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11</w:t>
      </w:r>
    </w:p>
    <w:p w14:paraId="39916CC8" w14:textId="57384699" w:rsidR="003A71B4" w:rsidRDefault="003A71B4" w:rsidP="00520165">
      <w:pPr>
        <w:jc w:val="both"/>
        <w:rPr>
          <w:sz w:val="22"/>
          <w:szCs w:val="22"/>
        </w:rPr>
      </w:pPr>
      <w:r w:rsidRPr="003A71B4">
        <w:rPr>
          <w:sz w:val="22"/>
          <w:szCs w:val="22"/>
        </w:rPr>
        <w:t>Nie, Zamawiający nie wyraża zgody na wydłużenie czasu naprawy urządzenia do 14 dni roboczych. Zamawiający pozostawia wymóg określony w § 8 ust. 6 Wzoru umowy, a wiec czas naprawy nie dłuższy niż 10 dni roboczych</w:t>
      </w:r>
      <w:r>
        <w:rPr>
          <w:sz w:val="22"/>
          <w:szCs w:val="22"/>
        </w:rPr>
        <w:t>.</w:t>
      </w:r>
    </w:p>
    <w:p w14:paraId="7B01D167" w14:textId="77777777" w:rsidR="00DA7406" w:rsidRDefault="00DA7406" w:rsidP="00520165">
      <w:pPr>
        <w:jc w:val="both"/>
        <w:rPr>
          <w:sz w:val="22"/>
          <w:szCs w:val="22"/>
        </w:rPr>
      </w:pPr>
    </w:p>
    <w:p w14:paraId="08E66357" w14:textId="23635804" w:rsidR="00DA7406" w:rsidRPr="00DA7406" w:rsidRDefault="00DA7406" w:rsidP="00520165">
      <w:pPr>
        <w:jc w:val="both"/>
        <w:rPr>
          <w:b/>
          <w:bCs/>
          <w:sz w:val="22"/>
          <w:szCs w:val="22"/>
        </w:rPr>
      </w:pPr>
      <w:r w:rsidRPr="00DA7406">
        <w:rPr>
          <w:b/>
          <w:bCs/>
          <w:sz w:val="22"/>
          <w:szCs w:val="22"/>
        </w:rPr>
        <w:t>Ad. 12</w:t>
      </w:r>
    </w:p>
    <w:p w14:paraId="342F12E8" w14:textId="77777777" w:rsidR="00DA7406" w:rsidRDefault="00DA7406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wyraża zgody na wydłużenie czasu realizacji zamówienia. Zamawiający pozostawia wymóg określony 2 pkt 7.1 SWZ, a wiec czas realizacji zamówienia do 14 dni roboczych od daty podpisania umowy</w:t>
      </w:r>
    </w:p>
    <w:p w14:paraId="19CDE758" w14:textId="77777777" w:rsidR="00DA7406" w:rsidRDefault="00DA7406" w:rsidP="00DA7406">
      <w:pPr>
        <w:rPr>
          <w:b/>
          <w:bCs/>
          <w:i/>
          <w:iCs/>
          <w:sz w:val="22"/>
          <w:szCs w:val="22"/>
        </w:rPr>
      </w:pPr>
    </w:p>
    <w:p w14:paraId="0CF51DEF" w14:textId="0633C6D6" w:rsidR="00DA7406" w:rsidRPr="00013E12" w:rsidRDefault="00DA7406" w:rsidP="00DA7406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ulegają zmianie</w:t>
      </w:r>
      <w:r>
        <w:rPr>
          <w:b/>
          <w:bCs/>
          <w:i/>
          <w:iCs/>
          <w:sz w:val="22"/>
          <w:szCs w:val="22"/>
        </w:rPr>
        <w:t>, o czym Zamawiający powiadamia w odrębnym piśmie</w:t>
      </w:r>
    </w:p>
    <w:p w14:paraId="32A6C03A" w14:textId="6B5EF021" w:rsidR="00DA7406" w:rsidRPr="003A71B4" w:rsidRDefault="00DA7406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sectPr w:rsidR="00DA7406" w:rsidRPr="003A71B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A0984" w14:textId="77777777" w:rsidR="00B76FA3" w:rsidRDefault="00B76FA3">
      <w:r>
        <w:separator/>
      </w:r>
    </w:p>
  </w:endnote>
  <w:endnote w:type="continuationSeparator" w:id="0">
    <w:p w14:paraId="4EE32BC0" w14:textId="77777777" w:rsidR="00B76FA3" w:rsidRDefault="00B76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59D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6FA6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1B044" w14:textId="11DD6A31" w:rsidR="006D4AB3" w:rsidRDefault="008F545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EAABCA" wp14:editId="6E536F3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65178849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14FA1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B33EFF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990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796B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21920A" w14:textId="77777777" w:rsidR="006D4AB3" w:rsidRDefault="006D4AB3">
    <w:pPr>
      <w:pStyle w:val="Stopka"/>
      <w:tabs>
        <w:tab w:val="clear" w:pos="4536"/>
        <w:tab w:val="left" w:pos="6237"/>
      </w:tabs>
    </w:pPr>
  </w:p>
  <w:p w14:paraId="00EC72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6F733" w14:textId="77777777" w:rsidR="00B76FA3" w:rsidRDefault="00B76FA3">
      <w:r>
        <w:separator/>
      </w:r>
    </w:p>
  </w:footnote>
  <w:footnote w:type="continuationSeparator" w:id="0">
    <w:p w14:paraId="42259AA3" w14:textId="77777777" w:rsidR="00B76FA3" w:rsidRDefault="00B76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24DFD" w14:textId="77777777" w:rsidR="00665B49" w:rsidRDefault="00665B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DB" w14:textId="77777777" w:rsidR="00665B49" w:rsidRDefault="00665B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FC2D6" w14:textId="77777777" w:rsidR="00665B49" w:rsidRDefault="00665B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8423367">
    <w:abstractNumId w:val="3"/>
  </w:num>
  <w:num w:numId="2" w16cid:durableId="885334147">
    <w:abstractNumId w:val="6"/>
  </w:num>
  <w:num w:numId="3" w16cid:durableId="206916677">
    <w:abstractNumId w:val="2"/>
  </w:num>
  <w:num w:numId="4" w16cid:durableId="858466197">
    <w:abstractNumId w:val="5"/>
  </w:num>
  <w:num w:numId="5" w16cid:durableId="777994154">
    <w:abstractNumId w:val="0"/>
  </w:num>
  <w:num w:numId="6" w16cid:durableId="708141233">
    <w:abstractNumId w:val="1"/>
  </w:num>
  <w:num w:numId="7" w16cid:durableId="9036792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607"/>
    <w:rsid w:val="00014F78"/>
    <w:rsid w:val="00031374"/>
    <w:rsid w:val="000A1097"/>
    <w:rsid w:val="000E2A8F"/>
    <w:rsid w:val="0012774F"/>
    <w:rsid w:val="00144B7A"/>
    <w:rsid w:val="00180C6E"/>
    <w:rsid w:val="001D75AC"/>
    <w:rsid w:val="00275263"/>
    <w:rsid w:val="0029606A"/>
    <w:rsid w:val="002D3D90"/>
    <w:rsid w:val="00343CC0"/>
    <w:rsid w:val="003A71B4"/>
    <w:rsid w:val="00446E44"/>
    <w:rsid w:val="004848F3"/>
    <w:rsid w:val="004A75F2"/>
    <w:rsid w:val="005144A9"/>
    <w:rsid w:val="00520165"/>
    <w:rsid w:val="0053062D"/>
    <w:rsid w:val="00585726"/>
    <w:rsid w:val="005B1B08"/>
    <w:rsid w:val="005D46BF"/>
    <w:rsid w:val="00632C3C"/>
    <w:rsid w:val="00643264"/>
    <w:rsid w:val="00662BDB"/>
    <w:rsid w:val="00665B49"/>
    <w:rsid w:val="00675B3C"/>
    <w:rsid w:val="006A5DF1"/>
    <w:rsid w:val="006B7198"/>
    <w:rsid w:val="006D4AB3"/>
    <w:rsid w:val="006F3B81"/>
    <w:rsid w:val="0071159D"/>
    <w:rsid w:val="00776396"/>
    <w:rsid w:val="007D6860"/>
    <w:rsid w:val="007D7198"/>
    <w:rsid w:val="00870F9F"/>
    <w:rsid w:val="008804B6"/>
    <w:rsid w:val="00893499"/>
    <w:rsid w:val="00897AB0"/>
    <w:rsid w:val="008A3553"/>
    <w:rsid w:val="008D3607"/>
    <w:rsid w:val="008F5453"/>
    <w:rsid w:val="00931BC5"/>
    <w:rsid w:val="00943451"/>
    <w:rsid w:val="009453A1"/>
    <w:rsid w:val="00947A50"/>
    <w:rsid w:val="009B3429"/>
    <w:rsid w:val="009C31AF"/>
    <w:rsid w:val="00A35546"/>
    <w:rsid w:val="00A5276E"/>
    <w:rsid w:val="00A905AC"/>
    <w:rsid w:val="00B32C3E"/>
    <w:rsid w:val="00B66043"/>
    <w:rsid w:val="00B76FA3"/>
    <w:rsid w:val="00BA6584"/>
    <w:rsid w:val="00BB55D0"/>
    <w:rsid w:val="00BE7BFD"/>
    <w:rsid w:val="00C370F2"/>
    <w:rsid w:val="00C44EEC"/>
    <w:rsid w:val="00C66ADA"/>
    <w:rsid w:val="00CC192F"/>
    <w:rsid w:val="00CF0649"/>
    <w:rsid w:val="00D22FFA"/>
    <w:rsid w:val="00D8461B"/>
    <w:rsid w:val="00D9049C"/>
    <w:rsid w:val="00D915F2"/>
    <w:rsid w:val="00DA7406"/>
    <w:rsid w:val="00DF32E8"/>
    <w:rsid w:val="00E21B49"/>
    <w:rsid w:val="00E2789F"/>
    <w:rsid w:val="00E72428"/>
    <w:rsid w:val="00EA14B3"/>
    <w:rsid w:val="00EA416E"/>
    <w:rsid w:val="00EE41D1"/>
    <w:rsid w:val="00F251BB"/>
    <w:rsid w:val="00FC5957"/>
    <w:rsid w:val="00FD265E"/>
    <w:rsid w:val="00FF2F35"/>
    <w:rsid w:val="00FF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DE0BBB"/>
  <w15:chartTrackingRefBased/>
  <w15:docId w15:val="{33AB8EFA-C807-4FB7-B0C7-42712F12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947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Jarosław Grzech</cp:lastModifiedBy>
  <cp:revision>4</cp:revision>
  <cp:lastPrinted>2001-02-10T14:28:00Z</cp:lastPrinted>
  <dcterms:created xsi:type="dcterms:W3CDTF">2026-08-13T07:22:00Z</dcterms:created>
  <dcterms:modified xsi:type="dcterms:W3CDTF">2026-08-21T10:30:00Z</dcterms:modified>
</cp:coreProperties>
</file>