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230229" w14:textId="16C3FE13" w:rsidR="00B9757A" w:rsidRDefault="00E44937" w:rsidP="00B9757A">
      <w:pPr>
        <w:jc w:val="right"/>
        <w:rPr>
          <w:b/>
        </w:rPr>
      </w:pPr>
      <w:r>
        <w:rPr>
          <w:b/>
        </w:rPr>
        <w:t>z</w:t>
      </w:r>
      <w:r w:rsidR="00B9757A">
        <w:rPr>
          <w:b/>
        </w:rPr>
        <w:t>ałącznik nr 2 do SWZ</w:t>
      </w:r>
      <w:r>
        <w:rPr>
          <w:b/>
        </w:rPr>
        <w:t>/załącznik nr 1 do umowy</w:t>
      </w:r>
      <w:r w:rsidR="00B9757A">
        <w:rPr>
          <w:b/>
        </w:rPr>
        <w:t xml:space="preserve"> – Formularz </w:t>
      </w:r>
      <w:r w:rsidR="00024E6F">
        <w:rPr>
          <w:b/>
        </w:rPr>
        <w:t>asortymentowo-</w:t>
      </w:r>
      <w:r w:rsidR="00B9757A">
        <w:rPr>
          <w:b/>
        </w:rPr>
        <w:t>cenowy</w:t>
      </w:r>
    </w:p>
    <w:p w14:paraId="21C8392F" w14:textId="77777777" w:rsidR="00191B71" w:rsidRDefault="00191B71" w:rsidP="00B9757A">
      <w:pPr>
        <w:jc w:val="right"/>
        <w:rPr>
          <w:b/>
        </w:rPr>
      </w:pPr>
    </w:p>
    <w:p w14:paraId="1A1BD067" w14:textId="400FFA39" w:rsidR="00B9757A" w:rsidRDefault="00191B71" w:rsidP="00174F43">
      <w:pPr>
        <w:jc w:val="both"/>
        <w:rPr>
          <w:rFonts w:ascii="Arial" w:hAnsi="Arial" w:cs="Arial"/>
          <w:sz w:val="22"/>
          <w:szCs w:val="22"/>
        </w:rPr>
      </w:pPr>
      <w:r w:rsidRPr="00191B71">
        <w:rPr>
          <w:rFonts w:ascii="Arial" w:hAnsi="Arial" w:cs="Arial"/>
          <w:sz w:val="22"/>
          <w:szCs w:val="22"/>
        </w:rPr>
        <w:t>Wykonawca wydzierżawi analizator nie starszy niż 2023 (rok produkcji), o</w:t>
      </w:r>
      <w:r>
        <w:rPr>
          <w:rFonts w:ascii="Arial" w:hAnsi="Arial" w:cs="Arial"/>
          <w:sz w:val="22"/>
          <w:szCs w:val="22"/>
        </w:rPr>
        <w:t>raz dostarczy wszelkie niezbędne</w:t>
      </w:r>
      <w:r w:rsidRPr="00191B71">
        <w:rPr>
          <w:rFonts w:ascii="Arial" w:hAnsi="Arial" w:cs="Arial"/>
          <w:sz w:val="22"/>
          <w:szCs w:val="22"/>
        </w:rPr>
        <w:t xml:space="preserve"> odczynniki i akcesoria, w tym materiały kalibracyjne i kontrolne, do wykonania następującej liczby oznaczeń</w:t>
      </w:r>
      <w:r>
        <w:rPr>
          <w:rFonts w:ascii="Arial" w:hAnsi="Arial" w:cs="Arial"/>
          <w:sz w:val="22"/>
          <w:szCs w:val="22"/>
        </w:rPr>
        <w:t>:</w:t>
      </w:r>
    </w:p>
    <w:tbl>
      <w:tblPr>
        <w:tblW w:w="1516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07"/>
        <w:gridCol w:w="1276"/>
        <w:gridCol w:w="850"/>
        <w:gridCol w:w="1134"/>
        <w:gridCol w:w="1134"/>
        <w:gridCol w:w="1134"/>
        <w:gridCol w:w="1134"/>
        <w:gridCol w:w="1418"/>
        <w:gridCol w:w="2059"/>
      </w:tblGrid>
      <w:tr w:rsidR="001120E6" w:rsidRPr="00FB1D6A" w14:paraId="196A1983" w14:textId="77777777" w:rsidTr="00174F43">
        <w:trPr>
          <w:cantSplit/>
          <w:trHeight w:val="699"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844987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Lp.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05723E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Nazwa asortymentu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FCA931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Liczba</w:t>
            </w:r>
          </w:p>
          <w:p w14:paraId="6BF3693B" w14:textId="38BF4009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oznaczeń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418F19E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7BFA3DE5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Ilość opak.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257200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Cena jedn.</w:t>
            </w:r>
          </w:p>
          <w:p w14:paraId="199354ED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opak.</w:t>
            </w:r>
          </w:p>
          <w:p w14:paraId="442DC34B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A9DAC1" w14:textId="1C086446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39F508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Stawka podatku VAT 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7A025B" w14:textId="08FBA474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Kwota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B93DB7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Wartość brutto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817B76" w14:textId="77777777" w:rsidR="001120E6" w:rsidRPr="00FB1D6A" w:rsidRDefault="001120E6" w:rsidP="00174F4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FB1D6A">
              <w:rPr>
                <w:rFonts w:ascii="Arial" w:hAnsi="Arial" w:cs="Arial"/>
                <w:b/>
                <w:sz w:val="18"/>
              </w:rPr>
              <w:t>Producent/ Nr katalogowy</w:t>
            </w:r>
          </w:p>
        </w:tc>
      </w:tr>
      <w:tr w:rsidR="001120E6" w:rsidRPr="00FB1D6A" w14:paraId="5BF07F8F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61808C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58D390D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5D2786D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66292C2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EA5204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D40AC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AD421D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CE2E9F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DF6CAB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9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358ACF8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B1D6A">
              <w:rPr>
                <w:rFonts w:ascii="Arial" w:hAnsi="Arial" w:cs="Arial"/>
                <w:b/>
                <w:bCs/>
                <w:sz w:val="18"/>
              </w:rPr>
              <w:t>10</w:t>
            </w:r>
          </w:p>
        </w:tc>
      </w:tr>
      <w:tr w:rsidR="001120E6" w:rsidRPr="00FB1D6A" w14:paraId="728564CF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1E242" w14:textId="5DC82A17" w:rsidR="001120E6" w:rsidRPr="00FB1D6A" w:rsidRDefault="00D875E8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1B4FA" w14:textId="77777777" w:rsidR="001120E6" w:rsidRPr="00FB1D6A" w:rsidRDefault="001120E6" w:rsidP="00E44937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  <w:r w:rsidRPr="00FB1D6A">
              <w:rPr>
                <w:rFonts w:ascii="Arial" w:hAnsi="Arial" w:cs="Arial"/>
                <w:sz w:val="20"/>
                <w:szCs w:val="20"/>
              </w:rPr>
              <w:t>(a)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89ABC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F5D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70C65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64BF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CB5FF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EE3D5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7474E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76EE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445B6718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794673" w14:textId="7F1F710D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056F7" w14:textId="77777777" w:rsidR="001120E6" w:rsidRPr="00FB1D6A" w:rsidRDefault="001120E6" w:rsidP="00E44937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ApoA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E32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B1A1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4C3A4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27472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A1BA5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367CE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1FBAA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07A95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2AAA351A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EC9B5" w14:textId="7440F0F0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CCAE4" w14:textId="77777777" w:rsidR="001120E6" w:rsidRPr="00FB1D6A" w:rsidRDefault="001120E6" w:rsidP="00E44937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ApoB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0782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D4D1F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494DF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01D75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6E14E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E31F9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FDF9E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B2992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217571D1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3E84E" w14:textId="7A6812B5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3EB94" w14:textId="384289EB" w:rsidR="001120E6" w:rsidRPr="00FB1D6A" w:rsidRDefault="001120E6" w:rsidP="00FB1D6A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B1D6A">
              <w:rPr>
                <w:rFonts w:ascii="Arial" w:hAnsi="Arial" w:cs="Arial"/>
                <w:sz w:val="20"/>
                <w:szCs w:val="20"/>
              </w:rPr>
              <w:t xml:space="preserve">CRP </w:t>
            </w:r>
            <w:r w:rsidR="00FB1D6A" w:rsidRPr="00FB1D6A">
              <w:rPr>
                <w:rFonts w:ascii="Arial" w:hAnsi="Arial" w:cs="Arial"/>
                <w:sz w:val="20"/>
                <w:szCs w:val="20"/>
              </w:rPr>
              <w:t>tzw. ultraczułe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4E2E" w14:textId="523D4DDE" w:rsidR="001120E6" w:rsidRPr="00FB1D6A" w:rsidRDefault="009C6853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5</w:t>
            </w:r>
            <w:r w:rsidR="001120E6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10424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8B338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0328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F2DF3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2930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E4B0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1383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0E157A2C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C1374" w14:textId="05A29CC6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30947" w14:textId="77777777" w:rsidR="001120E6" w:rsidRPr="00FB1D6A" w:rsidRDefault="001120E6" w:rsidP="00E44937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Cystatyna</w:t>
            </w:r>
            <w:proofErr w:type="spellEnd"/>
            <w:r w:rsidRPr="00FB1D6A">
              <w:rPr>
                <w:rFonts w:ascii="Arial" w:hAnsi="Arial" w:cs="Arial"/>
                <w:sz w:val="20"/>
                <w:szCs w:val="20"/>
              </w:rPr>
              <w:t xml:space="preserve">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7D537" w14:textId="1D1AA7E2" w:rsidR="001120E6" w:rsidRPr="00FB1D6A" w:rsidRDefault="009C6853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7</w:t>
            </w:r>
            <w:r w:rsidR="001120E6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B7273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28CF3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64B0E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A0678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6EDC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CD06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2A7A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436CBDBF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CA3AD" w14:textId="4A650483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01ECE" w14:textId="77777777" w:rsidR="001120E6" w:rsidRPr="00FB1D6A" w:rsidRDefault="001120E6" w:rsidP="00E44937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IgE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AA172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07FBD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129AA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8147C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769596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592B4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9DCDC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A92C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241C84FA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814BD" w14:textId="206AF25A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07405" w14:textId="77777777" w:rsidR="001120E6" w:rsidRPr="00FB1D6A" w:rsidRDefault="001120E6" w:rsidP="00E44937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CA18" w14:textId="062D5B89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 xml:space="preserve">5 </w:t>
            </w:r>
            <w:r w:rsidR="009C6853" w:rsidRPr="00FB1D6A">
              <w:rPr>
                <w:rFonts w:ascii="Arial" w:hAnsi="Arial" w:cs="Arial"/>
                <w:bCs/>
              </w:rPr>
              <w:t>5</w:t>
            </w:r>
            <w:r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8D23D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27A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B318B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86F92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D1837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6F09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7A47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422D85A8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64375" w14:textId="41E03B97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F6DB22" w14:textId="086C4746" w:rsidR="001120E6" w:rsidRPr="00FB1D6A" w:rsidRDefault="001120E6" w:rsidP="00FB1D6A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IgG</w:t>
            </w:r>
            <w:proofErr w:type="spellEnd"/>
            <w:r w:rsidRPr="00FB1D6A">
              <w:rPr>
                <w:rFonts w:ascii="Arial" w:hAnsi="Arial" w:cs="Arial"/>
                <w:sz w:val="20"/>
                <w:szCs w:val="20"/>
              </w:rPr>
              <w:t xml:space="preserve"> (w tym 1300 do oznaczeń w </w:t>
            </w:r>
            <w:r w:rsidR="00FB1D6A" w:rsidRPr="00FB1D6A">
              <w:rPr>
                <w:rFonts w:ascii="Arial" w:hAnsi="Arial" w:cs="Arial"/>
                <w:sz w:val="20"/>
                <w:szCs w:val="20"/>
              </w:rPr>
              <w:t>płynie mózgowo-rdzeniowym</w:t>
            </w:r>
            <w:r w:rsidRPr="00FB1D6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19C77" w14:textId="4C65DF83" w:rsidR="001120E6" w:rsidRPr="00FB1D6A" w:rsidRDefault="009C6853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8 7</w:t>
            </w:r>
            <w:r w:rsidR="001120E6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C5766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1B98C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135E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BB904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95AD5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6BCA4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FAC9C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B1D6A" w14:paraId="5DD4D018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D6594" w14:textId="525AE1FA" w:rsidR="001120E6" w:rsidRPr="00FB1D6A" w:rsidRDefault="0021734F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EE004" w14:textId="0407A91E" w:rsidR="001120E6" w:rsidRPr="00FB1D6A" w:rsidRDefault="001120E6" w:rsidP="00E44937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IgM</w:t>
            </w:r>
            <w:proofErr w:type="spellEnd"/>
            <w:r w:rsidRPr="00FB1D6A">
              <w:rPr>
                <w:rFonts w:ascii="Arial" w:hAnsi="Arial" w:cs="Arial"/>
                <w:sz w:val="20"/>
                <w:szCs w:val="20"/>
              </w:rPr>
              <w:t xml:space="preserve"> (w tym 1000 do oznaczeń w </w:t>
            </w:r>
            <w:r w:rsidR="00FB1D6A" w:rsidRPr="00FB1D6A">
              <w:rPr>
                <w:rFonts w:ascii="Arial" w:hAnsi="Arial" w:cs="Arial"/>
                <w:sz w:val="20"/>
                <w:szCs w:val="20"/>
              </w:rPr>
              <w:t>płynie mózgowo-rdzeniowym</w:t>
            </w:r>
            <w:r w:rsidRPr="00FB1D6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DFF6" w14:textId="1DB8E74A" w:rsidR="001120E6" w:rsidRPr="00FB1D6A" w:rsidRDefault="009C6853" w:rsidP="00E44937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8 3</w:t>
            </w:r>
            <w:r w:rsidR="001120E6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08011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B94A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9FD55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8459C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35BD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5E63E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ED4C0" w14:textId="77777777" w:rsidR="001120E6" w:rsidRPr="00FB1D6A" w:rsidRDefault="001120E6" w:rsidP="00E4493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0C7101D0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D2441" w14:textId="1537D8E5" w:rsidR="00915180" w:rsidRPr="00FB1D6A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4C9F3" w14:textId="7B8A4841" w:rsidR="00915180" w:rsidRPr="00FB1D6A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IgD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43E2E" w14:textId="651B8356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2287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B765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65B9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43E52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678570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6F5A1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9D017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176DC4A4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01CC8" w14:textId="051D1004" w:rsidR="00915180" w:rsidRPr="00FB1D6A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D0C5B" w14:textId="6B7EFEE4" w:rsidR="00915180" w:rsidRPr="00FB1D6A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B1D6A">
              <w:rPr>
                <w:rFonts w:ascii="Arial" w:hAnsi="Arial" w:cs="Arial"/>
                <w:sz w:val="20"/>
                <w:szCs w:val="20"/>
              </w:rPr>
              <w:t>Albumina</w:t>
            </w:r>
            <w:r w:rsidR="00FB1D6A" w:rsidRPr="00FB1D6A">
              <w:rPr>
                <w:rFonts w:ascii="Arial" w:hAnsi="Arial" w:cs="Arial"/>
                <w:sz w:val="20"/>
                <w:szCs w:val="20"/>
              </w:rPr>
              <w:t xml:space="preserve"> (z możliwością oznaczeń w surowicy, moczu i płynie mózgowo-rdzeniowym)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E7E2" w14:textId="684F7B5F" w:rsidR="00915180" w:rsidRPr="00FB1D6A" w:rsidRDefault="00D875E8" w:rsidP="00FB1D6A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</w:t>
            </w:r>
            <w:r w:rsidR="00FB1D6A" w:rsidRPr="00FB1D6A">
              <w:rPr>
                <w:rFonts w:ascii="Arial" w:hAnsi="Arial" w:cs="Arial"/>
                <w:bCs/>
              </w:rPr>
              <w:t>2</w:t>
            </w:r>
            <w:r w:rsidR="00915180" w:rsidRPr="00FB1D6A">
              <w:rPr>
                <w:rFonts w:ascii="Arial" w:hAnsi="Arial" w:cs="Arial"/>
                <w:bCs/>
              </w:rPr>
              <w:t xml:space="preserve"> 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FA75D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46197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0D0A5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12E45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E8EF39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E3599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B0AE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0DDBFD0A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D8C0F" w14:textId="50B52AB8" w:rsidR="00915180" w:rsidRPr="00FB1D6A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31C67" w14:textId="77777777" w:rsidR="00915180" w:rsidRPr="00FB1D6A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Haptoglobina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5660B" w14:textId="5A9CFAC2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1 0</w:t>
            </w:r>
            <w:r w:rsidR="00915180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B0E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5FF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95CAD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51970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DA731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3E3E9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B24B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21A3CEF6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70E79" w14:textId="29C84B4A" w:rsidR="00915180" w:rsidRPr="00FB1D6A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30762" w14:textId="77777777" w:rsidR="00915180" w:rsidRPr="00FB1D6A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Orozomukoid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02C3" w14:textId="46CE45D1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</w:t>
            </w:r>
            <w:r w:rsidR="00915180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9A33F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86867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A057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0100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3359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B5D9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20FC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541F57DD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77767" w14:textId="1F98E65C" w:rsidR="00915180" w:rsidRPr="00FB1D6A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C818F" w14:textId="77777777" w:rsidR="00915180" w:rsidRPr="00FB1D6A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B1D6A">
              <w:rPr>
                <w:rFonts w:ascii="Arial" w:hAnsi="Arial" w:cs="Arial"/>
                <w:sz w:val="20"/>
                <w:szCs w:val="20"/>
              </w:rPr>
              <w:t>Transferyna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32E4E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8 000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43AA2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A1997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48D4D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D757A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108D22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3139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35135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6554A515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A8B8E" w14:textId="3094A2C0" w:rsidR="00915180" w:rsidRPr="00FB1D6A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8B15B" w14:textId="77777777" w:rsidR="00915180" w:rsidRPr="00FB1D6A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B1D6A">
              <w:rPr>
                <w:rFonts w:ascii="Arial" w:hAnsi="Arial" w:cs="Arial"/>
                <w:sz w:val="20"/>
                <w:szCs w:val="20"/>
              </w:rPr>
              <w:t>Osoczowy receptor transferryny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EA0B" w14:textId="62F04EB8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</w:t>
            </w:r>
            <w:r w:rsidR="00915180" w:rsidRPr="00FB1D6A">
              <w:rPr>
                <w:rFonts w:ascii="Arial" w:hAnsi="Arial" w:cs="Arial"/>
                <w:bCs/>
              </w:rPr>
              <w:t xml:space="preserve"> 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776BF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538E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9441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596C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5E5CB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DA1F9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B7F6F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18277A19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E0CB6" w14:textId="6183318E" w:rsidR="00915180" w:rsidRPr="00FB1D6A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16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AAC82" w14:textId="77777777" w:rsidR="00915180" w:rsidRPr="00FB1D6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Alfa 1-antytrypsyna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E3F2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DAA55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C5C8A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6F5EC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525C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6B189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5ACBD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08B9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36A9C9CF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3C695" w14:textId="06C4C1A7" w:rsidR="00915180" w:rsidRPr="00FB1D6A" w:rsidRDefault="0021734F" w:rsidP="00915180">
            <w:pPr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17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61022" w14:textId="77777777" w:rsidR="00915180" w:rsidRPr="00FB1D6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FB1D6A">
              <w:rPr>
                <w:rFonts w:ascii="Arial" w:hAnsi="Arial" w:cs="Arial"/>
              </w:rPr>
              <w:t>Ceruloplazmina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59F32" w14:textId="47CD4F72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5</w:t>
            </w:r>
            <w:r w:rsidR="00915180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3FDF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4077B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FDFBD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7184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AFB4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61E4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40A3E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514CB572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FE982" w14:textId="260A84B5" w:rsidR="00915180" w:rsidRPr="00FB1D6A" w:rsidRDefault="0021734F" w:rsidP="00915180">
            <w:pPr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18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9DFBDD" w14:textId="29807614" w:rsidR="00915180" w:rsidRPr="00FB1D6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Łańcuchy kappa</w:t>
            </w:r>
            <w:r w:rsidR="00FB1D6A" w:rsidRPr="00FB1D6A">
              <w:rPr>
                <w:rFonts w:ascii="Arial" w:hAnsi="Arial" w:cs="Arial"/>
              </w:rPr>
              <w:t xml:space="preserve"> </w:t>
            </w:r>
            <w:r w:rsidR="00FB1D6A" w:rsidRPr="00FB1D6A">
              <w:rPr>
                <w:rFonts w:ascii="Arial" w:hAnsi="Arial" w:cs="Arial"/>
              </w:rPr>
              <w:t>(z możliwością oznaczeń w surowicy, moczu</w:t>
            </w:r>
            <w:r w:rsidR="00FB1D6A" w:rsidRPr="00FB1D6A">
              <w:rPr>
                <w:rFonts w:ascii="Arial" w:hAnsi="Arial" w:cs="Arial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42CBE" w14:textId="212AE724" w:rsidR="00915180" w:rsidRPr="00FB1D6A" w:rsidRDefault="00FB1D6A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</w:t>
            </w:r>
            <w:r w:rsidR="00915180" w:rsidRPr="00FB1D6A">
              <w:rPr>
                <w:rFonts w:ascii="Arial" w:hAnsi="Arial" w:cs="Arial"/>
                <w:bCs/>
              </w:rPr>
              <w:t xml:space="preserve">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5E98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AEAE0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15E61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E8242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801B5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64D87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9068B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107D3971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D9C40A" w14:textId="039725F1" w:rsidR="00915180" w:rsidRPr="00FB1D6A" w:rsidRDefault="0021734F" w:rsidP="00915180">
            <w:pPr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25D24" w14:textId="5682176B" w:rsidR="00915180" w:rsidRPr="00FB1D6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Łańcuchy lambda</w:t>
            </w:r>
            <w:r w:rsidR="00FB1D6A" w:rsidRPr="00FB1D6A">
              <w:rPr>
                <w:rFonts w:ascii="Arial" w:hAnsi="Arial" w:cs="Arial"/>
              </w:rPr>
              <w:t xml:space="preserve"> </w:t>
            </w:r>
            <w:r w:rsidR="00FB1D6A" w:rsidRPr="00FB1D6A">
              <w:rPr>
                <w:rFonts w:ascii="Arial" w:hAnsi="Arial" w:cs="Arial"/>
              </w:rPr>
              <w:t>(z możliwością oznaczeń w surowicy, moczu</w:t>
            </w:r>
            <w:r w:rsidR="00FB1D6A" w:rsidRPr="00FB1D6A">
              <w:rPr>
                <w:rFonts w:ascii="Arial" w:hAnsi="Arial" w:cs="Arial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200B" w14:textId="349E37CD" w:rsidR="00915180" w:rsidRPr="00FB1D6A" w:rsidRDefault="00FB1D6A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</w:t>
            </w:r>
            <w:r w:rsidR="00915180" w:rsidRPr="00FB1D6A">
              <w:rPr>
                <w:rFonts w:ascii="Arial" w:hAnsi="Arial" w:cs="Arial"/>
                <w:bCs/>
              </w:rPr>
              <w:t xml:space="preserve">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62A7A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541F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0263D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7F17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72D1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96A2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0A26BF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45052DA8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79432" w14:textId="0CD24E9C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20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D115E" w14:textId="6806EAC5" w:rsidR="00915180" w:rsidRPr="00FB1D6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Beta2mikroglobulina</w:t>
            </w:r>
            <w:r w:rsidR="00FB1D6A" w:rsidRPr="00FB1D6A">
              <w:rPr>
                <w:rFonts w:ascii="Arial" w:hAnsi="Arial" w:cs="Arial"/>
              </w:rPr>
              <w:t xml:space="preserve"> </w:t>
            </w:r>
            <w:r w:rsidR="00FB1D6A" w:rsidRPr="00FB1D6A">
              <w:rPr>
                <w:rFonts w:ascii="Arial" w:hAnsi="Arial" w:cs="Arial"/>
              </w:rPr>
              <w:t>(z możliwością oznaczeń w surowicy, moczu)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F667" w14:textId="148F6E19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2 4</w:t>
            </w:r>
            <w:r w:rsidR="00915180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C8A30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E12D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51C1E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48138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DFE6A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5DD68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BC1C3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1FCDE654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55B5F" w14:textId="57B2F2CC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F4772" w14:textId="77777777" w:rsidR="00915180" w:rsidRPr="00FB1D6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C3c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4A4AC" w14:textId="7EB526C5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6</w:t>
            </w:r>
            <w:r w:rsidR="00915180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4687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4A665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6C8D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B11A5C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4D440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72C63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EB120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3E9E4E27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09E5DB" w14:textId="72539953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22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3C505" w14:textId="77777777" w:rsidR="00915180" w:rsidRPr="00FB1D6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C4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2F14" w14:textId="5AEE91F8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6</w:t>
            </w:r>
            <w:r w:rsidR="00915180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D912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07A5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1CCD9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C5CA0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A3E03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9FBC5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C5FA7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14FE1A74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586616" w14:textId="5C738719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23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15792" w14:textId="26E7F2CA" w:rsidR="00915180" w:rsidRPr="00FB1D6A" w:rsidRDefault="00FB1D6A" w:rsidP="00FB1D6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 xml:space="preserve">Wolne łańcuchy kappa </w:t>
            </w:r>
            <w:r w:rsidRPr="00FB1D6A">
              <w:rPr>
                <w:rFonts w:ascii="Arial" w:hAnsi="Arial" w:cs="Arial"/>
              </w:rPr>
              <w:t xml:space="preserve">(w tym </w:t>
            </w:r>
            <w:r w:rsidRPr="00FB1D6A">
              <w:rPr>
                <w:rFonts w:ascii="Arial" w:hAnsi="Arial" w:cs="Arial"/>
              </w:rPr>
              <w:t>7</w:t>
            </w:r>
            <w:r w:rsidRPr="00FB1D6A">
              <w:rPr>
                <w:rFonts w:ascii="Arial" w:hAnsi="Arial" w:cs="Arial"/>
              </w:rPr>
              <w:t>00 do oznaczeń w płynie mózgowo-rdzeniowym</w:t>
            </w:r>
            <w:r w:rsidRPr="00FB1D6A">
              <w:rPr>
                <w:rFonts w:ascii="Arial" w:hAnsi="Arial" w:cs="Arial"/>
              </w:rPr>
              <w:t>, umożliwiające wyliczenie tzw. Indeksu kappa</w:t>
            </w:r>
            <w:r w:rsidRPr="00FB1D6A">
              <w:rPr>
                <w:rFonts w:ascii="Arial" w:hAnsi="Arial" w:cs="Arial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665C" w14:textId="6F141DC6" w:rsidR="00915180" w:rsidRPr="00FB1D6A" w:rsidRDefault="00FB1D6A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3 80</w:t>
            </w:r>
            <w:r w:rsidR="001F512B" w:rsidRPr="00FB1D6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8CDF6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2177A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B9D9B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A0791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131B8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D5D32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FD42F2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5D1F2674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908C1" w14:textId="028EB63F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24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1C51A" w14:textId="0E7F3FFB" w:rsidR="00915180" w:rsidRPr="00FB1D6A" w:rsidRDefault="00FB1D6A" w:rsidP="00191B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Wolne łańcuchy lambda</w:t>
            </w:r>
            <w:r w:rsidR="00191B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735A" w14:textId="1B188304" w:rsidR="00915180" w:rsidRPr="00FB1D6A" w:rsidRDefault="00FB1D6A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2 5</w:t>
            </w:r>
            <w:r w:rsidR="00915180" w:rsidRPr="00FB1D6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15BD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7EFE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DDF6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201ED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0DFF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C5AFA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AD94C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91B71" w:rsidRPr="00FB1D6A" w14:paraId="43B436F0" w14:textId="77777777" w:rsidTr="008F71D8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9EDA19" w14:textId="77777777" w:rsidR="00191B71" w:rsidRPr="00FB1D6A" w:rsidRDefault="00191B71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7435B" w14:textId="73CEBA06" w:rsidR="00191B71" w:rsidRPr="00FB1D6A" w:rsidRDefault="00191B71" w:rsidP="00191B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(wolne łańcuchy kappa i lambda – z możliwością oznaczania w surowicy i moczu)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BB2C" w14:textId="77777777" w:rsidR="00191B71" w:rsidRPr="00FB1D6A" w:rsidRDefault="00191B71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C5AE7" w14:textId="77777777" w:rsidR="00191B71" w:rsidRPr="00FB1D6A" w:rsidRDefault="00191B71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83A8A" w14:textId="77777777" w:rsidR="00191B71" w:rsidRPr="00FB1D6A" w:rsidRDefault="00191B71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DAAC41" w14:textId="77777777" w:rsidR="00191B71" w:rsidRPr="00FB1D6A" w:rsidRDefault="00191B71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0F1794" w14:textId="77777777" w:rsidR="00191B71" w:rsidRPr="00FB1D6A" w:rsidRDefault="00191B71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0833B3" w14:textId="77777777" w:rsidR="00191B71" w:rsidRPr="00FB1D6A" w:rsidRDefault="00191B71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B1D6A" w14:paraId="4968C6DD" w14:textId="77777777" w:rsidTr="00191B71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314EC" w14:textId="6161F88E" w:rsidR="00915180" w:rsidRPr="00FB1D6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25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660F9" w14:textId="2A4A3046" w:rsidR="00915180" w:rsidRPr="00FB1D6A" w:rsidRDefault="00915180" w:rsidP="00E4493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 xml:space="preserve">Wartość dzierżawy za </w:t>
            </w:r>
            <w:r w:rsidR="00E44937" w:rsidRPr="00FB1D6A">
              <w:rPr>
                <w:rFonts w:ascii="Arial" w:hAnsi="Arial" w:cs="Arial"/>
              </w:rPr>
              <w:t>18</w:t>
            </w:r>
            <w:r w:rsidRPr="00FB1D6A">
              <w:rPr>
                <w:rFonts w:ascii="Arial" w:hAnsi="Arial" w:cs="Arial"/>
              </w:rPr>
              <w:t xml:space="preserve"> m-</w:t>
            </w:r>
            <w:proofErr w:type="spellStart"/>
            <w:r w:rsidRPr="00FB1D6A"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315FB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 w:rsidRPr="00FB1D6A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F431B" w14:textId="6E2E86F2" w:rsidR="00915180" w:rsidRPr="00FB1D6A" w:rsidRDefault="00E44937" w:rsidP="00915180">
            <w:pPr>
              <w:jc w:val="center"/>
              <w:rPr>
                <w:rFonts w:ascii="Arial" w:hAnsi="Arial" w:cs="Arial"/>
              </w:rPr>
            </w:pPr>
            <w:r w:rsidRPr="00FB1D6A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E45A4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26E76" w14:textId="77777777" w:rsidR="00915180" w:rsidRPr="00FB1D6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45C16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9DB32C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F9080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75F89" w14:textId="77777777" w:rsidR="00915180" w:rsidRPr="00FB1D6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14:paraId="5F38E42A" w14:textId="77777777" w:rsidTr="00191B7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8289" w:type="dxa"/>
            <w:gridSpan w:val="5"/>
          </w:tcPr>
          <w:p w14:paraId="53A1D9AF" w14:textId="77777777" w:rsidR="00915180" w:rsidRPr="00E516C9" w:rsidRDefault="00915180" w:rsidP="00915180">
            <w:pPr>
              <w:jc w:val="right"/>
              <w:rPr>
                <w:rFonts w:ascii="Arial" w:hAnsi="Arial" w:cs="Arial"/>
                <w:b/>
              </w:rPr>
            </w:pPr>
            <w:r w:rsidRPr="00FB1D6A"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1134" w:type="dxa"/>
          </w:tcPr>
          <w:p w14:paraId="032900C5" w14:textId="77777777" w:rsidR="00915180" w:rsidRDefault="00915180" w:rsidP="00915180"/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570F3226" w14:textId="77777777" w:rsidR="00915180" w:rsidRDefault="00915180" w:rsidP="00915180"/>
        </w:tc>
        <w:tc>
          <w:tcPr>
            <w:tcW w:w="1134" w:type="dxa"/>
          </w:tcPr>
          <w:p w14:paraId="7D03B891" w14:textId="77777777" w:rsidR="00915180" w:rsidRDefault="00915180" w:rsidP="00915180"/>
        </w:tc>
        <w:tc>
          <w:tcPr>
            <w:tcW w:w="1418" w:type="dxa"/>
          </w:tcPr>
          <w:p w14:paraId="12CC7E93" w14:textId="77777777" w:rsidR="00915180" w:rsidRDefault="00915180" w:rsidP="00915180"/>
        </w:tc>
        <w:tc>
          <w:tcPr>
            <w:tcW w:w="2059" w:type="dxa"/>
            <w:tcBorders>
              <w:tl2br w:val="single" w:sz="4" w:space="0" w:color="auto"/>
            </w:tcBorders>
          </w:tcPr>
          <w:p w14:paraId="4A209675" w14:textId="77777777" w:rsidR="00915180" w:rsidRDefault="00915180" w:rsidP="00915180"/>
        </w:tc>
      </w:tr>
    </w:tbl>
    <w:p w14:paraId="2495FB0C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6182B8B7" w14:textId="46D9AE9D" w:rsidR="001120E6" w:rsidRPr="0021734F" w:rsidRDefault="001120E6" w:rsidP="001120E6">
      <w:pPr>
        <w:pStyle w:val="Nagwek"/>
        <w:tabs>
          <w:tab w:val="left" w:pos="0"/>
        </w:tabs>
        <w:rPr>
          <w:rFonts w:ascii="Times New Roman" w:hAnsi="Times New Roman"/>
          <w:b/>
          <w:bCs/>
          <w:sz w:val="20"/>
          <w:szCs w:val="20"/>
        </w:rPr>
      </w:pPr>
      <w:r w:rsidRPr="0021734F">
        <w:rPr>
          <w:rFonts w:ascii="Times New Roman" w:hAnsi="Times New Roman"/>
          <w:b/>
          <w:bCs/>
          <w:sz w:val="20"/>
          <w:szCs w:val="20"/>
        </w:rPr>
        <w:t>Wymagania dotyczące analizatora:</w:t>
      </w: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080"/>
        <w:gridCol w:w="1985"/>
        <w:gridCol w:w="2875"/>
      </w:tblGrid>
      <w:tr w:rsidR="001120E6" w:rsidRPr="00E44937" w14:paraId="7A68341A" w14:textId="77777777" w:rsidTr="00E44937">
        <w:trPr>
          <w:trHeight w:val="906"/>
        </w:trPr>
        <w:tc>
          <w:tcPr>
            <w:tcW w:w="1204" w:type="dxa"/>
            <w:shd w:val="clear" w:color="auto" w:fill="C2D69B"/>
          </w:tcPr>
          <w:p w14:paraId="14A9DC0B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  <w:r w:rsidRPr="00E44937">
              <w:rPr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46F87C8B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  <w:r w:rsidRPr="00E44937">
              <w:rPr>
                <w:b/>
                <w:bCs/>
              </w:rPr>
              <w:t>Wymagania</w:t>
            </w:r>
          </w:p>
          <w:p w14:paraId="536B51FC" w14:textId="4FADFDEF" w:rsidR="00BE2212" w:rsidRPr="00E44937" w:rsidRDefault="00BE2212" w:rsidP="00E44937">
            <w:pPr>
              <w:jc w:val="center"/>
              <w:rPr>
                <w:b/>
                <w:bCs/>
              </w:rPr>
            </w:pPr>
            <w:r w:rsidRPr="00E44937">
              <w:rPr>
                <w:b/>
                <w:bCs/>
              </w:rPr>
              <w:t>dotyczące analizatora</w:t>
            </w:r>
          </w:p>
        </w:tc>
        <w:tc>
          <w:tcPr>
            <w:tcW w:w="1985" w:type="dxa"/>
            <w:shd w:val="clear" w:color="auto" w:fill="C2D69B"/>
          </w:tcPr>
          <w:p w14:paraId="57350F08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  <w:r w:rsidRPr="00E44937">
              <w:rPr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298E819F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  <w:r w:rsidRPr="00E44937">
              <w:rPr>
                <w:b/>
                <w:bCs/>
              </w:rPr>
              <w:t>Potwierdzenie spełnienia warunku granicznego</w:t>
            </w:r>
          </w:p>
          <w:p w14:paraId="5B0F70D3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  <w:r w:rsidRPr="00E44937">
              <w:rPr>
                <w:b/>
                <w:bCs/>
              </w:rPr>
              <w:t>( TAK, NIE )</w:t>
            </w:r>
          </w:p>
        </w:tc>
      </w:tr>
      <w:tr w:rsidR="001120E6" w:rsidRPr="00E44937" w14:paraId="48257AEE" w14:textId="77777777" w:rsidTr="00E44937">
        <w:trPr>
          <w:trHeight w:val="268"/>
        </w:trPr>
        <w:tc>
          <w:tcPr>
            <w:tcW w:w="14144" w:type="dxa"/>
            <w:gridSpan w:val="4"/>
          </w:tcPr>
          <w:p w14:paraId="0AA3C767" w14:textId="77777777" w:rsidR="001120E6" w:rsidRPr="00E44937" w:rsidRDefault="001120E6" w:rsidP="00E44937">
            <w:pPr>
              <w:rPr>
                <w:rFonts w:cs="Times New Roman"/>
                <w:b/>
                <w:sz w:val="22"/>
                <w:szCs w:val="22"/>
              </w:rPr>
            </w:pPr>
            <w:r w:rsidRPr="00E44937">
              <w:rPr>
                <w:rFonts w:cs="Times New Roman"/>
                <w:b/>
                <w:sz w:val="22"/>
                <w:szCs w:val="22"/>
              </w:rPr>
              <w:t xml:space="preserve">                                       Wymagania:</w:t>
            </w:r>
          </w:p>
        </w:tc>
      </w:tr>
      <w:tr w:rsidR="001120E6" w:rsidRPr="00E44937" w14:paraId="30DE57BB" w14:textId="77777777" w:rsidTr="00E44937">
        <w:trPr>
          <w:trHeight w:val="268"/>
        </w:trPr>
        <w:tc>
          <w:tcPr>
            <w:tcW w:w="1204" w:type="dxa"/>
          </w:tcPr>
          <w:p w14:paraId="60E9E55C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1</w:t>
            </w:r>
          </w:p>
        </w:tc>
        <w:tc>
          <w:tcPr>
            <w:tcW w:w="8080" w:type="dxa"/>
          </w:tcPr>
          <w:p w14:paraId="0810DFA7" w14:textId="6D64DBC1" w:rsidR="001120E6" w:rsidRPr="00E44937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E44937">
              <w:t xml:space="preserve">Oznaczenia metodą </w:t>
            </w:r>
            <w:proofErr w:type="spellStart"/>
            <w:r w:rsidRPr="00E44937">
              <w:t>immunonefelometryczną</w:t>
            </w:r>
            <w:proofErr w:type="spellEnd"/>
            <w:r w:rsidR="00E44937" w:rsidRPr="00E44937">
              <w:t xml:space="preserve"> lub </w:t>
            </w:r>
            <w:proofErr w:type="spellStart"/>
            <w:r w:rsidR="00E44937" w:rsidRPr="00E44937">
              <w:t>immunoturbidymetryczną</w:t>
            </w:r>
            <w:proofErr w:type="spellEnd"/>
          </w:p>
        </w:tc>
        <w:tc>
          <w:tcPr>
            <w:tcW w:w="1985" w:type="dxa"/>
          </w:tcPr>
          <w:p w14:paraId="0A60CC5C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E8C8BDC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6807A6B5" w14:textId="77777777" w:rsidTr="00E44937">
        <w:trPr>
          <w:trHeight w:val="268"/>
        </w:trPr>
        <w:tc>
          <w:tcPr>
            <w:tcW w:w="1204" w:type="dxa"/>
          </w:tcPr>
          <w:p w14:paraId="0BB23FF8" w14:textId="309DD42C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080" w:type="dxa"/>
          </w:tcPr>
          <w:p w14:paraId="504CB1E2" w14:textId="77777777" w:rsidR="001120E6" w:rsidRPr="00E44937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  <w:rPr>
                <w:i/>
              </w:rPr>
            </w:pPr>
            <w:r w:rsidRPr="00E44937">
              <w:t xml:space="preserve">Możliwość oznaczeń w różnych płynach ustrojowych (PMR, surowica, osocze, mocz) – konieczność dostarczenia metodyk na poszczególne materiały  </w:t>
            </w:r>
          </w:p>
        </w:tc>
        <w:tc>
          <w:tcPr>
            <w:tcW w:w="1985" w:type="dxa"/>
          </w:tcPr>
          <w:p w14:paraId="29510C0F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54876F0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2A6D1FDF" w14:textId="77777777" w:rsidTr="00E44937">
        <w:trPr>
          <w:trHeight w:val="268"/>
        </w:trPr>
        <w:tc>
          <w:tcPr>
            <w:tcW w:w="1204" w:type="dxa"/>
          </w:tcPr>
          <w:p w14:paraId="08935F93" w14:textId="31E16856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080" w:type="dxa"/>
          </w:tcPr>
          <w:p w14:paraId="18C63A82" w14:textId="77777777" w:rsidR="001120E6" w:rsidRPr="00E44937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E44937">
              <w:t>Identyfikacja odczynników, standardów, kontroli i próbek badanych z użyciem kody kreskowego</w:t>
            </w:r>
          </w:p>
        </w:tc>
        <w:tc>
          <w:tcPr>
            <w:tcW w:w="1985" w:type="dxa"/>
          </w:tcPr>
          <w:p w14:paraId="07BF583C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2A8A274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40D2221A" w14:textId="77777777" w:rsidTr="00E44937">
        <w:trPr>
          <w:trHeight w:val="268"/>
        </w:trPr>
        <w:tc>
          <w:tcPr>
            <w:tcW w:w="1204" w:type="dxa"/>
          </w:tcPr>
          <w:p w14:paraId="376C7EC9" w14:textId="2F6C889B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080" w:type="dxa"/>
          </w:tcPr>
          <w:p w14:paraId="5848B784" w14:textId="6DFEC96A" w:rsidR="001120E6" w:rsidRPr="00E44937" w:rsidRDefault="001120E6" w:rsidP="00E44937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E44937">
              <w:t xml:space="preserve">Co najmniej </w:t>
            </w:r>
            <w:r w:rsidR="00E44937" w:rsidRPr="00E44937">
              <w:t>2</w:t>
            </w:r>
            <w:r w:rsidRPr="00E44937">
              <w:t xml:space="preserve"> zakresy kontroli</w:t>
            </w:r>
          </w:p>
        </w:tc>
        <w:tc>
          <w:tcPr>
            <w:tcW w:w="1985" w:type="dxa"/>
          </w:tcPr>
          <w:p w14:paraId="78B51C44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70A4A52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7A3419D0" w14:textId="77777777" w:rsidTr="00E44937">
        <w:trPr>
          <w:trHeight w:val="268"/>
        </w:trPr>
        <w:tc>
          <w:tcPr>
            <w:tcW w:w="1204" w:type="dxa"/>
          </w:tcPr>
          <w:p w14:paraId="105A9FD1" w14:textId="71C16238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080" w:type="dxa"/>
          </w:tcPr>
          <w:p w14:paraId="7FB1C121" w14:textId="77777777" w:rsidR="001120E6" w:rsidRPr="00E44937" w:rsidRDefault="001120E6" w:rsidP="00E44937">
            <w:pPr>
              <w:ind w:left="76"/>
              <w:jc w:val="both"/>
            </w:pPr>
            <w:r w:rsidRPr="00E44937">
              <w:t xml:space="preserve">Standaryzacja badań wg IFCC </w:t>
            </w:r>
          </w:p>
        </w:tc>
        <w:tc>
          <w:tcPr>
            <w:tcW w:w="1985" w:type="dxa"/>
          </w:tcPr>
          <w:p w14:paraId="614B15A2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89D16E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25EDB32C" w14:textId="77777777" w:rsidTr="00E44937">
        <w:trPr>
          <w:trHeight w:val="268"/>
        </w:trPr>
        <w:tc>
          <w:tcPr>
            <w:tcW w:w="1204" w:type="dxa"/>
          </w:tcPr>
          <w:p w14:paraId="3BCF2AE3" w14:textId="22E1FC3A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080" w:type="dxa"/>
          </w:tcPr>
          <w:p w14:paraId="15AD16B7" w14:textId="77777777" w:rsidR="001120E6" w:rsidRPr="00E44937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E44937">
              <w:t>Program kontroli jakości</w:t>
            </w:r>
          </w:p>
        </w:tc>
        <w:tc>
          <w:tcPr>
            <w:tcW w:w="1985" w:type="dxa"/>
          </w:tcPr>
          <w:p w14:paraId="2C4D3290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8998E1D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1C111095" w14:textId="77777777" w:rsidTr="00E44937">
        <w:trPr>
          <w:trHeight w:val="268"/>
        </w:trPr>
        <w:tc>
          <w:tcPr>
            <w:tcW w:w="1204" w:type="dxa"/>
          </w:tcPr>
          <w:p w14:paraId="045CFC9B" w14:textId="5295F68A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080" w:type="dxa"/>
          </w:tcPr>
          <w:p w14:paraId="7E538432" w14:textId="2D411BD4" w:rsidR="001120E6" w:rsidRPr="00E44937" w:rsidRDefault="001120E6" w:rsidP="00E44937">
            <w:pPr>
              <w:ind w:left="76"/>
              <w:jc w:val="both"/>
            </w:pPr>
            <w:r w:rsidRPr="00E44937">
              <w:t xml:space="preserve">Wydajność minimum </w:t>
            </w:r>
            <w:r w:rsidR="00E44937" w:rsidRPr="00E44937">
              <w:t>8</w:t>
            </w:r>
            <w:r w:rsidRPr="00E44937">
              <w:t>0 analiz na godzinę</w:t>
            </w:r>
          </w:p>
        </w:tc>
        <w:tc>
          <w:tcPr>
            <w:tcW w:w="1985" w:type="dxa"/>
          </w:tcPr>
          <w:p w14:paraId="650373B7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7B0F91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32B279E3" w14:textId="77777777" w:rsidTr="00E44937">
        <w:trPr>
          <w:trHeight w:val="268"/>
        </w:trPr>
        <w:tc>
          <w:tcPr>
            <w:tcW w:w="1204" w:type="dxa"/>
          </w:tcPr>
          <w:p w14:paraId="55B5F4FA" w14:textId="5E1FF22F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080" w:type="dxa"/>
          </w:tcPr>
          <w:p w14:paraId="4083F449" w14:textId="1165424A" w:rsidR="001120E6" w:rsidRPr="00E44937" w:rsidRDefault="001120E6" w:rsidP="00E44937">
            <w:pPr>
              <w:ind w:left="76"/>
              <w:jc w:val="both"/>
            </w:pPr>
            <w:r w:rsidRPr="00E44937">
              <w:t xml:space="preserve">Wykonawca zapewni bezpłatne szkolenie </w:t>
            </w:r>
            <w:r w:rsidR="00F40326" w:rsidRPr="00E44937">
              <w:rPr>
                <w:bCs/>
              </w:rPr>
              <w:t xml:space="preserve">personelu w zakresie obsługi i bieżącej konserwacji </w:t>
            </w:r>
            <w:r w:rsidRPr="00E44937">
              <w:rPr>
                <w:bCs/>
              </w:rPr>
              <w:t>analizatora (</w:t>
            </w:r>
            <w:r w:rsidR="00E44937" w:rsidRPr="00E44937">
              <w:rPr>
                <w:bCs/>
              </w:rPr>
              <w:t>3-4</w:t>
            </w:r>
            <w:r w:rsidRPr="00E44937">
              <w:rPr>
                <w:bCs/>
              </w:rPr>
              <w:t xml:space="preserve"> </w:t>
            </w:r>
            <w:r w:rsidR="00E44937" w:rsidRPr="00E44937">
              <w:rPr>
                <w:bCs/>
              </w:rPr>
              <w:t>osoby</w:t>
            </w:r>
            <w:r w:rsidRPr="00E44937">
              <w:rPr>
                <w:bCs/>
              </w:rPr>
              <w:t>).</w:t>
            </w:r>
          </w:p>
        </w:tc>
        <w:tc>
          <w:tcPr>
            <w:tcW w:w="1985" w:type="dxa"/>
          </w:tcPr>
          <w:p w14:paraId="213F69B7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C7591D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491042EE" w14:textId="77777777" w:rsidTr="00E44937">
        <w:trPr>
          <w:trHeight w:val="268"/>
        </w:trPr>
        <w:tc>
          <w:tcPr>
            <w:tcW w:w="14144" w:type="dxa"/>
            <w:gridSpan w:val="4"/>
          </w:tcPr>
          <w:p w14:paraId="03FAD6D4" w14:textId="77777777" w:rsidR="001120E6" w:rsidRPr="00E44937" w:rsidRDefault="001120E6" w:rsidP="00E44937">
            <w:pPr>
              <w:ind w:left="426"/>
              <w:rPr>
                <w:rFonts w:cs="Times New Roman"/>
                <w:b/>
                <w:bCs/>
              </w:rPr>
            </w:pPr>
            <w:r w:rsidRPr="00E44937">
              <w:rPr>
                <w:rFonts w:cs="Times New Roman"/>
                <w:b/>
                <w:bCs/>
              </w:rPr>
              <w:t xml:space="preserve">                              Inne wymagania:</w:t>
            </w:r>
          </w:p>
        </w:tc>
      </w:tr>
      <w:tr w:rsidR="001120E6" w:rsidRPr="00E44937" w14:paraId="6356521F" w14:textId="77777777" w:rsidTr="00E44937">
        <w:trPr>
          <w:trHeight w:val="268"/>
        </w:trPr>
        <w:tc>
          <w:tcPr>
            <w:tcW w:w="1204" w:type="dxa"/>
          </w:tcPr>
          <w:p w14:paraId="0FE47BFB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1</w:t>
            </w:r>
          </w:p>
        </w:tc>
        <w:tc>
          <w:tcPr>
            <w:tcW w:w="8080" w:type="dxa"/>
          </w:tcPr>
          <w:p w14:paraId="4B7505A7" w14:textId="15044C0D" w:rsidR="001120E6" w:rsidRPr="00E44937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E44937">
              <w:rPr>
                <w:bCs/>
              </w:rPr>
              <w:t>Wykonawca wybrany w postępowaniu przetargowym zapewni dwustronną komunikację analizatora ze szpitalnym systemem informatycznym</w:t>
            </w:r>
            <w:r w:rsidR="00E01C5B" w:rsidRPr="00E44937">
              <w:rPr>
                <w:bCs/>
              </w:rPr>
              <w:t xml:space="preserve"> </w:t>
            </w:r>
            <w:r w:rsidRPr="00E44937">
              <w:rPr>
                <w:bCs/>
              </w:rPr>
              <w:t>w terminie do 2 tygodni od dnia instalacji aparatu, na własny koszt oraz zapewni (również własnym staraniem i kosztem) możliwość bezobsługowego pr</w:t>
            </w:r>
            <w:bookmarkStart w:id="0" w:name="_GoBack"/>
            <w:bookmarkEnd w:id="0"/>
            <w:r w:rsidRPr="00E44937">
              <w:rPr>
                <w:bCs/>
              </w:rPr>
              <w:t>zekazywania danych kontroli wewnątrzlaboratoryjnej z analizatora do programu kontroli badań użytkowanego w szpitalnym laboratorium zamawiającego</w:t>
            </w:r>
          </w:p>
        </w:tc>
        <w:tc>
          <w:tcPr>
            <w:tcW w:w="1985" w:type="dxa"/>
          </w:tcPr>
          <w:p w14:paraId="6366BDB8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78924D1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11DC817E" w14:textId="77777777" w:rsidTr="00E44937">
        <w:trPr>
          <w:trHeight w:val="268"/>
        </w:trPr>
        <w:tc>
          <w:tcPr>
            <w:tcW w:w="1204" w:type="dxa"/>
          </w:tcPr>
          <w:p w14:paraId="01995432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2</w:t>
            </w:r>
          </w:p>
        </w:tc>
        <w:tc>
          <w:tcPr>
            <w:tcW w:w="8080" w:type="dxa"/>
          </w:tcPr>
          <w:p w14:paraId="723FA8F9" w14:textId="77777777" w:rsidR="001120E6" w:rsidRPr="00E44937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E44937">
              <w:t>Wykonawca przekaże Instrukcję obsługi analizatora w języku polskim</w:t>
            </w:r>
          </w:p>
        </w:tc>
        <w:tc>
          <w:tcPr>
            <w:tcW w:w="1985" w:type="dxa"/>
          </w:tcPr>
          <w:p w14:paraId="0F425C1C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D462BA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08E0B36A" w14:textId="77777777" w:rsidTr="00E44937">
        <w:trPr>
          <w:trHeight w:val="268"/>
        </w:trPr>
        <w:tc>
          <w:tcPr>
            <w:tcW w:w="1204" w:type="dxa"/>
          </w:tcPr>
          <w:p w14:paraId="5360856E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3</w:t>
            </w:r>
          </w:p>
        </w:tc>
        <w:tc>
          <w:tcPr>
            <w:tcW w:w="8080" w:type="dxa"/>
          </w:tcPr>
          <w:p w14:paraId="38EBB1D1" w14:textId="77777777" w:rsidR="001120E6" w:rsidRPr="00E44937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E44937">
              <w:t>Wykonawca udzieli gwarancji na dzierżawiony analizator na cały okres trwania umowy (przeglądy gwarancyjne i naprawy) wraz z częściami zamiennymi – na koszt Wykonawcy. Czas reakcji serwisu do 48 h; serwis gwarantowany przez Wykonawcę bez podwykonawców. Wymiana analizatora na nowy w razie trzykrotnej awarii tego samego podzespołu</w:t>
            </w:r>
          </w:p>
        </w:tc>
        <w:tc>
          <w:tcPr>
            <w:tcW w:w="1985" w:type="dxa"/>
          </w:tcPr>
          <w:p w14:paraId="45116522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761AAC2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5C9897A1" w14:textId="77777777" w:rsidTr="00E44937">
        <w:trPr>
          <w:trHeight w:val="268"/>
        </w:trPr>
        <w:tc>
          <w:tcPr>
            <w:tcW w:w="1204" w:type="dxa"/>
          </w:tcPr>
          <w:p w14:paraId="2F4FA24E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lastRenderedPageBreak/>
              <w:t>4</w:t>
            </w:r>
          </w:p>
        </w:tc>
        <w:tc>
          <w:tcPr>
            <w:tcW w:w="8080" w:type="dxa"/>
          </w:tcPr>
          <w:p w14:paraId="1D12580A" w14:textId="010022CF" w:rsidR="001120E6" w:rsidRPr="00E44937" w:rsidRDefault="001120E6" w:rsidP="00E44937">
            <w:pPr>
              <w:ind w:left="76"/>
              <w:jc w:val="both"/>
            </w:pPr>
            <w:r w:rsidRPr="00E44937">
              <w:rPr>
                <w:bCs/>
              </w:rPr>
              <w:t>Wykonawca dostarczy w formie elektronicznej lub papierowej karty charakterystyki substancji niebezpiecznych</w:t>
            </w:r>
            <w:r w:rsidR="00E44937" w:rsidRPr="00E44937">
              <w:rPr>
                <w:bCs/>
              </w:rPr>
              <w:t xml:space="preserve"> spełniające wymagania rozporządzenia 2020/878/UE</w:t>
            </w:r>
          </w:p>
        </w:tc>
        <w:tc>
          <w:tcPr>
            <w:tcW w:w="1985" w:type="dxa"/>
          </w:tcPr>
          <w:p w14:paraId="63C838F8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33E6AEC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1700316D" w14:textId="77777777" w:rsidTr="00E44937">
        <w:trPr>
          <w:trHeight w:val="268"/>
        </w:trPr>
        <w:tc>
          <w:tcPr>
            <w:tcW w:w="1204" w:type="dxa"/>
          </w:tcPr>
          <w:p w14:paraId="64FDE8A8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5</w:t>
            </w:r>
          </w:p>
        </w:tc>
        <w:tc>
          <w:tcPr>
            <w:tcW w:w="8080" w:type="dxa"/>
          </w:tcPr>
          <w:p w14:paraId="7BD367D1" w14:textId="2C8A6499" w:rsidR="001120E6" w:rsidRPr="00E44937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E44937">
              <w:rPr>
                <w:bCs/>
              </w:rPr>
              <w:t>Wykonawca dostarczy wraz z analizatorem urządzenia typu UPS o charakterystyce odpowiedniej dla analizatora i wystarczającego</w:t>
            </w:r>
            <w:r w:rsidR="005D24D4" w:rsidRPr="00E44937">
              <w:rPr>
                <w:bCs/>
              </w:rPr>
              <w:t xml:space="preserve"> </w:t>
            </w:r>
            <w:r w:rsidRPr="00E44937">
              <w:rPr>
                <w:bCs/>
              </w:rPr>
              <w:t>do podtrzymania zasilania przez co najmniej 1/2 godziny.</w:t>
            </w:r>
          </w:p>
        </w:tc>
        <w:tc>
          <w:tcPr>
            <w:tcW w:w="1985" w:type="dxa"/>
          </w:tcPr>
          <w:p w14:paraId="7842C79D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4F0DAA1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679ADE4C" w14:textId="77777777" w:rsidTr="00E44937">
        <w:trPr>
          <w:trHeight w:val="268"/>
        </w:trPr>
        <w:tc>
          <w:tcPr>
            <w:tcW w:w="1204" w:type="dxa"/>
          </w:tcPr>
          <w:p w14:paraId="7D74DB64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6</w:t>
            </w:r>
          </w:p>
        </w:tc>
        <w:tc>
          <w:tcPr>
            <w:tcW w:w="8080" w:type="dxa"/>
          </w:tcPr>
          <w:p w14:paraId="07117F65" w14:textId="7D9D81B0" w:rsidR="001120E6" w:rsidRPr="00E44937" w:rsidRDefault="001120E6" w:rsidP="00E44937">
            <w:pPr>
              <w:ind w:left="76"/>
              <w:jc w:val="both"/>
            </w:pPr>
            <w:r w:rsidRPr="00E44937">
              <w:rPr>
                <w:bCs/>
              </w:rPr>
              <w:t>Wykonawca zapewni na własny koszt alternatywną możliwość wykonywania badań nefelometrycznych w razie awarii aparatu powyżej</w:t>
            </w:r>
            <w:r w:rsidR="00F46189" w:rsidRPr="00E44937">
              <w:rPr>
                <w:bCs/>
              </w:rPr>
              <w:t xml:space="preserve"> </w:t>
            </w:r>
            <w:r w:rsidRPr="00E44937">
              <w:rPr>
                <w:bCs/>
              </w:rPr>
              <w:t>48 godzin</w:t>
            </w:r>
          </w:p>
        </w:tc>
        <w:tc>
          <w:tcPr>
            <w:tcW w:w="1985" w:type="dxa"/>
          </w:tcPr>
          <w:p w14:paraId="4551071B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8A603D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085C86A2" w14:textId="77777777" w:rsidTr="00E44937">
        <w:trPr>
          <w:trHeight w:val="268"/>
        </w:trPr>
        <w:tc>
          <w:tcPr>
            <w:tcW w:w="1204" w:type="dxa"/>
          </w:tcPr>
          <w:p w14:paraId="3B4EF728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7</w:t>
            </w:r>
          </w:p>
        </w:tc>
        <w:tc>
          <w:tcPr>
            <w:tcW w:w="8080" w:type="dxa"/>
          </w:tcPr>
          <w:p w14:paraId="5F6C826F" w14:textId="4912F848" w:rsidR="001120E6" w:rsidRPr="00E44937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E44937">
              <w:rPr>
                <w:bCs/>
              </w:rPr>
              <w:t xml:space="preserve">Wykonawca oferuje odczynniki z terminem ważności nie krótszym niż </w:t>
            </w:r>
            <w:r w:rsidR="00F46189" w:rsidRPr="00E44937">
              <w:rPr>
                <w:bCs/>
              </w:rPr>
              <w:t>3 miesiące</w:t>
            </w:r>
            <w:r w:rsidRPr="00E44937">
              <w:rPr>
                <w:bCs/>
              </w:rPr>
              <w:t xml:space="preserve"> od daty dostawy</w:t>
            </w:r>
          </w:p>
        </w:tc>
        <w:tc>
          <w:tcPr>
            <w:tcW w:w="1985" w:type="dxa"/>
          </w:tcPr>
          <w:p w14:paraId="60D4D269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F98EA2C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48AFBCDC" w14:textId="77777777" w:rsidTr="00E44937">
        <w:trPr>
          <w:trHeight w:val="268"/>
        </w:trPr>
        <w:tc>
          <w:tcPr>
            <w:tcW w:w="1204" w:type="dxa"/>
          </w:tcPr>
          <w:p w14:paraId="60A5B6DD" w14:textId="77777777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8</w:t>
            </w:r>
          </w:p>
        </w:tc>
        <w:tc>
          <w:tcPr>
            <w:tcW w:w="8080" w:type="dxa"/>
          </w:tcPr>
          <w:p w14:paraId="50651719" w14:textId="77777777" w:rsidR="001120E6" w:rsidRPr="00E44937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E44937">
              <w:rPr>
                <w:bCs/>
              </w:rPr>
              <w:t>Wykonawca zapewnia transport odczynników do zamawiającego w warunkach zapewniających ich stabilność</w:t>
            </w:r>
          </w:p>
        </w:tc>
        <w:tc>
          <w:tcPr>
            <w:tcW w:w="1985" w:type="dxa"/>
          </w:tcPr>
          <w:p w14:paraId="5133F99D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1FBEC94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E44937" w14:paraId="776416B1" w14:textId="77777777" w:rsidTr="00E44937">
        <w:trPr>
          <w:trHeight w:val="268"/>
        </w:trPr>
        <w:tc>
          <w:tcPr>
            <w:tcW w:w="1204" w:type="dxa"/>
          </w:tcPr>
          <w:p w14:paraId="34A6739B" w14:textId="6A495283" w:rsidR="001120E6" w:rsidRPr="00E44937" w:rsidRDefault="00E44937" w:rsidP="00E44937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080" w:type="dxa"/>
          </w:tcPr>
          <w:p w14:paraId="70ADD0A8" w14:textId="77777777" w:rsidR="001120E6" w:rsidRPr="00E44937" w:rsidRDefault="001120E6" w:rsidP="00E44937">
            <w:pPr>
              <w:ind w:left="76"/>
              <w:jc w:val="both"/>
              <w:rPr>
                <w:bCs/>
              </w:rPr>
            </w:pPr>
            <w:r w:rsidRPr="00E44937">
              <w:rPr>
                <w:bCs/>
              </w:rPr>
              <w:t>Wykonawca dostarczy chłodziarkę do przechowywania odczynników o poj. ok. 340 l, z zamrażarką o poj. ok. 90 l</w:t>
            </w:r>
          </w:p>
        </w:tc>
        <w:tc>
          <w:tcPr>
            <w:tcW w:w="1985" w:type="dxa"/>
          </w:tcPr>
          <w:p w14:paraId="572AA495" w14:textId="77777777" w:rsidR="001120E6" w:rsidRPr="00E44937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9F8C32B" w14:textId="77777777" w:rsidR="001120E6" w:rsidRPr="00E44937" w:rsidRDefault="001120E6" w:rsidP="00E44937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D27CC23" w14:textId="77777777" w:rsidTr="00E44937">
        <w:trPr>
          <w:trHeight w:val="268"/>
        </w:trPr>
        <w:tc>
          <w:tcPr>
            <w:tcW w:w="1204" w:type="dxa"/>
          </w:tcPr>
          <w:p w14:paraId="55C78ED8" w14:textId="0F243226" w:rsidR="001120E6" w:rsidRPr="00E44937" w:rsidRDefault="001120E6" w:rsidP="00E44937">
            <w:pPr>
              <w:jc w:val="center"/>
              <w:rPr>
                <w:bCs/>
              </w:rPr>
            </w:pPr>
            <w:r w:rsidRPr="00E44937">
              <w:rPr>
                <w:bCs/>
              </w:rPr>
              <w:t>1</w:t>
            </w:r>
            <w:r w:rsidR="00E44937">
              <w:rPr>
                <w:bCs/>
              </w:rPr>
              <w:t>0</w:t>
            </w:r>
          </w:p>
        </w:tc>
        <w:tc>
          <w:tcPr>
            <w:tcW w:w="8080" w:type="dxa"/>
          </w:tcPr>
          <w:p w14:paraId="63BFC8C3" w14:textId="77777777" w:rsidR="001120E6" w:rsidRPr="00E44937" w:rsidRDefault="001120E6" w:rsidP="00E44937">
            <w:pPr>
              <w:ind w:left="76"/>
              <w:jc w:val="both"/>
              <w:rPr>
                <w:bCs/>
              </w:rPr>
            </w:pPr>
            <w:r w:rsidRPr="00E44937">
              <w:rPr>
                <w:bCs/>
              </w:rPr>
              <w:t>Wykonawca zapewni deinstalację analizatora w czasie nie dłuższym od 2 tygodni od zakończenia umowy.</w:t>
            </w:r>
          </w:p>
        </w:tc>
        <w:tc>
          <w:tcPr>
            <w:tcW w:w="1985" w:type="dxa"/>
          </w:tcPr>
          <w:p w14:paraId="4F85C7F1" w14:textId="77777777" w:rsidR="001120E6" w:rsidRPr="00FC26D3" w:rsidRDefault="001120E6" w:rsidP="00E44937">
            <w:pPr>
              <w:jc w:val="center"/>
            </w:pPr>
            <w:r w:rsidRPr="00E44937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A543FFE" w14:textId="77777777" w:rsidR="001120E6" w:rsidRPr="00FC26D3" w:rsidRDefault="001120E6" w:rsidP="00E44937">
            <w:pPr>
              <w:jc w:val="center"/>
              <w:rPr>
                <w:b/>
                <w:bCs/>
              </w:rPr>
            </w:pPr>
          </w:p>
        </w:tc>
      </w:tr>
    </w:tbl>
    <w:p w14:paraId="2ACF44E4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6C92A123" w14:textId="77777777" w:rsidR="001120E6" w:rsidRDefault="001120E6" w:rsidP="001120E6"/>
    <w:p w14:paraId="503CB267" w14:textId="77777777" w:rsidR="001120E6" w:rsidRDefault="001120E6" w:rsidP="001120E6"/>
    <w:p w14:paraId="4394E878" w14:textId="77777777" w:rsidR="001120E6" w:rsidRDefault="001120E6" w:rsidP="001120E6"/>
    <w:p w14:paraId="42A70F46" w14:textId="77777777" w:rsidR="001120E6" w:rsidRPr="0045493F" w:rsidRDefault="001120E6" w:rsidP="001120E6">
      <w:r w:rsidRPr="0045493F">
        <w:t>………………….. dnia ……………………….</w:t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  <w:t>…………………………………………..</w:t>
      </w:r>
    </w:p>
    <w:p w14:paraId="1E01B571" w14:textId="1FADFE69" w:rsidR="001120E6" w:rsidRPr="0045493F" w:rsidRDefault="001120E6" w:rsidP="001120E6">
      <w:pPr>
        <w:ind w:left="720"/>
      </w:pPr>
      <w:r w:rsidRPr="0045493F">
        <w:tab/>
      </w:r>
      <w:r w:rsidRPr="0045493F">
        <w:tab/>
      </w:r>
      <w:r w:rsidRPr="0045493F">
        <w:tab/>
      </w:r>
      <w:r w:rsidRPr="0045493F">
        <w:tab/>
      </w:r>
      <w:r w:rsidR="00F46189">
        <w:t xml:space="preserve">                                                                                                                                         podpis</w:t>
      </w:r>
    </w:p>
    <w:p w14:paraId="39955072" w14:textId="77777777" w:rsidR="001120E6" w:rsidRDefault="001120E6" w:rsidP="001120E6">
      <w:pPr>
        <w:jc w:val="center"/>
        <w:rPr>
          <w:b/>
        </w:rPr>
      </w:pPr>
    </w:p>
    <w:p w14:paraId="47BBEC87" w14:textId="77777777" w:rsidR="00FF1E4F" w:rsidRDefault="00FF1E4F" w:rsidP="001120E6">
      <w:pPr>
        <w:jc w:val="center"/>
        <w:rPr>
          <w:b/>
        </w:rPr>
      </w:pPr>
    </w:p>
    <w:p w14:paraId="01275478" w14:textId="77777777" w:rsidR="00FF1E4F" w:rsidRDefault="00FF1E4F" w:rsidP="001120E6">
      <w:pPr>
        <w:jc w:val="center"/>
        <w:rPr>
          <w:b/>
        </w:rPr>
      </w:pPr>
    </w:p>
    <w:p w14:paraId="2116BF93" w14:textId="77777777" w:rsidR="00FF1E4F" w:rsidRDefault="00FF1E4F" w:rsidP="001120E6">
      <w:pPr>
        <w:jc w:val="center"/>
        <w:rPr>
          <w:b/>
        </w:rPr>
      </w:pPr>
    </w:p>
    <w:p w14:paraId="68D64969" w14:textId="77777777" w:rsidR="00FF1E4F" w:rsidRDefault="00FF1E4F" w:rsidP="001120E6">
      <w:pPr>
        <w:jc w:val="center"/>
        <w:rPr>
          <w:b/>
        </w:rPr>
      </w:pPr>
    </w:p>
    <w:p w14:paraId="3337F4BD" w14:textId="77777777" w:rsidR="00FF1E4F" w:rsidRDefault="00FF1E4F" w:rsidP="001120E6">
      <w:pPr>
        <w:jc w:val="center"/>
        <w:rPr>
          <w:b/>
        </w:rPr>
      </w:pPr>
    </w:p>
    <w:p w14:paraId="23D2BCA9" w14:textId="77777777" w:rsidR="00FF1E4F" w:rsidRDefault="00FF1E4F" w:rsidP="001120E6">
      <w:pPr>
        <w:jc w:val="center"/>
        <w:rPr>
          <w:b/>
        </w:rPr>
      </w:pPr>
    </w:p>
    <w:p w14:paraId="1B8D885A" w14:textId="77777777" w:rsidR="00FF1E4F" w:rsidRDefault="00FF1E4F" w:rsidP="001120E6">
      <w:pPr>
        <w:jc w:val="center"/>
        <w:rPr>
          <w:b/>
        </w:rPr>
      </w:pPr>
    </w:p>
    <w:p w14:paraId="6F7513B0" w14:textId="77777777" w:rsidR="00FF1E4F" w:rsidRDefault="00FF1E4F" w:rsidP="001120E6">
      <w:pPr>
        <w:jc w:val="center"/>
        <w:rPr>
          <w:b/>
        </w:rPr>
      </w:pPr>
    </w:p>
    <w:p w14:paraId="6C0C6A6E" w14:textId="77777777" w:rsidR="00FF1E4F" w:rsidRDefault="00FF1E4F" w:rsidP="001120E6">
      <w:pPr>
        <w:jc w:val="center"/>
        <w:rPr>
          <w:b/>
        </w:rPr>
      </w:pPr>
    </w:p>
    <w:p w14:paraId="6AA2A978" w14:textId="77777777" w:rsidR="00FF1E4F" w:rsidRDefault="00FF1E4F" w:rsidP="001120E6">
      <w:pPr>
        <w:jc w:val="center"/>
        <w:rPr>
          <w:b/>
        </w:rPr>
      </w:pPr>
    </w:p>
    <w:p w14:paraId="7386C22C" w14:textId="77777777" w:rsidR="00FF1E4F" w:rsidRDefault="00FF1E4F" w:rsidP="001120E6">
      <w:pPr>
        <w:jc w:val="center"/>
        <w:rPr>
          <w:b/>
        </w:rPr>
      </w:pPr>
    </w:p>
    <w:p w14:paraId="4563BFE1" w14:textId="77777777" w:rsidR="00FF1E4F" w:rsidRDefault="00FF1E4F" w:rsidP="001120E6">
      <w:pPr>
        <w:jc w:val="center"/>
        <w:rPr>
          <w:b/>
        </w:rPr>
      </w:pPr>
    </w:p>
    <w:p w14:paraId="0682B0F3" w14:textId="77777777" w:rsidR="00FF1E4F" w:rsidRDefault="00FF1E4F" w:rsidP="001120E6">
      <w:pPr>
        <w:jc w:val="center"/>
        <w:rPr>
          <w:b/>
        </w:rPr>
      </w:pPr>
    </w:p>
    <w:p w14:paraId="2CB66F7D" w14:textId="77777777" w:rsidR="00FF1E4F" w:rsidRDefault="00FF1E4F" w:rsidP="001120E6">
      <w:pPr>
        <w:jc w:val="center"/>
        <w:rPr>
          <w:b/>
        </w:rPr>
      </w:pPr>
    </w:p>
    <w:p w14:paraId="3F0671A4" w14:textId="77777777" w:rsidR="00FF1E4F" w:rsidRDefault="00FF1E4F" w:rsidP="001120E6">
      <w:pPr>
        <w:jc w:val="center"/>
        <w:rPr>
          <w:b/>
        </w:rPr>
      </w:pPr>
    </w:p>
    <w:p w14:paraId="1356616D" w14:textId="77777777" w:rsidR="00FF1E4F" w:rsidRDefault="00FF1E4F" w:rsidP="001120E6">
      <w:pPr>
        <w:jc w:val="center"/>
        <w:rPr>
          <w:b/>
        </w:rPr>
      </w:pPr>
    </w:p>
    <w:p w14:paraId="15F12921" w14:textId="77777777" w:rsidR="00FF1E4F" w:rsidRDefault="00FF1E4F" w:rsidP="001120E6">
      <w:pPr>
        <w:jc w:val="center"/>
        <w:rPr>
          <w:b/>
        </w:rPr>
      </w:pPr>
    </w:p>
    <w:p w14:paraId="6FE817C2" w14:textId="77777777" w:rsidR="00FF1E4F" w:rsidRDefault="00FF1E4F" w:rsidP="001120E6">
      <w:pPr>
        <w:jc w:val="center"/>
        <w:rPr>
          <w:b/>
        </w:rPr>
      </w:pPr>
    </w:p>
    <w:p w14:paraId="1287F50E" w14:textId="77777777" w:rsidR="00FF1E4F" w:rsidRDefault="00FF1E4F" w:rsidP="001120E6">
      <w:pPr>
        <w:jc w:val="center"/>
        <w:rPr>
          <w:b/>
        </w:rPr>
      </w:pPr>
    </w:p>
    <w:sectPr w:rsidR="00FF1E4F" w:rsidSect="00174F4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20"/>
  </w:num>
  <w:num w:numId="5">
    <w:abstractNumId w:val="5"/>
  </w:num>
  <w:num w:numId="6">
    <w:abstractNumId w:val="12"/>
  </w:num>
  <w:num w:numId="7">
    <w:abstractNumId w:val="6"/>
  </w:num>
  <w:num w:numId="8">
    <w:abstractNumId w:val="4"/>
  </w:num>
  <w:num w:numId="9">
    <w:abstractNumId w:val="8"/>
  </w:num>
  <w:num w:numId="10">
    <w:abstractNumId w:val="18"/>
  </w:num>
  <w:num w:numId="11">
    <w:abstractNumId w:val="9"/>
  </w:num>
  <w:num w:numId="12">
    <w:abstractNumId w:val="16"/>
  </w:num>
  <w:num w:numId="13">
    <w:abstractNumId w:val="1"/>
  </w:num>
  <w:num w:numId="14">
    <w:abstractNumId w:val="7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"/>
  </w:num>
  <w:num w:numId="18">
    <w:abstractNumId w:val="15"/>
  </w:num>
  <w:num w:numId="19">
    <w:abstractNumId w:val="19"/>
  </w:num>
  <w:num w:numId="20">
    <w:abstractNumId w:val="21"/>
  </w:num>
  <w:num w:numId="21">
    <w:abstractNumId w:val="3"/>
  </w:num>
  <w:num w:numId="22">
    <w:abstractNumId w:val="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91"/>
    <w:rsid w:val="00024E6F"/>
    <w:rsid w:val="0007116C"/>
    <w:rsid w:val="00071B34"/>
    <w:rsid w:val="00097087"/>
    <w:rsid w:val="000F600A"/>
    <w:rsid w:val="001120E6"/>
    <w:rsid w:val="00174F43"/>
    <w:rsid w:val="00191B71"/>
    <w:rsid w:val="001D3D14"/>
    <w:rsid w:val="001E0486"/>
    <w:rsid w:val="001E0F4E"/>
    <w:rsid w:val="001F0EF4"/>
    <w:rsid w:val="001F512B"/>
    <w:rsid w:val="0021734F"/>
    <w:rsid w:val="00223F80"/>
    <w:rsid w:val="002A4152"/>
    <w:rsid w:val="00301DA5"/>
    <w:rsid w:val="00310C17"/>
    <w:rsid w:val="0037237B"/>
    <w:rsid w:val="00404B1B"/>
    <w:rsid w:val="00484A96"/>
    <w:rsid w:val="00535694"/>
    <w:rsid w:val="0056224B"/>
    <w:rsid w:val="00581F71"/>
    <w:rsid w:val="005B2FB7"/>
    <w:rsid w:val="005B7AEB"/>
    <w:rsid w:val="005D24D4"/>
    <w:rsid w:val="00667188"/>
    <w:rsid w:val="00671A66"/>
    <w:rsid w:val="00690CD6"/>
    <w:rsid w:val="006A75F5"/>
    <w:rsid w:val="006D7FFA"/>
    <w:rsid w:val="00702ED4"/>
    <w:rsid w:val="00713400"/>
    <w:rsid w:val="007636A4"/>
    <w:rsid w:val="007752D5"/>
    <w:rsid w:val="007D3611"/>
    <w:rsid w:val="007D5359"/>
    <w:rsid w:val="0080329C"/>
    <w:rsid w:val="00881C68"/>
    <w:rsid w:val="008A7D68"/>
    <w:rsid w:val="008E400E"/>
    <w:rsid w:val="00912D8B"/>
    <w:rsid w:val="00915180"/>
    <w:rsid w:val="009203FC"/>
    <w:rsid w:val="00926955"/>
    <w:rsid w:val="00933F8D"/>
    <w:rsid w:val="009617C1"/>
    <w:rsid w:val="00986C8A"/>
    <w:rsid w:val="009C6853"/>
    <w:rsid w:val="009D2975"/>
    <w:rsid w:val="009F1690"/>
    <w:rsid w:val="00A10026"/>
    <w:rsid w:val="00A1442A"/>
    <w:rsid w:val="00A25E07"/>
    <w:rsid w:val="00A352C5"/>
    <w:rsid w:val="00A35FA6"/>
    <w:rsid w:val="00A406F8"/>
    <w:rsid w:val="00A44C00"/>
    <w:rsid w:val="00A54DAE"/>
    <w:rsid w:val="00AD4FC8"/>
    <w:rsid w:val="00AD5A76"/>
    <w:rsid w:val="00AF7AA1"/>
    <w:rsid w:val="00B51F23"/>
    <w:rsid w:val="00B62119"/>
    <w:rsid w:val="00B9757A"/>
    <w:rsid w:val="00BE2212"/>
    <w:rsid w:val="00BE4752"/>
    <w:rsid w:val="00C07CA9"/>
    <w:rsid w:val="00C16E86"/>
    <w:rsid w:val="00C235D8"/>
    <w:rsid w:val="00C274D9"/>
    <w:rsid w:val="00C77FCD"/>
    <w:rsid w:val="00CB6FC2"/>
    <w:rsid w:val="00CD104B"/>
    <w:rsid w:val="00CD661E"/>
    <w:rsid w:val="00D1618C"/>
    <w:rsid w:val="00D26112"/>
    <w:rsid w:val="00D36A69"/>
    <w:rsid w:val="00D418B4"/>
    <w:rsid w:val="00D60191"/>
    <w:rsid w:val="00D875E8"/>
    <w:rsid w:val="00DF55BA"/>
    <w:rsid w:val="00DF5DEE"/>
    <w:rsid w:val="00E01C5B"/>
    <w:rsid w:val="00E260DE"/>
    <w:rsid w:val="00E44937"/>
    <w:rsid w:val="00E81B38"/>
    <w:rsid w:val="00E82A6E"/>
    <w:rsid w:val="00E848DD"/>
    <w:rsid w:val="00F40326"/>
    <w:rsid w:val="00F46189"/>
    <w:rsid w:val="00F51821"/>
    <w:rsid w:val="00F92956"/>
    <w:rsid w:val="00F93790"/>
    <w:rsid w:val="00FB1D6A"/>
    <w:rsid w:val="00FF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120E6"/>
    <w:pPr>
      <w:keepNext/>
      <w:numPr>
        <w:numId w:val="15"/>
      </w:numPr>
      <w:outlineLvl w:val="0"/>
    </w:pPr>
    <w:rPr>
      <w:rFonts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120E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1120E6"/>
    <w:pPr>
      <w:keepNext/>
      <w:numPr>
        <w:ilvl w:val="2"/>
        <w:numId w:val="15"/>
      </w:numPr>
      <w:spacing w:line="360" w:lineRule="auto"/>
      <w:jc w:val="center"/>
      <w:outlineLvl w:val="2"/>
    </w:pPr>
    <w:rPr>
      <w:rFonts w:cs="Times New Roman"/>
      <w:b/>
      <w:bCs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20E6"/>
    <w:pPr>
      <w:keepNext/>
      <w:numPr>
        <w:ilvl w:val="3"/>
        <w:numId w:val="15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120E6"/>
    <w:pPr>
      <w:keepNext/>
      <w:numPr>
        <w:ilvl w:val="4"/>
        <w:numId w:val="15"/>
      </w:numPr>
      <w:spacing w:line="360" w:lineRule="auto"/>
      <w:jc w:val="center"/>
      <w:outlineLvl w:val="4"/>
    </w:pPr>
    <w:rPr>
      <w:rFonts w:cs="Times New Roman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nhideWhenUsed/>
    <w:qFormat/>
    <w:rsid w:val="001120E6"/>
    <w:pPr>
      <w:numPr>
        <w:ilvl w:val="5"/>
        <w:numId w:val="15"/>
      </w:numPr>
      <w:spacing w:before="240" w:after="60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nhideWhenUsed/>
    <w:qFormat/>
    <w:rsid w:val="001120E6"/>
    <w:pPr>
      <w:numPr>
        <w:ilvl w:val="6"/>
        <w:numId w:val="15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120E6"/>
    <w:pPr>
      <w:numPr>
        <w:ilvl w:val="7"/>
        <w:numId w:val="15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120E6"/>
    <w:pPr>
      <w:numPr>
        <w:ilvl w:val="8"/>
        <w:numId w:val="15"/>
      </w:numPr>
      <w:spacing w:before="240" w:after="60"/>
      <w:outlineLvl w:val="8"/>
    </w:pPr>
    <w:rPr>
      <w:rFonts w:ascii="Arial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120E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120E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120E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120E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120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120E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120E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1120E6"/>
    <w:pPr>
      <w:suppressAutoHyphens w:val="0"/>
      <w:ind w:left="225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120E6"/>
    <w:pPr>
      <w:tabs>
        <w:tab w:val="center" w:pos="4536"/>
        <w:tab w:val="right" w:pos="9072"/>
      </w:tabs>
      <w:suppressAutoHyphens w:val="0"/>
    </w:pPr>
    <w:rPr>
      <w:rFonts w:ascii="Arial" w:hAnsi="Arial" w:cs="Times New Roman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120E6"/>
    <w:rPr>
      <w:rFonts w:ascii="Arial" w:eastAsia="Times New Roman" w:hAnsi="Arial" w:cs="Times New Roman"/>
      <w:sz w:val="16"/>
      <w:szCs w:val="24"/>
      <w:lang w:eastAsia="pl-PL"/>
    </w:rPr>
  </w:style>
  <w:style w:type="table" w:styleId="Tabela-Siatka">
    <w:name w:val="Table Grid"/>
    <w:basedOn w:val="Standardowy"/>
    <w:uiPriority w:val="59"/>
    <w:rsid w:val="00FF1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D1947-61F9-4C29-8F9B-9D6AAEA0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16</cp:revision>
  <dcterms:created xsi:type="dcterms:W3CDTF">2022-05-10T08:17:00Z</dcterms:created>
  <dcterms:modified xsi:type="dcterms:W3CDTF">2026-09-22T09:01:00Z</dcterms:modified>
</cp:coreProperties>
</file>