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1978B" w14:textId="77777777" w:rsidR="006A5DF1" w:rsidRPr="00760DD3" w:rsidRDefault="006301E3" w:rsidP="006A5DF1">
      <w:pPr>
        <w:spacing w:after="240"/>
        <w:jc w:val="right"/>
        <w:rPr>
          <w:sz w:val="22"/>
          <w:szCs w:val="22"/>
        </w:rPr>
      </w:pPr>
      <w:r w:rsidRPr="00760DD3">
        <w:rPr>
          <w:sz w:val="22"/>
          <w:szCs w:val="22"/>
        </w:rPr>
        <w:t>Kraków</w:t>
      </w:r>
      <w:r w:rsidR="006A5DF1" w:rsidRPr="00760DD3">
        <w:rPr>
          <w:sz w:val="22"/>
          <w:szCs w:val="22"/>
        </w:rPr>
        <w:t xml:space="preserve"> dnia: </w:t>
      </w:r>
      <w:r w:rsidRPr="00760DD3">
        <w:rPr>
          <w:sz w:val="22"/>
          <w:szCs w:val="22"/>
        </w:rPr>
        <w:t>2026-10-13</w:t>
      </w:r>
    </w:p>
    <w:p w14:paraId="19CF8AB0" w14:textId="77777777" w:rsidR="0029606A" w:rsidRPr="00760DD3" w:rsidRDefault="0029606A" w:rsidP="006A5DF1">
      <w:pPr>
        <w:spacing w:after="240"/>
        <w:jc w:val="right"/>
        <w:rPr>
          <w:sz w:val="22"/>
          <w:szCs w:val="22"/>
        </w:rPr>
      </w:pPr>
    </w:p>
    <w:p w14:paraId="4A083796" w14:textId="77777777" w:rsidR="007427BD" w:rsidRPr="00760DD3" w:rsidRDefault="007427BD" w:rsidP="007427BD">
      <w:pPr>
        <w:rPr>
          <w:b/>
          <w:bCs/>
          <w:sz w:val="22"/>
          <w:szCs w:val="22"/>
        </w:rPr>
      </w:pPr>
      <w:r w:rsidRPr="00760DD3">
        <w:rPr>
          <w:b/>
          <w:bCs/>
          <w:sz w:val="22"/>
          <w:szCs w:val="22"/>
        </w:rPr>
        <w:t xml:space="preserve">Szpital Miejski Specjalistyczny </w:t>
      </w:r>
    </w:p>
    <w:p w14:paraId="3849516E" w14:textId="77777777" w:rsidR="007427BD" w:rsidRPr="00760DD3" w:rsidRDefault="007427BD" w:rsidP="007427BD">
      <w:pPr>
        <w:rPr>
          <w:sz w:val="22"/>
          <w:szCs w:val="22"/>
        </w:rPr>
      </w:pPr>
      <w:r w:rsidRPr="00760DD3">
        <w:rPr>
          <w:b/>
          <w:bCs/>
          <w:sz w:val="22"/>
          <w:szCs w:val="22"/>
        </w:rPr>
        <w:t>im. Gabriela Narutowicza w Krakowie</w:t>
      </w:r>
    </w:p>
    <w:p w14:paraId="6FC5BDED" w14:textId="77777777" w:rsidR="007427BD" w:rsidRPr="00760DD3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60DD3">
        <w:rPr>
          <w:sz w:val="22"/>
          <w:szCs w:val="22"/>
        </w:rPr>
        <w:t>ul. Prądnicka 35-37</w:t>
      </w:r>
    </w:p>
    <w:p w14:paraId="10142C8E" w14:textId="77777777" w:rsidR="007427BD" w:rsidRPr="00760DD3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60DD3">
        <w:rPr>
          <w:sz w:val="22"/>
          <w:szCs w:val="22"/>
        </w:rPr>
        <w:t>31-202 Kraków</w:t>
      </w:r>
    </w:p>
    <w:p w14:paraId="70FDF603" w14:textId="77777777" w:rsidR="006A5DF1" w:rsidRPr="00760DD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D3B44B" w14:textId="77777777" w:rsidR="006A5DF1" w:rsidRPr="00760DD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60DD3">
        <w:rPr>
          <w:sz w:val="22"/>
          <w:szCs w:val="22"/>
        </w:rPr>
        <w:tab/>
        <w:t xml:space="preserve"> </w:t>
      </w:r>
    </w:p>
    <w:p w14:paraId="29B88DF8" w14:textId="77777777" w:rsidR="006A5DF1" w:rsidRPr="00760DD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2B2C13" w14:textId="77777777" w:rsidR="006A5DF1" w:rsidRPr="00760DD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60DD3">
        <w:rPr>
          <w:b/>
          <w:sz w:val="22"/>
          <w:szCs w:val="22"/>
        </w:rPr>
        <w:t>WYKONAWCY</w:t>
      </w:r>
    </w:p>
    <w:p w14:paraId="1B46AB99" w14:textId="77777777" w:rsidR="006A5DF1" w:rsidRPr="00760DD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60DD3">
        <w:rPr>
          <w:sz w:val="22"/>
          <w:szCs w:val="22"/>
        </w:rPr>
        <w:t>ubiegający się o zamówienie publiczne</w:t>
      </w:r>
    </w:p>
    <w:p w14:paraId="0131C622" w14:textId="77777777" w:rsidR="006D4AB3" w:rsidRPr="00760DD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D8AA6A5" w14:textId="77777777" w:rsidR="006D4AB3" w:rsidRPr="00760DD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7ECCB" w14:textId="77777777" w:rsidR="006D4AB3" w:rsidRPr="00760DD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B41FDB" w14:textId="4144EC08" w:rsidR="00632C3C" w:rsidRPr="00760DD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60DD3">
        <w:rPr>
          <w:rFonts w:ascii="Times New Roman" w:hAnsi="Times New Roman"/>
          <w:sz w:val="22"/>
          <w:szCs w:val="22"/>
        </w:rPr>
        <w:t>WYJAŚNIENI</w:t>
      </w:r>
      <w:r w:rsidR="00520165" w:rsidRPr="00760DD3">
        <w:rPr>
          <w:rFonts w:ascii="Times New Roman" w:hAnsi="Times New Roman"/>
          <w:sz w:val="22"/>
          <w:szCs w:val="22"/>
        </w:rPr>
        <w:t>A</w:t>
      </w:r>
      <w:r w:rsidR="00632C3C" w:rsidRPr="00760DD3">
        <w:rPr>
          <w:rFonts w:ascii="Times New Roman" w:hAnsi="Times New Roman"/>
          <w:sz w:val="22"/>
          <w:szCs w:val="22"/>
        </w:rPr>
        <w:t xml:space="preserve"> TREŚCI</w:t>
      </w:r>
      <w:r w:rsidR="0029606A" w:rsidRPr="00760DD3">
        <w:rPr>
          <w:rFonts w:ascii="Times New Roman" w:hAnsi="Times New Roman"/>
          <w:sz w:val="22"/>
          <w:szCs w:val="22"/>
        </w:rPr>
        <w:t xml:space="preserve"> SWZ</w:t>
      </w:r>
      <w:r w:rsidR="00760DD3" w:rsidRPr="00760DD3">
        <w:rPr>
          <w:rFonts w:ascii="Times New Roman" w:hAnsi="Times New Roman"/>
          <w:sz w:val="22"/>
          <w:szCs w:val="22"/>
        </w:rPr>
        <w:t>-1</w:t>
      </w:r>
    </w:p>
    <w:p w14:paraId="2A36F4FE" w14:textId="508F5940" w:rsidR="006D4AB3" w:rsidRPr="00760DD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60DD3">
        <w:rPr>
          <w:sz w:val="22"/>
          <w:szCs w:val="22"/>
        </w:rPr>
        <w:t xml:space="preserve">Dotyczy: </w:t>
      </w:r>
      <w:r w:rsidR="006A5DF1" w:rsidRPr="00760DD3">
        <w:rPr>
          <w:sz w:val="22"/>
          <w:szCs w:val="22"/>
        </w:rPr>
        <w:t>p</w:t>
      </w:r>
      <w:r w:rsidRPr="00760DD3">
        <w:rPr>
          <w:sz w:val="22"/>
          <w:szCs w:val="22"/>
        </w:rPr>
        <w:t>ostępowani</w:t>
      </w:r>
      <w:r w:rsidR="006A5DF1" w:rsidRPr="00760DD3">
        <w:rPr>
          <w:sz w:val="22"/>
          <w:szCs w:val="22"/>
        </w:rPr>
        <w:t>a</w:t>
      </w:r>
      <w:r w:rsidRPr="00760DD3">
        <w:rPr>
          <w:sz w:val="22"/>
          <w:szCs w:val="22"/>
        </w:rPr>
        <w:t xml:space="preserve"> o udzielenie zamówienia publicznego, prowadzone</w:t>
      </w:r>
      <w:r w:rsidR="006A5DF1" w:rsidRPr="00760DD3">
        <w:rPr>
          <w:sz w:val="22"/>
          <w:szCs w:val="22"/>
        </w:rPr>
        <w:t>go</w:t>
      </w:r>
      <w:r w:rsidRPr="00760DD3">
        <w:rPr>
          <w:sz w:val="22"/>
          <w:szCs w:val="22"/>
        </w:rPr>
        <w:t xml:space="preserve"> w</w:t>
      </w:r>
      <w:r w:rsidR="007427BD" w:rsidRPr="00760DD3">
        <w:rPr>
          <w:sz w:val="22"/>
          <w:szCs w:val="22"/>
        </w:rPr>
        <w:t> </w:t>
      </w:r>
      <w:r w:rsidRPr="00760DD3">
        <w:rPr>
          <w:sz w:val="22"/>
          <w:szCs w:val="22"/>
        </w:rPr>
        <w:t>trybie</w:t>
      </w:r>
      <w:r w:rsidR="006301E3" w:rsidRPr="00760DD3">
        <w:rPr>
          <w:sz w:val="22"/>
          <w:szCs w:val="22"/>
        </w:rPr>
        <w:t xml:space="preserve"> podstawowy</w:t>
      </w:r>
      <w:r w:rsidR="00760DD3">
        <w:rPr>
          <w:sz w:val="22"/>
          <w:szCs w:val="22"/>
        </w:rPr>
        <w:t>m</w:t>
      </w:r>
      <w:r w:rsidR="006301E3" w:rsidRPr="00760DD3">
        <w:rPr>
          <w:sz w:val="22"/>
          <w:szCs w:val="22"/>
        </w:rPr>
        <w:t xml:space="preserve"> bez negocjacji - art. 275 pkt. 1 ustawy Pzp</w:t>
      </w:r>
      <w:r w:rsidRPr="00760DD3">
        <w:rPr>
          <w:b/>
          <w:sz w:val="22"/>
          <w:szCs w:val="22"/>
        </w:rPr>
        <w:t xml:space="preserve"> </w:t>
      </w:r>
      <w:r w:rsidRPr="00760DD3">
        <w:rPr>
          <w:bCs/>
          <w:sz w:val="22"/>
          <w:szCs w:val="22"/>
        </w:rPr>
        <w:t>na</w:t>
      </w:r>
      <w:r w:rsidRPr="00760DD3">
        <w:rPr>
          <w:b/>
          <w:sz w:val="22"/>
          <w:szCs w:val="22"/>
        </w:rPr>
        <w:t xml:space="preserve"> </w:t>
      </w:r>
      <w:r w:rsidR="00E72428" w:rsidRPr="00760DD3">
        <w:rPr>
          <w:bCs/>
          <w:sz w:val="22"/>
          <w:szCs w:val="22"/>
        </w:rPr>
        <w:t>”</w:t>
      </w:r>
      <w:r w:rsidR="006301E3" w:rsidRPr="00760DD3">
        <w:rPr>
          <w:b/>
          <w:bCs/>
          <w:sz w:val="22"/>
          <w:szCs w:val="22"/>
        </w:rPr>
        <w:t>Zakup specjalistycznego aparatu USG dla Poradni Ginekologiczno-Położniczej w ramach projektu grantowego "Dostępność Plus dla AOS"</w:t>
      </w:r>
      <w:r w:rsidR="00E72428" w:rsidRPr="00760DD3">
        <w:rPr>
          <w:bCs/>
          <w:sz w:val="22"/>
          <w:szCs w:val="22"/>
        </w:rPr>
        <w:t>”</w:t>
      </w:r>
      <w:r w:rsidRPr="00760DD3">
        <w:rPr>
          <w:b/>
          <w:sz w:val="22"/>
          <w:szCs w:val="22"/>
        </w:rPr>
        <w:t xml:space="preserve"> </w:t>
      </w:r>
      <w:r w:rsidRPr="00760DD3">
        <w:rPr>
          <w:bCs/>
          <w:sz w:val="22"/>
          <w:szCs w:val="22"/>
        </w:rPr>
        <w:t>– znak sprawy</w:t>
      </w:r>
      <w:r w:rsidRPr="00760DD3">
        <w:rPr>
          <w:b/>
          <w:sz w:val="22"/>
          <w:szCs w:val="22"/>
        </w:rPr>
        <w:t xml:space="preserve"> </w:t>
      </w:r>
      <w:r w:rsidR="006301E3" w:rsidRPr="00760DD3">
        <w:rPr>
          <w:b/>
          <w:sz w:val="22"/>
          <w:szCs w:val="22"/>
        </w:rPr>
        <w:t>ZP/62/2026</w:t>
      </w:r>
      <w:r w:rsidRPr="00760DD3">
        <w:rPr>
          <w:b/>
          <w:sz w:val="22"/>
          <w:szCs w:val="22"/>
        </w:rPr>
        <w:t>.</w:t>
      </w:r>
    </w:p>
    <w:p w14:paraId="19618559" w14:textId="77777777" w:rsidR="0012774F" w:rsidRPr="00760DD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60DD3">
        <w:rPr>
          <w:sz w:val="22"/>
          <w:szCs w:val="22"/>
        </w:rPr>
        <w:t>Zamawiający</w:t>
      </w:r>
      <w:r w:rsidR="007427BD" w:rsidRPr="00760DD3">
        <w:rPr>
          <w:sz w:val="22"/>
          <w:szCs w:val="22"/>
        </w:rPr>
        <w:t xml:space="preserve"> </w:t>
      </w:r>
      <w:r w:rsidRPr="00760DD3">
        <w:rPr>
          <w:sz w:val="22"/>
          <w:szCs w:val="22"/>
        </w:rPr>
        <w:t xml:space="preserve">działając na podstawie art. </w:t>
      </w:r>
      <w:r w:rsidR="00E74BC3" w:rsidRPr="00760DD3">
        <w:rPr>
          <w:sz w:val="22"/>
          <w:szCs w:val="22"/>
        </w:rPr>
        <w:t>284</w:t>
      </w:r>
      <w:r w:rsidRPr="00760DD3">
        <w:rPr>
          <w:sz w:val="22"/>
          <w:szCs w:val="22"/>
        </w:rPr>
        <w:t xml:space="preserve"> ust. </w:t>
      </w:r>
      <w:r w:rsidR="0029606A" w:rsidRPr="00760DD3">
        <w:rPr>
          <w:sz w:val="22"/>
          <w:szCs w:val="22"/>
        </w:rPr>
        <w:t>6</w:t>
      </w:r>
      <w:r w:rsidRPr="00760DD3">
        <w:rPr>
          <w:sz w:val="22"/>
          <w:szCs w:val="22"/>
        </w:rPr>
        <w:t xml:space="preserve"> ustawy z dnia </w:t>
      </w:r>
      <w:r w:rsidR="0029606A" w:rsidRPr="00760DD3">
        <w:rPr>
          <w:sz w:val="22"/>
          <w:szCs w:val="22"/>
        </w:rPr>
        <w:t>11</w:t>
      </w:r>
      <w:r w:rsidRPr="00760DD3">
        <w:rPr>
          <w:sz w:val="22"/>
          <w:szCs w:val="22"/>
        </w:rPr>
        <w:t xml:space="preserve"> </w:t>
      </w:r>
      <w:r w:rsidR="0029606A" w:rsidRPr="00760DD3">
        <w:rPr>
          <w:sz w:val="22"/>
          <w:szCs w:val="22"/>
        </w:rPr>
        <w:t xml:space="preserve">września </w:t>
      </w:r>
      <w:r w:rsidRPr="00760DD3">
        <w:rPr>
          <w:sz w:val="22"/>
          <w:szCs w:val="22"/>
        </w:rPr>
        <w:t>20</w:t>
      </w:r>
      <w:r w:rsidR="0029606A" w:rsidRPr="00760DD3">
        <w:rPr>
          <w:sz w:val="22"/>
          <w:szCs w:val="22"/>
        </w:rPr>
        <w:t>19</w:t>
      </w:r>
      <w:r w:rsidR="007427BD" w:rsidRPr="00760DD3">
        <w:rPr>
          <w:sz w:val="22"/>
          <w:szCs w:val="22"/>
        </w:rPr>
        <w:t> </w:t>
      </w:r>
      <w:r w:rsidRPr="00760DD3">
        <w:rPr>
          <w:sz w:val="22"/>
          <w:szCs w:val="22"/>
        </w:rPr>
        <w:t>r</w:t>
      </w:r>
      <w:r w:rsidR="0029606A" w:rsidRPr="00760DD3">
        <w:rPr>
          <w:sz w:val="22"/>
          <w:szCs w:val="22"/>
        </w:rPr>
        <w:t>.</w:t>
      </w:r>
      <w:r w:rsidRPr="00760DD3">
        <w:rPr>
          <w:sz w:val="22"/>
          <w:szCs w:val="22"/>
        </w:rPr>
        <w:t xml:space="preserve"> Prawo </w:t>
      </w:r>
      <w:r w:rsidR="0029606A" w:rsidRPr="00760DD3">
        <w:rPr>
          <w:sz w:val="22"/>
          <w:szCs w:val="22"/>
        </w:rPr>
        <w:t>z</w:t>
      </w:r>
      <w:r w:rsidRPr="00760DD3">
        <w:rPr>
          <w:sz w:val="22"/>
          <w:szCs w:val="22"/>
        </w:rPr>
        <w:t xml:space="preserve">amówień </w:t>
      </w:r>
      <w:r w:rsidR="0029606A" w:rsidRPr="00760DD3">
        <w:rPr>
          <w:sz w:val="22"/>
          <w:szCs w:val="22"/>
        </w:rPr>
        <w:t>p</w:t>
      </w:r>
      <w:r w:rsidRPr="00760DD3">
        <w:rPr>
          <w:sz w:val="22"/>
          <w:szCs w:val="22"/>
        </w:rPr>
        <w:t xml:space="preserve">ublicznych </w:t>
      </w:r>
      <w:r w:rsidR="00E74BC3" w:rsidRPr="00760DD3">
        <w:rPr>
          <w:sz w:val="22"/>
          <w:szCs w:val="22"/>
        </w:rPr>
        <w:t>udostępnia</w:t>
      </w:r>
      <w:r w:rsidR="00BE7BFD" w:rsidRPr="00760DD3">
        <w:rPr>
          <w:sz w:val="22"/>
          <w:szCs w:val="22"/>
        </w:rPr>
        <w:t xml:space="preserve"> poniżej treść zapytań do S</w:t>
      </w:r>
      <w:r w:rsidR="0012774F" w:rsidRPr="00760DD3">
        <w:rPr>
          <w:sz w:val="22"/>
          <w:szCs w:val="22"/>
        </w:rPr>
        <w:t>pecyfikacji Warunków Zamówienia (</w:t>
      </w:r>
      <w:r w:rsidR="0012774F" w:rsidRPr="00760DD3">
        <w:rPr>
          <w:sz w:val="22"/>
          <w:szCs w:val="22"/>
          <w:lang w:eastAsia="ar-SA"/>
        </w:rPr>
        <w:t>zwanej dalej</w:t>
      </w:r>
      <w:r w:rsidR="0012774F" w:rsidRPr="00760DD3">
        <w:rPr>
          <w:b/>
          <w:sz w:val="22"/>
          <w:szCs w:val="22"/>
          <w:lang w:eastAsia="ar-SA"/>
        </w:rPr>
        <w:t xml:space="preserve"> </w:t>
      </w:r>
      <w:r w:rsidR="0012774F" w:rsidRPr="00760DD3">
        <w:rPr>
          <w:bCs/>
          <w:sz w:val="22"/>
          <w:szCs w:val="22"/>
          <w:lang w:eastAsia="ar-SA"/>
        </w:rPr>
        <w:t>”SWZ”)</w:t>
      </w:r>
      <w:r w:rsidR="00E74BC3" w:rsidRPr="00760DD3">
        <w:rPr>
          <w:bCs/>
          <w:sz w:val="22"/>
          <w:szCs w:val="22"/>
          <w:lang w:eastAsia="ar-SA"/>
        </w:rPr>
        <w:t xml:space="preserve"> </w:t>
      </w:r>
      <w:r w:rsidR="00E74BC3" w:rsidRPr="00760DD3">
        <w:rPr>
          <w:sz w:val="22"/>
          <w:szCs w:val="22"/>
        </w:rPr>
        <w:t>wraz z wyjaśnieniami</w:t>
      </w:r>
      <w:r w:rsidR="0012774F" w:rsidRPr="00760DD3">
        <w:rPr>
          <w:bCs/>
          <w:sz w:val="22"/>
          <w:szCs w:val="22"/>
          <w:lang w:eastAsia="ar-SA"/>
        </w:rPr>
        <w:t>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6301E3" w:rsidRPr="00760DD3" w14:paraId="1FD3332A" w14:textId="77777777" w:rsidTr="00760DD3">
        <w:tc>
          <w:tcPr>
            <w:tcW w:w="9781" w:type="dxa"/>
          </w:tcPr>
          <w:p w14:paraId="7BCD256F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Dotyczy SWZ:</w:t>
            </w:r>
          </w:p>
          <w:p w14:paraId="08220272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Dotyczy SWZ Rozdział 5.1 oraz wzór umowy par.1 ust. 2</w:t>
            </w:r>
          </w:p>
          <w:p w14:paraId="1BC49147" w14:textId="77777777" w:rsidR="006301E3" w:rsidRDefault="006301E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sz w:val="22"/>
                <w:szCs w:val="22"/>
              </w:rPr>
              <w:t>Z uwagi na aktualne terminy dostaw aparatów i realizacji zamówień przez fabrykę zwracamy się z prośbą o wydłużenie terminu dostawy do 40 dni od dnia podpisania umowy.</w:t>
            </w:r>
          </w:p>
          <w:p w14:paraId="435A53AF" w14:textId="77777777" w:rsidR="00760DD3" w:rsidRPr="00760DD3" w:rsidRDefault="00760DD3" w:rsidP="00760D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Odpowiedź: Zamawiający wyraża zgodę, jednak dostawa nie może mieć miejsca później niż do 21.12.2026 r.</w:t>
            </w:r>
          </w:p>
          <w:p w14:paraId="7F048EDF" w14:textId="7B49365D" w:rsidR="00760DD3" w:rsidRPr="00760DD3" w:rsidRDefault="00760DD3" w:rsidP="00DF43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F061DAB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Dotyczy SWZ Rozdział 9.1.2.</w:t>
            </w:r>
          </w:p>
          <w:p w14:paraId="08AD10E7" w14:textId="77777777" w:rsidR="006301E3" w:rsidRDefault="006301E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sz w:val="22"/>
                <w:szCs w:val="22"/>
              </w:rPr>
              <w:t>Prosimy o potwierdzenie, czy w przypadku braku potwierdzenia parametru w katalogach, prospektach, danych technicznych, Zamawiający dopuści załączenie oświadczenia autoryzowanego dystrybutora producenta potwierdzające spełnianie opisanego wymagania?</w:t>
            </w:r>
          </w:p>
          <w:p w14:paraId="15F884D2" w14:textId="45DCF4DB" w:rsidR="00760DD3" w:rsidRPr="00760DD3" w:rsidRDefault="00760DD3" w:rsidP="00760D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Zamawiający potwierdza.</w:t>
            </w:r>
          </w:p>
          <w:p w14:paraId="694C1DDC" w14:textId="7A0C3604" w:rsidR="00760DD3" w:rsidRPr="00760DD3" w:rsidRDefault="00760DD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6E10FB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Dotyczy Załącznika nr 1 do SWZ:</w:t>
            </w:r>
          </w:p>
          <w:p w14:paraId="038E6DB1" w14:textId="77777777" w:rsidR="006301E3" w:rsidRDefault="006301E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sz w:val="22"/>
                <w:szCs w:val="22"/>
              </w:rPr>
              <w:t xml:space="preserve">Dotyczy pkt 83 - Praktyka rynkowa dowodzi, że czasami dla wykonania naprawy konieczny jest import części zamiennych spoza UE i dokonania ich odprawy celnej, co zazwyczaj wydłuża czas importu od 2 do 4 dni roboczych. Przy założeniu, że wykonanie diagnostyki nastąpi w ciągu 1 dnia roboczego w takich przypadkach niemożliwe jest ukończenie naprawy w czasie 3 dni roboczych. W związku z powyższym czy Zamawiający </w:t>
            </w:r>
            <w:r w:rsidRPr="00760DD3">
              <w:rPr>
                <w:sz w:val="22"/>
                <w:szCs w:val="22"/>
              </w:rPr>
              <w:lastRenderedPageBreak/>
              <w:t>dopuści czas naprawy do 4 dni roboczych w przypadku konieczności sprowadzenia części zamiennych spoza Polski i 7 dni roboczych w przypadku konieczności sprowadzenia części zamiennych spoza UE?</w:t>
            </w:r>
          </w:p>
          <w:p w14:paraId="49E58005" w14:textId="280FC988" w:rsidR="00760DD3" w:rsidRDefault="00760DD3" w:rsidP="00DF43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Zamawiający nie wyraża zgody na wydłużenie terminu naprawy. Jednocześnie Zamawiający informuje, że zgodnie z pkt. 84 w przypadku braku możliwości wykonania naprawy w terminie 3 dni roboczych, Wykonawca winien zapewnić sprzęt zastępczy. Po zapewnieniu sprzętu zastępczego kary umowne za nieterminową naprawę nie będą naliczane.</w:t>
            </w:r>
          </w:p>
          <w:p w14:paraId="5EA7B126" w14:textId="77777777" w:rsidR="00760DD3" w:rsidRPr="00760DD3" w:rsidRDefault="00760DD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12C033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Dotyczy pkt 85 - Czy Zamawiający wyrazi zgodę na zapis:</w:t>
            </w:r>
          </w:p>
          <w:p w14:paraId="0C640E0B" w14:textId="77777777" w:rsidR="006301E3" w:rsidRPr="00760DD3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>Okres dostępności części zamiennych – 7 lat od zakończenia produkcji sprzętu.</w:t>
            </w:r>
          </w:p>
          <w:p w14:paraId="2AC46A70" w14:textId="4C5F0C1F" w:rsidR="006301E3" w:rsidRDefault="006301E3" w:rsidP="00760D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sz w:val="22"/>
                <w:szCs w:val="22"/>
              </w:rPr>
              <w:t>Ze względu na fakt, że technologia wytwarzania oferowanego sprzętu ulega szybkim zmianom i</w:t>
            </w:r>
            <w:r w:rsidR="00760DD3">
              <w:rPr>
                <w:sz w:val="22"/>
                <w:szCs w:val="22"/>
              </w:rPr>
              <w:t xml:space="preserve"> </w:t>
            </w:r>
            <w:r w:rsidRPr="00760DD3">
              <w:rPr>
                <w:sz w:val="22"/>
                <w:szCs w:val="22"/>
              </w:rPr>
              <w:t>cykle produkcyjne podzespołów są stosunkowo krótkie w celu zastąpienia ich nowymi</w:t>
            </w:r>
            <w:r w:rsidR="00760DD3">
              <w:rPr>
                <w:sz w:val="22"/>
                <w:szCs w:val="22"/>
              </w:rPr>
              <w:t xml:space="preserve"> </w:t>
            </w:r>
            <w:r w:rsidRPr="00760DD3">
              <w:rPr>
                <w:sz w:val="22"/>
                <w:szCs w:val="22"/>
              </w:rPr>
              <w:t>technologicznie odpowiednikami, zwracamy się z prośbą o skrócenie terminu dostępności części</w:t>
            </w:r>
            <w:r w:rsidR="00760DD3">
              <w:rPr>
                <w:sz w:val="22"/>
                <w:szCs w:val="22"/>
              </w:rPr>
              <w:t xml:space="preserve"> </w:t>
            </w:r>
            <w:r w:rsidRPr="00760DD3">
              <w:rPr>
                <w:sz w:val="22"/>
                <w:szCs w:val="22"/>
              </w:rPr>
              <w:t>zamiennych do 7 lat.</w:t>
            </w:r>
          </w:p>
          <w:p w14:paraId="5D007798" w14:textId="15440A05" w:rsidR="00760DD3" w:rsidRDefault="00760DD3" w:rsidP="00760DD3">
            <w:pPr>
              <w:spacing w:line="276" w:lineRule="auto"/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Zamawiający nie wyraża zgody na zmianę w brzmieniu zaproponowanym przez Wykonawcę.</w:t>
            </w:r>
            <w:r w:rsidR="0024158A">
              <w:rPr>
                <w:b/>
                <w:bCs/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Zamawiający wyjaśnia, że wymagany okres zagwarantowania dostępności części zamiennych liczony jest od dnia dostawy sprzętu. Jednocześnie, uwzględniając wskazane przez Wykonawcę uwarunkowania technologiczne, Zamawiający dopuszcza ograniczenie tego okresu w przypadku zakończenia produkcji oferowanego modelu przez producenta.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D3">
              <w:rPr>
                <w:b/>
                <w:bCs/>
                <w:sz w:val="22"/>
                <w:szCs w:val="22"/>
              </w:rPr>
              <w:t>W związku z powyższym Zamawiający modyfikuje zapis pkt. 85 załącznika nr 1, który otrzymuje brzmienie:</w:t>
            </w:r>
          </w:p>
          <w:p w14:paraId="584C06C0" w14:textId="77777777" w:rsidR="00D21BCC" w:rsidRPr="00760DD3" w:rsidRDefault="00D21BCC" w:rsidP="00760DD3">
            <w:pPr>
              <w:spacing w:line="276" w:lineRule="auto"/>
              <w:ind w:left="30"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3F24BC43" w14:textId="69F35C87" w:rsidR="00760DD3" w:rsidRDefault="00760DD3" w:rsidP="00760DD3">
            <w:pPr>
              <w:spacing w:line="276" w:lineRule="auto"/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760DD3">
              <w:rPr>
                <w:b/>
                <w:bCs/>
                <w:sz w:val="22"/>
                <w:szCs w:val="22"/>
              </w:rPr>
              <w:t>„Zagwarantowanie dostępności części zamiennych przez okres 10 lat od dnia dostawy sprzętu, nie dłużej jednak niż przez 7 lat od daty zakończenia produkcji oferowanego modelu przez producenta – w zależności od tego, który z tych terminów upłynie wcześniej.”</w:t>
            </w:r>
          </w:p>
          <w:p w14:paraId="2BFDDA9B" w14:textId="77777777" w:rsidR="00760DD3" w:rsidRPr="00760DD3" w:rsidRDefault="00760DD3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D75BCE" w14:textId="226FA1B1" w:rsidR="006301E3" w:rsidRPr="00E57391" w:rsidRDefault="006301E3" w:rsidP="00B9693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DD3">
              <w:rPr>
                <w:i/>
                <w:iCs/>
                <w:sz w:val="22"/>
                <w:szCs w:val="22"/>
              </w:rPr>
              <w:t xml:space="preserve">Dotyczy pkt 92 – </w:t>
            </w:r>
            <w:r w:rsidRPr="00E57391">
              <w:rPr>
                <w:sz w:val="22"/>
                <w:szCs w:val="22"/>
              </w:rPr>
              <w:t xml:space="preserve">czy Zamawiający wyrazi zgodę na dostarczenie instrukcji obsługi wyłącznie </w:t>
            </w:r>
            <w:r w:rsidR="00B96934">
              <w:rPr>
                <w:sz w:val="22"/>
                <w:szCs w:val="22"/>
              </w:rPr>
              <w:br/>
            </w:r>
            <w:r w:rsidRPr="00E57391">
              <w:rPr>
                <w:sz w:val="22"/>
                <w:szCs w:val="22"/>
              </w:rPr>
              <w:t>w</w:t>
            </w:r>
            <w:r w:rsidR="00B96934">
              <w:rPr>
                <w:sz w:val="22"/>
                <w:szCs w:val="22"/>
              </w:rPr>
              <w:t xml:space="preserve"> </w:t>
            </w:r>
            <w:r w:rsidRPr="00E57391">
              <w:rPr>
                <w:sz w:val="22"/>
                <w:szCs w:val="22"/>
              </w:rPr>
              <w:t>wersji elektronicznej?</w:t>
            </w:r>
          </w:p>
          <w:p w14:paraId="50660531" w14:textId="77777777" w:rsidR="00710854" w:rsidRPr="00710854" w:rsidRDefault="0024158A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4158A">
              <w:rPr>
                <w:b/>
                <w:bCs/>
                <w:sz w:val="22"/>
                <w:szCs w:val="22"/>
              </w:rPr>
              <w:t>Odpowiedź:</w:t>
            </w:r>
            <w:r w:rsidR="00F95B17">
              <w:rPr>
                <w:b/>
                <w:bCs/>
                <w:sz w:val="22"/>
                <w:szCs w:val="22"/>
              </w:rPr>
              <w:t xml:space="preserve"> </w:t>
            </w:r>
            <w:r w:rsidR="00710854" w:rsidRPr="00710854">
              <w:rPr>
                <w:b/>
                <w:bCs/>
                <w:sz w:val="22"/>
                <w:szCs w:val="22"/>
              </w:rPr>
              <w:t>Zamawiający nie wyraża zgody na dostarczenie instrukcji obsługi wyłącznie w wersji elektronicznej.</w:t>
            </w:r>
          </w:p>
          <w:p w14:paraId="1C194FEF" w14:textId="77777777" w:rsidR="00710854" w:rsidRPr="00710854" w:rsidRDefault="00710854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54">
              <w:rPr>
                <w:b/>
                <w:bCs/>
                <w:sz w:val="22"/>
                <w:szCs w:val="22"/>
              </w:rPr>
              <w:t>Zamawiający dopuszcza dostarczenie pełnej instrukcji obsługi w języku polskim w wersji elektronicznej (plik PDF na nośniku USB). Warunkiem jest dostarczenie wraz z urządzeniem skróconej instrukcji obsługi w języku polskim w wersji papierowej. Skrócona instrukcja musi obejmować co najmniej: uruchamianie i wyłączanie aparatu, podstawowe czynności obsługowe, czyszczenie i dezynfekcję aparatu oraz głowic, a także ostrzeżenia dotyczące bezpieczeństwa i postępowanie w sytuacjach awaryjnych.</w:t>
            </w:r>
          </w:p>
          <w:p w14:paraId="6461DE84" w14:textId="77777777" w:rsidR="00710854" w:rsidRPr="00710854" w:rsidRDefault="00710854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54">
              <w:rPr>
                <w:b/>
                <w:bCs/>
                <w:sz w:val="22"/>
                <w:szCs w:val="22"/>
              </w:rPr>
              <w:t>Jednocześnie Zamawiający zastrzega sobie prawo do otrzymania pełnej instrukcji obsługi w wersji papierowej na zasadach określonych w art. 5 ust. 3 rozporządzenia wykonawczego Komisji (UE) 2021/2226.</w:t>
            </w:r>
          </w:p>
          <w:p w14:paraId="03C5701C" w14:textId="77777777" w:rsidR="00710854" w:rsidRPr="00710854" w:rsidRDefault="00710854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54">
              <w:rPr>
                <w:b/>
                <w:bCs/>
                <w:sz w:val="22"/>
                <w:szCs w:val="22"/>
              </w:rPr>
              <w:t>W związku z powyższym pkt 92 Załącznika nr 1 do SWZ otrzymuje brzmienie:</w:t>
            </w:r>
          </w:p>
          <w:p w14:paraId="5136EF5E" w14:textId="486A8DB4" w:rsidR="0024158A" w:rsidRPr="0024158A" w:rsidRDefault="00710854" w:rsidP="007108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0854">
              <w:rPr>
                <w:b/>
                <w:bCs/>
                <w:sz w:val="22"/>
                <w:szCs w:val="22"/>
              </w:rPr>
              <w:t>„Instrukcja obsługi w języku polskim dostarczona wraz z urządzeniem: pełna wersja w formie elektronicznej (plik PDF na nośniku USB) oraz skrócona instrukcja obsługi w wersji papierowej, obejmująca co najmniej: uruchamianie i wyłączanie aparatu, podstawowe czynności obsługowe, czyszczenie i dezynfekcję aparatu oraz głowic, ostrzeżenia dotyczące bezpieczeństwa i postępowanie w sytuacjach awaryjnych.”</w:t>
            </w:r>
          </w:p>
          <w:p w14:paraId="4764A259" w14:textId="77777777" w:rsidR="00710854" w:rsidRDefault="00710854" w:rsidP="00DF43D8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261B30E6" w14:textId="77777777" w:rsidR="00C64DB3" w:rsidRDefault="00C64DB3" w:rsidP="00DF43D8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4E4C1AAD" w14:textId="77777777" w:rsidR="00C64DB3" w:rsidRDefault="00C64DB3" w:rsidP="00DF43D8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6BE99DB6" w14:textId="1DB1C1CD" w:rsidR="006301E3" w:rsidRPr="0024158A" w:rsidRDefault="006301E3" w:rsidP="00DF43D8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24158A">
              <w:rPr>
                <w:b/>
                <w:bCs/>
                <w:i/>
                <w:iCs/>
                <w:sz w:val="22"/>
                <w:szCs w:val="22"/>
              </w:rPr>
              <w:lastRenderedPageBreak/>
              <w:t>Dotyczy wzoru umowy:</w:t>
            </w:r>
          </w:p>
          <w:p w14:paraId="7C5451F0" w14:textId="77777777" w:rsidR="006301E3" w:rsidRPr="0024158A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24158A">
              <w:rPr>
                <w:i/>
                <w:iCs/>
                <w:sz w:val="22"/>
                <w:szCs w:val="22"/>
              </w:rPr>
              <w:t>Dotyczy § 8 ust. 22</w:t>
            </w:r>
          </w:p>
          <w:p w14:paraId="6ACE9073" w14:textId="77777777" w:rsidR="00E57391" w:rsidRPr="00E57391" w:rsidRDefault="00E57391" w:rsidP="00E573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Mając na względzie fakt, iż rękojmia jest instytucją niedostosowaną do specyfiki urządzeń medycznych i w związku z tym standardem staje się ograniczanie lub wyłączanie rękojmi w zamian za udzielenie Zamawiającym gwarancji trwającej co najmniej tyle, ile okres rękojmi, na lepszych i dogodniejszych dla Zamawiających warunkach wykonywania uprawnień z gwarancji, proponujemy dodanie zdania i wskazanie, że uprawnienia do odstąpienia od umowy w ramach realizacji uprawnień z tytułu rękojmi zostaje wyłączone: </w:t>
            </w:r>
          </w:p>
          <w:p w14:paraId="11887CC6" w14:textId="77777777" w:rsidR="00E57391" w:rsidRPr="00E57391" w:rsidRDefault="00E57391" w:rsidP="00E573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7391">
              <w:rPr>
                <w:i/>
                <w:iCs/>
                <w:sz w:val="22"/>
                <w:szCs w:val="22"/>
              </w:rPr>
              <w:t xml:space="preserve">,,(…) Strony zgodne wyłączają prawo do odstąpienia od umowy w oparciu o przepisy Kodeksu cywilnego dotyczące rękojmi”. </w:t>
            </w:r>
          </w:p>
          <w:p w14:paraId="65048588" w14:textId="77777777" w:rsidR="00E57391" w:rsidRDefault="00E57391" w:rsidP="00E573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Wykonawca wskazuje, że Zamawiającemu przysługują szerokie uprawnienia gwarancyjnych na zasadach określonych umową, gwarantujące zapewnienie Zamawiającego należytej opieki serwisowej w przypadku wystąpienia awarii sprzętu, a wręcz zapewnia naprawę wszelkich usterek i nieprawidłowości w działaniu sprzętu na dogodnych dla Zamawiającego warunkach. Możliwość jednoczesnej realizacji uprawnień z tytułu rękojmi wiąże się z ryzykiem możliwości odstąpienia od umowy przez Zamawiającego, co jest rozwiązaniem niecelowym przede wszystkim z punktu widzenia Zamawiającego i zapewnienia ciągłości należytej pracy szpitala. W związku z tym, w ocenie Wykonawcy, zasadne jest wyłączenie prawa do odstąpienia na podstawie rękojmi, które stanowi dodatkowe ryzyko dla Wykonawcy, a rezygnacja z którego dla Zamawiającego nie będzie stanowiła istotnego zmniejszenia jego praw wynikających z Umowy. </w:t>
            </w:r>
          </w:p>
          <w:p w14:paraId="48CD25DB" w14:textId="1EF44B62" w:rsidR="00E57391" w:rsidRDefault="00E57391" w:rsidP="00E573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 xml:space="preserve">Odpowiedź: </w:t>
            </w:r>
            <w:r w:rsidR="00710854" w:rsidRPr="00710854">
              <w:rPr>
                <w:b/>
                <w:bCs/>
                <w:sz w:val="22"/>
                <w:szCs w:val="22"/>
              </w:rPr>
              <w:t>Zamawiający wyjaśnia, że treść pytania odnosi się do § 6</w:t>
            </w:r>
            <w:r w:rsidR="00710854">
              <w:rPr>
                <w:b/>
                <w:bCs/>
                <w:sz w:val="22"/>
                <w:szCs w:val="22"/>
              </w:rPr>
              <w:t xml:space="preserve"> ust. 22</w:t>
            </w:r>
            <w:r w:rsidR="00710854" w:rsidRPr="00710854">
              <w:rPr>
                <w:b/>
                <w:bCs/>
                <w:sz w:val="22"/>
                <w:szCs w:val="22"/>
              </w:rPr>
              <w:t xml:space="preserve"> projektu umowy (Załącznik nr </w:t>
            </w:r>
            <w:r w:rsidR="00710854">
              <w:rPr>
                <w:b/>
                <w:bCs/>
                <w:sz w:val="22"/>
                <w:szCs w:val="22"/>
              </w:rPr>
              <w:t>4</w:t>
            </w:r>
            <w:r w:rsidR="00710854" w:rsidRPr="00710854">
              <w:rPr>
                <w:b/>
                <w:bCs/>
                <w:sz w:val="22"/>
                <w:szCs w:val="22"/>
              </w:rPr>
              <w:t xml:space="preserve"> do SWZ), a nie do § 8</w:t>
            </w:r>
            <w:r w:rsidR="00710854">
              <w:rPr>
                <w:b/>
                <w:bCs/>
                <w:sz w:val="22"/>
                <w:szCs w:val="22"/>
              </w:rPr>
              <w:t xml:space="preserve"> ust. 22</w:t>
            </w:r>
            <w:r w:rsidR="00710854" w:rsidRPr="00710854">
              <w:rPr>
                <w:b/>
                <w:bCs/>
                <w:sz w:val="22"/>
                <w:szCs w:val="22"/>
              </w:rPr>
              <w:t>, i w odniesieniu do tego postanowienia udziela następującej odpowiedzi:</w:t>
            </w:r>
          </w:p>
          <w:p w14:paraId="066EEB3C" w14:textId="77777777" w:rsidR="00D87253" w:rsidRPr="00C64DB3" w:rsidRDefault="00D87253" w:rsidP="00D8725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4DB3">
              <w:rPr>
                <w:b/>
                <w:bCs/>
                <w:sz w:val="22"/>
                <w:szCs w:val="22"/>
              </w:rPr>
              <w:t>Zamawiający nie wyraża zgody na proponowaną modyfikację.</w:t>
            </w:r>
          </w:p>
          <w:p w14:paraId="7D2FE76D" w14:textId="77777777" w:rsidR="00E57391" w:rsidRDefault="00E57391" w:rsidP="00E573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77BAD9" w14:textId="4F247E97" w:rsidR="00E57391" w:rsidRPr="00E57391" w:rsidRDefault="006301E3" w:rsidP="00E57391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57391">
              <w:rPr>
                <w:i/>
                <w:iCs/>
                <w:sz w:val="22"/>
                <w:szCs w:val="22"/>
              </w:rPr>
              <w:t>Dotyczy § 8</w:t>
            </w:r>
          </w:p>
          <w:p w14:paraId="7CC92993" w14:textId="77777777" w:rsidR="00E57391" w:rsidRPr="00E57391" w:rsidRDefault="00E57391" w:rsidP="00E57391">
            <w:pPr>
              <w:ind w:left="30"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Praktyką w przypadku gwarancji udzielanej na urządzenia medyczne jest wyłączanie tych wad i awarii aparatów, które wynikają z nieprawidłowego użycia (niezgodnego z instrukcją lub przeznaczeniem) aparatu przez Zamawiającego lub też spowodowane są okolicznościami o charakterze siły wyższej. </w:t>
            </w:r>
          </w:p>
          <w:p w14:paraId="4C4CF31F" w14:textId="3C8C8DB8" w:rsidR="00E57391" w:rsidRPr="00E57391" w:rsidRDefault="00E57391" w:rsidP="00E57391">
            <w:pPr>
              <w:ind w:left="30"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Czy wobec takiego katalogu włączeń z gwarancji, które są standardem dla aparatury medycznej, będącej przedmiotem niniejszego postępowania, Zamawiający wyraża zgodę na dokonanie modyfikacji zapisu </w:t>
            </w:r>
            <w:r>
              <w:rPr>
                <w:sz w:val="22"/>
                <w:szCs w:val="22"/>
              </w:rPr>
              <w:br/>
            </w:r>
            <w:r w:rsidRPr="00E57391">
              <w:rPr>
                <w:sz w:val="22"/>
                <w:szCs w:val="22"/>
              </w:rPr>
              <w:t xml:space="preserve">w następujący sposób: </w:t>
            </w:r>
          </w:p>
          <w:p w14:paraId="3F17DCE1" w14:textId="77777777" w:rsidR="00E57391" w:rsidRDefault="00E57391" w:rsidP="00E57391">
            <w:pPr>
              <w:ind w:left="30"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,,Gwarancją nie są objęte: </w:t>
            </w:r>
          </w:p>
          <w:p w14:paraId="6F6380EE" w14:textId="751CA52D" w:rsidR="00E57391" w:rsidRP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a. uszkodzenia i wady dostarczanego sprzętu wynikłe na skutek: </w:t>
            </w:r>
          </w:p>
          <w:p w14:paraId="11817DCE" w14:textId="77777777" w:rsidR="00E57391" w:rsidRP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• eksploatacji przez Zamawiającego niezgodnej z jego przeznaczeniem, niestosowania się Zamawiającego do instrukcji obsługi, </w:t>
            </w:r>
          </w:p>
          <w:p w14:paraId="2FC4080D" w14:textId="77777777" w:rsidR="00E57391" w:rsidRP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• samowolnych napraw, przeróbek lub zmian konstrukcyjnych (dokonywanych przez Zamawiającego lub inne nieuprawnione osoby); </w:t>
            </w:r>
          </w:p>
          <w:p w14:paraId="0E75A7C1" w14:textId="77777777" w:rsidR="00E57391" w:rsidRP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 xml:space="preserve">• Celowego lub nieumyślnego niewłaściwego użycia lub zaniedbania, </w:t>
            </w:r>
          </w:p>
          <w:p w14:paraId="1E820D44" w14:textId="1742B4BE" w:rsid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  <w:r w:rsidRPr="00E57391">
              <w:rPr>
                <w:sz w:val="22"/>
                <w:szCs w:val="22"/>
              </w:rPr>
              <w:t>• uszkodzeń mechanicznych, chemicznych lub termicznych, jak również powstałych wskutek zaistnienia siły wyższej, działania władz wojskowych lub cywilnych, pożarów, powodzi, zalania, strajków lub innych zaburzeń w pracy, wojny, buntów, i innych powodów poza racjonalną kontrolą Wykonawcy</w:t>
            </w:r>
            <w:r>
              <w:rPr>
                <w:sz w:val="22"/>
                <w:szCs w:val="22"/>
              </w:rPr>
              <w:t>.</w:t>
            </w:r>
            <w:r w:rsidRPr="00E57391">
              <w:rPr>
                <w:sz w:val="22"/>
                <w:szCs w:val="22"/>
              </w:rPr>
              <w:t xml:space="preserve"> </w:t>
            </w:r>
          </w:p>
          <w:p w14:paraId="0920C8D3" w14:textId="77777777" w:rsidR="00E57391" w:rsidRDefault="00E57391" w:rsidP="00E57391">
            <w:pPr>
              <w:ind w:right="-74"/>
              <w:jc w:val="both"/>
              <w:rPr>
                <w:sz w:val="22"/>
                <w:szCs w:val="22"/>
              </w:rPr>
            </w:pPr>
          </w:p>
          <w:p w14:paraId="106AB39B" w14:textId="5FE3D102" w:rsidR="00710854" w:rsidRDefault="00E57391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 xml:space="preserve">Odpowiedź: </w:t>
            </w:r>
            <w:r w:rsidR="00710854" w:rsidRPr="00710854">
              <w:rPr>
                <w:b/>
                <w:bCs/>
                <w:sz w:val="22"/>
                <w:szCs w:val="22"/>
              </w:rPr>
              <w:t xml:space="preserve">Zamawiający wyjaśnia, że treść pytania odnosi się do § 6 projektu umowy (Załącznik nr </w:t>
            </w:r>
            <w:r w:rsidR="00710854">
              <w:rPr>
                <w:b/>
                <w:bCs/>
                <w:sz w:val="22"/>
                <w:szCs w:val="22"/>
              </w:rPr>
              <w:t>4</w:t>
            </w:r>
            <w:r w:rsidR="00710854" w:rsidRPr="00710854">
              <w:rPr>
                <w:b/>
                <w:bCs/>
                <w:sz w:val="22"/>
                <w:szCs w:val="22"/>
              </w:rPr>
              <w:t xml:space="preserve"> do SWZ), a nie do § 8, i w odniesieniu do tego postanowienia udziela następującej odpowiedzi:</w:t>
            </w:r>
          </w:p>
          <w:p w14:paraId="4EFB395A" w14:textId="77777777" w:rsidR="00710854" w:rsidRDefault="00710854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70FC4B01" w14:textId="7AB5181B" w:rsidR="0046429F" w:rsidRPr="0046429F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46429F">
              <w:rPr>
                <w:b/>
                <w:bCs/>
                <w:sz w:val="22"/>
                <w:szCs w:val="22"/>
              </w:rPr>
              <w:t>Zamawiający nie wyraża zgody na proponowaną modyfikację.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6429F">
              <w:rPr>
                <w:b/>
                <w:bCs/>
                <w:sz w:val="22"/>
                <w:szCs w:val="22"/>
              </w:rPr>
              <w:t>Zaproponowany katalog wyłączeń ma charakter nieostry i otwarty – w szczególności w zakresie „nieumyślnego niewłaściwego użycia lub zaniedbania”, „uszkodzeń mechanicznych, chemicznych lub termicznych” oraz „innych powodów poza racjonalną kontrolą Wykonawcy”. W praktyce pozwalałby on na odmowę usunięcia większości typowych usterek aparatu i głowic, co pozbawiłoby udzieloną gwarancję realnej wartości.</w:t>
            </w:r>
          </w:p>
          <w:p w14:paraId="4DBEC2FB" w14:textId="220A8674" w:rsidR="0046429F" w:rsidRPr="0046429F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46429F">
              <w:rPr>
                <w:b/>
                <w:bCs/>
                <w:sz w:val="22"/>
                <w:szCs w:val="22"/>
              </w:rPr>
              <w:t xml:space="preserve">Jednocześnie Zamawiający wyjaśnia, że gwarancja nie obejmuje uszkodzeń powstałych wyłącznie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46429F">
              <w:rPr>
                <w:b/>
                <w:bCs/>
                <w:sz w:val="22"/>
                <w:szCs w:val="22"/>
              </w:rPr>
              <w:t xml:space="preserve">z przyczyn leżących po stronie Zamawiającego, tj. w wyniku użytkowania aparatu niezgodnie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46429F">
              <w:rPr>
                <w:b/>
                <w:bCs/>
                <w:sz w:val="22"/>
                <w:szCs w:val="22"/>
              </w:rPr>
              <w:lastRenderedPageBreak/>
              <w:t>z instrukcją obsługi lub jego przeznaczeniem albo napraw, przeróbek lub zmian konstrukcyjnych dokonanych przez osoby nieuprawnione. Ciężar wykazania takiej przyczyny uszkodzenia spoczywa na Wykonawcy, który przedstawi Zamawiającemu jej pisemne uzasadnienie w protokole serwisowym.</w:t>
            </w:r>
          </w:p>
          <w:p w14:paraId="78DF2CED" w14:textId="2A4AFA8A" w:rsidR="00E57391" w:rsidRPr="00E57391" w:rsidRDefault="00E57391" w:rsidP="00E57391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</w:p>
          <w:p w14:paraId="23385FE9" w14:textId="77777777" w:rsidR="00E57391" w:rsidRDefault="00E57391" w:rsidP="0046429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C1471FF" w14:textId="1942AD17" w:rsidR="006301E3" w:rsidRPr="0046429F" w:rsidRDefault="006301E3" w:rsidP="00E57391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6429F">
              <w:rPr>
                <w:i/>
                <w:iCs/>
                <w:sz w:val="22"/>
                <w:szCs w:val="22"/>
              </w:rPr>
              <w:t>Dotyczy §10 ust. 1 ppkt a) oraz c)-d)</w:t>
            </w:r>
          </w:p>
          <w:p w14:paraId="25B3E93F" w14:textId="2B4DB61A" w:rsidR="0046429F" w:rsidRDefault="0046429F" w:rsidP="0046429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6429F">
              <w:rPr>
                <w:sz w:val="22"/>
                <w:szCs w:val="22"/>
              </w:rPr>
              <w:t xml:space="preserve">Na rynku wyrobów medycznych przyjęło się, iż wysokość kary to 0,1-0,2% za dzień zwłoki w wykonaniu zamówienia/wykonaniu napraw gwarancyjnych/ oraz 10% w przypadku odstąpienia od umowy. W związku z tym, prosimy o obniżenie kary umownej do przyjętego w branży poziomu. </w:t>
            </w:r>
          </w:p>
          <w:p w14:paraId="276E3B0E" w14:textId="54162478" w:rsidR="0046429F" w:rsidRPr="00E57391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>Odpowiedź:</w:t>
            </w:r>
            <w:r w:rsidR="00C64DB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9AE8698" w14:textId="77777777" w:rsidR="0046429F" w:rsidRPr="00760DD3" w:rsidRDefault="0046429F" w:rsidP="0046429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CDFE22B" w14:textId="77777777" w:rsidR="006301E3" w:rsidRPr="0046429F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6429F">
              <w:rPr>
                <w:i/>
                <w:iCs/>
                <w:sz w:val="22"/>
                <w:szCs w:val="22"/>
              </w:rPr>
              <w:t>Dotyczy §10 ust. 3</w:t>
            </w:r>
          </w:p>
          <w:p w14:paraId="09B3B493" w14:textId="77777777" w:rsidR="0046429F" w:rsidRDefault="0046429F" w:rsidP="00DF43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29F">
              <w:rPr>
                <w:sz w:val="22"/>
                <w:szCs w:val="22"/>
              </w:rPr>
              <w:t xml:space="preserve">Określenie górnego limitu naliczenia kary umownej na tak wysokim poziomie w praktyce może powodować, iż jej celem nie będzie zagwarantowanie Zamawiającemu sprawiedliwej rekompensaty, czy zdyscyplinowanie wykonawcy, ale umożliwienie Zamawiającemu wzbogacenie się, co jest sprzeczne z naturą kary umownej, szczególnie, że Zamawiający zastrzegł w umowie możliwość dochodzenia na zasadach ogólnych odszkodowania przewyższającego wysokość kar umownych. Dodatkowo wskazujemy, iż celem art. 436 pkt 3) Ustawy z dnia 11 września 2019 r. Prawo zamówień publicznych (Dz.U. z 2019, poz. 2019) i wprowadzenie obowiązku przewidywania łącznej maksymalnej wysokości kar umownych, których mogą dochodzić Strony, było właśnie uniknięcie sytuacji naliczania kar rażąco wygórowanych. Zastosowanie kary na poziomie przewidzianym we wzorze Umowy jest sprzeczne z celem i istotą tego postanowienia. W związku z powyższym proponujemy obniżenie górnego limitu naliczenia kary umownej maksymalnie do wysokości 20% wynagrodzenia netto Wykonawcy określonego umową. </w:t>
            </w:r>
          </w:p>
          <w:p w14:paraId="78C1FB24" w14:textId="4B7BEC2B" w:rsidR="0046429F" w:rsidRPr="00E57391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 xml:space="preserve">Odpowiedź: </w:t>
            </w:r>
            <w:r w:rsidR="00C64DB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2455F99" w14:textId="77777777" w:rsidR="0046429F" w:rsidRDefault="0046429F" w:rsidP="00C64DB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116382F" w14:textId="768B8A4B" w:rsidR="006301E3" w:rsidRPr="0046429F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6429F">
              <w:rPr>
                <w:i/>
                <w:iCs/>
                <w:sz w:val="22"/>
                <w:szCs w:val="22"/>
              </w:rPr>
              <w:t>Dotyczy Załącznika nr 4a – umowa powierzenia przetwarzania danych osobowych</w:t>
            </w:r>
          </w:p>
          <w:p w14:paraId="1C762A8F" w14:textId="77777777" w:rsidR="006301E3" w:rsidRPr="0046429F" w:rsidRDefault="006301E3" w:rsidP="00DF43D8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6429F">
              <w:rPr>
                <w:i/>
                <w:iCs/>
                <w:sz w:val="22"/>
                <w:szCs w:val="22"/>
              </w:rPr>
              <w:t>Dotyczy Czas na zgłoszenie naruszenia, § 3 ust. 4.c</w:t>
            </w:r>
          </w:p>
          <w:p w14:paraId="65846361" w14:textId="77777777" w:rsidR="0046429F" w:rsidRPr="0046429F" w:rsidRDefault="0046429F" w:rsidP="004642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29F">
              <w:rPr>
                <w:sz w:val="22"/>
                <w:szCs w:val="22"/>
              </w:rPr>
              <w:t xml:space="preserve">Ogólne rozporządzenie o ochronie danych (RODO) nakłada na administratora obowiązek zgłoszenia stwierdzonego naruszenia ochrony danych bez zbędnej zwłoki, nie później niż w ciągu 72h. Wedle Wytycznych Grupy Roboczej art. 29 (https://ec.europa.eu/newsroom/article29/items/612052) termin 72h na zawiadomienie, o którym mowa w art. 33 ust. 1 RODO rozpoczyna swój bieg w przypadku Administratora dopiero od powiadomienia go o tym fakcie przez Podmiot przetwarzający. Proponowany we wzorze umowy powierzenia przetwarzania danych osobowych termin – w zależności od zakresu, rodzaju incydentu naruszenia danych – może być terminem niewystarczającym, niedostosowanym do danej sytuacji faktycznej. Wykonawca proponuje zatem następujące brzmienie § 3 ust. 4c: </w:t>
            </w:r>
          </w:p>
          <w:p w14:paraId="770E3F38" w14:textId="45A8555A" w:rsidR="0046429F" w:rsidRPr="00760DD3" w:rsidRDefault="0046429F" w:rsidP="0046429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6429F">
              <w:rPr>
                <w:sz w:val="22"/>
                <w:szCs w:val="22"/>
              </w:rPr>
              <w:t xml:space="preserve">„c. stwierdzonym incydencie naruszenia ochrony powierzonych danych osobowych, nie później niż w ciągu </w:t>
            </w:r>
            <w:r w:rsidRPr="0046429F">
              <w:rPr>
                <w:b/>
                <w:bCs/>
                <w:sz w:val="22"/>
                <w:szCs w:val="22"/>
              </w:rPr>
              <w:t xml:space="preserve">48 </w:t>
            </w:r>
            <w:r w:rsidRPr="0046429F">
              <w:rPr>
                <w:sz w:val="22"/>
                <w:szCs w:val="22"/>
              </w:rPr>
              <w:t xml:space="preserve">godzin od momentu stwierdzenia incydentu naruszenia.” </w:t>
            </w:r>
          </w:p>
          <w:p w14:paraId="0B71C7D8" w14:textId="020F5954" w:rsidR="0046429F" w:rsidRPr="00E57391" w:rsidRDefault="0046429F" w:rsidP="0046429F">
            <w:pPr>
              <w:ind w:right="-74"/>
              <w:jc w:val="both"/>
              <w:rPr>
                <w:b/>
                <w:bCs/>
                <w:sz w:val="22"/>
                <w:szCs w:val="22"/>
              </w:rPr>
            </w:pPr>
            <w:r w:rsidRPr="00E57391">
              <w:rPr>
                <w:b/>
                <w:bCs/>
                <w:sz w:val="22"/>
                <w:szCs w:val="22"/>
              </w:rPr>
              <w:t xml:space="preserve">Odpowiedź: </w:t>
            </w:r>
            <w:r w:rsidRPr="00760DD3">
              <w:rPr>
                <w:b/>
                <w:bCs/>
                <w:sz w:val="22"/>
                <w:szCs w:val="22"/>
              </w:rPr>
              <w:t>Zamawiający nie wyraża zgody na zmianę w brzmieniu zaproponowanym przez Wykonawcę.</w:t>
            </w:r>
          </w:p>
          <w:p w14:paraId="789C50C3" w14:textId="6FCF2104" w:rsidR="006301E3" w:rsidRPr="00760DD3" w:rsidRDefault="006301E3" w:rsidP="00DF43D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45EA283" w14:textId="77777777" w:rsidR="00BE7BFD" w:rsidRPr="00760DD3" w:rsidRDefault="00BE7BFD" w:rsidP="00520165">
      <w:pPr>
        <w:jc w:val="both"/>
        <w:rPr>
          <w:sz w:val="22"/>
          <w:szCs w:val="22"/>
        </w:rPr>
      </w:pPr>
    </w:p>
    <w:p w14:paraId="3D8D1D4F" w14:textId="77777777" w:rsidR="006D4AB3" w:rsidRPr="00760DD3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760DD3">
        <w:rPr>
          <w:sz w:val="22"/>
          <w:szCs w:val="22"/>
        </w:rPr>
        <w:t>Przewodniczący Komisji Przetargowej</w:t>
      </w:r>
    </w:p>
    <w:p w14:paraId="69AA2F7F" w14:textId="77777777" w:rsidR="006D4AB3" w:rsidRPr="00760DD3" w:rsidRDefault="006301E3" w:rsidP="0046429F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760DD3">
        <w:rPr>
          <w:sz w:val="22"/>
          <w:szCs w:val="22"/>
        </w:rPr>
        <w:t>Piotr</w:t>
      </w:r>
      <w:r w:rsidR="006D4AB3" w:rsidRPr="00760DD3">
        <w:rPr>
          <w:sz w:val="22"/>
          <w:szCs w:val="22"/>
        </w:rPr>
        <w:t xml:space="preserve"> </w:t>
      </w:r>
      <w:r w:rsidRPr="00760DD3">
        <w:rPr>
          <w:sz w:val="22"/>
          <w:szCs w:val="22"/>
        </w:rPr>
        <w:t>Nowakowski</w:t>
      </w:r>
    </w:p>
    <w:sectPr w:rsidR="006D4AB3" w:rsidRPr="00760DD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B782A" w14:textId="77777777" w:rsidR="00CC3C1B" w:rsidRDefault="00CC3C1B">
      <w:r>
        <w:separator/>
      </w:r>
    </w:p>
  </w:endnote>
  <w:endnote w:type="continuationSeparator" w:id="0">
    <w:p w14:paraId="024ACF06" w14:textId="77777777" w:rsidR="00CC3C1B" w:rsidRDefault="00CC3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71E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6927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DF22C" w14:textId="52E070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B4A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E9DD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F0749C" w14:textId="77777777" w:rsidR="006D4AB3" w:rsidRDefault="006D4AB3">
    <w:pPr>
      <w:pStyle w:val="Stopka"/>
      <w:tabs>
        <w:tab w:val="clear" w:pos="4536"/>
        <w:tab w:val="left" w:pos="6237"/>
      </w:tabs>
    </w:pPr>
  </w:p>
  <w:p w14:paraId="7EB64B4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A5347" w14:textId="77777777" w:rsidR="00CC3C1B" w:rsidRDefault="00CC3C1B">
      <w:r>
        <w:separator/>
      </w:r>
    </w:p>
  </w:footnote>
  <w:footnote w:type="continuationSeparator" w:id="0">
    <w:p w14:paraId="292EF1E6" w14:textId="77777777" w:rsidR="00CC3C1B" w:rsidRDefault="00CC3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675EB" w14:textId="77777777" w:rsidR="006301E3" w:rsidRDefault="00630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A2EBE" w14:textId="77777777" w:rsidR="006301E3" w:rsidRDefault="00630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00C41" w14:textId="77777777" w:rsidR="006301E3" w:rsidRDefault="00630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41EF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B82919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960307">
    <w:abstractNumId w:val="4"/>
  </w:num>
  <w:num w:numId="2" w16cid:durableId="1679307356">
    <w:abstractNumId w:val="8"/>
  </w:num>
  <w:num w:numId="3" w16cid:durableId="528184781">
    <w:abstractNumId w:val="3"/>
  </w:num>
  <w:num w:numId="4" w16cid:durableId="14891889">
    <w:abstractNumId w:val="7"/>
  </w:num>
  <w:num w:numId="5" w16cid:durableId="755058184">
    <w:abstractNumId w:val="0"/>
  </w:num>
  <w:num w:numId="6" w16cid:durableId="1662613502">
    <w:abstractNumId w:val="1"/>
  </w:num>
  <w:num w:numId="7" w16cid:durableId="303779887">
    <w:abstractNumId w:val="6"/>
  </w:num>
  <w:num w:numId="8" w16cid:durableId="1393626187">
    <w:abstractNumId w:val="5"/>
  </w:num>
  <w:num w:numId="9" w16cid:durableId="1323581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C1B"/>
    <w:rsid w:val="00031374"/>
    <w:rsid w:val="000A1097"/>
    <w:rsid w:val="000E2A8F"/>
    <w:rsid w:val="0012774F"/>
    <w:rsid w:val="00144B7A"/>
    <w:rsid w:val="00180C6E"/>
    <w:rsid w:val="0024158A"/>
    <w:rsid w:val="0029606A"/>
    <w:rsid w:val="0046429F"/>
    <w:rsid w:val="004708C8"/>
    <w:rsid w:val="004848F3"/>
    <w:rsid w:val="004A75F2"/>
    <w:rsid w:val="004C5918"/>
    <w:rsid w:val="005144A9"/>
    <w:rsid w:val="00520165"/>
    <w:rsid w:val="005B1B08"/>
    <w:rsid w:val="006301E3"/>
    <w:rsid w:val="00632C3C"/>
    <w:rsid w:val="00662BDB"/>
    <w:rsid w:val="006A5DF1"/>
    <w:rsid w:val="006B7198"/>
    <w:rsid w:val="006D4AB3"/>
    <w:rsid w:val="006F3B81"/>
    <w:rsid w:val="00710854"/>
    <w:rsid w:val="007427BD"/>
    <w:rsid w:val="00760DD3"/>
    <w:rsid w:val="007D7198"/>
    <w:rsid w:val="00864A4B"/>
    <w:rsid w:val="00870F9F"/>
    <w:rsid w:val="008804B6"/>
    <w:rsid w:val="00897AB0"/>
    <w:rsid w:val="008A3553"/>
    <w:rsid w:val="00A905AC"/>
    <w:rsid w:val="00B96934"/>
    <w:rsid w:val="00BA6584"/>
    <w:rsid w:val="00BE7BFD"/>
    <w:rsid w:val="00C370F2"/>
    <w:rsid w:val="00C44EEC"/>
    <w:rsid w:val="00C64DB3"/>
    <w:rsid w:val="00CC3C1B"/>
    <w:rsid w:val="00D21BCC"/>
    <w:rsid w:val="00D22FFA"/>
    <w:rsid w:val="00D8461B"/>
    <w:rsid w:val="00D87253"/>
    <w:rsid w:val="00D915F2"/>
    <w:rsid w:val="00DF32E8"/>
    <w:rsid w:val="00DF53CA"/>
    <w:rsid w:val="00E21B49"/>
    <w:rsid w:val="00E2789F"/>
    <w:rsid w:val="00E57391"/>
    <w:rsid w:val="00E72428"/>
    <w:rsid w:val="00E74BC3"/>
    <w:rsid w:val="00E935D6"/>
    <w:rsid w:val="00EA14B3"/>
    <w:rsid w:val="00EA416E"/>
    <w:rsid w:val="00F93272"/>
    <w:rsid w:val="00F95B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8EB9D4"/>
  <w15:chartTrackingRefBased/>
  <w15:docId w15:val="{CA27FC4E-0D2F-4286-8B31-5686B441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4</Pages>
  <Words>1542</Words>
  <Characters>10202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2026-10-13T07:26:00Z</dcterms:created>
  <dcterms:modified xsi:type="dcterms:W3CDTF">2026-10-13T12:36:00Z</dcterms:modified>
</cp:coreProperties>
</file>